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189D5" w14:textId="77777777" w:rsidR="00774B3E" w:rsidRDefault="00774B3E">
      <w:pPr>
        <w:spacing w:afterLines="50" w:after="156" w:line="560" w:lineRule="exact"/>
        <w:jc w:val="center"/>
        <w:rPr>
          <w:rFonts w:ascii="Times New Roman" w:eastAsia="方正小标宋简体" w:hAnsi="Times New Roman" w:cs="Times New Roman"/>
          <w:b/>
          <w:sz w:val="44"/>
          <w:szCs w:val="44"/>
        </w:rPr>
      </w:pPr>
    </w:p>
    <w:p w14:paraId="07A17372" w14:textId="77777777" w:rsidR="00774B3E" w:rsidRDefault="00774B3E">
      <w:pPr>
        <w:spacing w:afterLines="50" w:after="156" w:line="560" w:lineRule="exact"/>
        <w:jc w:val="center"/>
        <w:rPr>
          <w:rFonts w:ascii="Times New Roman" w:eastAsia="方正小标宋简体" w:hAnsi="Times New Roman" w:cs="Times New Roman"/>
          <w:b/>
          <w:sz w:val="44"/>
          <w:szCs w:val="44"/>
        </w:rPr>
      </w:pPr>
    </w:p>
    <w:p w14:paraId="57D67F54" w14:textId="77777777" w:rsidR="00774B3E" w:rsidRDefault="00774B3E">
      <w:pPr>
        <w:spacing w:afterLines="50" w:after="156" w:line="560" w:lineRule="exact"/>
        <w:jc w:val="center"/>
        <w:rPr>
          <w:rFonts w:ascii="Times New Roman" w:eastAsia="方正小标宋简体" w:hAnsi="Times New Roman" w:cs="Times New Roman"/>
          <w:b/>
          <w:sz w:val="52"/>
          <w:szCs w:val="52"/>
        </w:rPr>
      </w:pPr>
    </w:p>
    <w:p w14:paraId="5ADFAC14" w14:textId="77777777" w:rsidR="00774B3E" w:rsidRDefault="009476CB">
      <w:pPr>
        <w:spacing w:afterLines="50" w:after="156" w:line="560" w:lineRule="exact"/>
        <w:jc w:val="center"/>
        <w:rPr>
          <w:rFonts w:ascii="Times New Roman" w:eastAsia="方正小标宋简体" w:hAnsi="Times New Roman" w:cs="Times New Roman"/>
          <w:b/>
          <w:sz w:val="52"/>
          <w:szCs w:val="52"/>
        </w:rPr>
      </w:pPr>
      <w:r>
        <w:rPr>
          <w:rFonts w:ascii="Times New Roman" w:eastAsia="方正小标宋简体" w:hAnsi="Times New Roman" w:cs="Times New Roman"/>
          <w:b/>
          <w:sz w:val="52"/>
          <w:szCs w:val="52"/>
        </w:rPr>
        <w:t>学位授权点</w:t>
      </w:r>
      <w:r>
        <w:rPr>
          <w:rFonts w:ascii="Times New Roman" w:eastAsia="方正小标宋简体" w:hAnsi="Times New Roman" w:cs="Times New Roman" w:hint="eastAsia"/>
          <w:b/>
          <w:sz w:val="52"/>
          <w:szCs w:val="52"/>
        </w:rPr>
        <w:t>建设年度</w:t>
      </w:r>
      <w:r>
        <w:rPr>
          <w:rFonts w:ascii="Times New Roman" w:eastAsia="方正小标宋简体" w:hAnsi="Times New Roman" w:cs="Times New Roman"/>
          <w:b/>
          <w:sz w:val="52"/>
          <w:szCs w:val="52"/>
        </w:rPr>
        <w:t>报告</w:t>
      </w:r>
    </w:p>
    <w:p w14:paraId="51D9710D" w14:textId="77777777" w:rsidR="00774B3E" w:rsidRDefault="009476CB">
      <w:pPr>
        <w:spacing w:afterLines="50" w:after="156" w:line="560" w:lineRule="exact"/>
        <w:jc w:val="center"/>
        <w:rPr>
          <w:rFonts w:ascii="Times New Roman" w:eastAsia="方正小标宋简体" w:hAnsi="Times New Roman" w:cs="Times New Roman"/>
          <w:b/>
          <w:sz w:val="44"/>
          <w:szCs w:val="44"/>
        </w:rPr>
      </w:pPr>
      <w:r>
        <w:rPr>
          <w:rFonts w:ascii="Times New Roman" w:eastAsia="方正小标宋简体" w:hAnsi="Times New Roman" w:cs="Times New Roman" w:hint="eastAsia"/>
          <w:b/>
          <w:sz w:val="44"/>
          <w:szCs w:val="44"/>
        </w:rPr>
        <w:t>（</w:t>
      </w:r>
      <w:r>
        <w:rPr>
          <w:rFonts w:ascii="Times New Roman" w:eastAsia="楷体_GB2312" w:hAnsi="Times New Roman" w:cs="Times New Roman" w:hint="eastAsia"/>
          <w:b/>
          <w:sz w:val="30"/>
          <w:szCs w:val="30"/>
        </w:rPr>
        <w:t>2</w:t>
      </w:r>
      <w:r>
        <w:rPr>
          <w:rFonts w:ascii="Times New Roman" w:eastAsia="楷体_GB2312" w:hAnsi="Times New Roman" w:cs="Times New Roman"/>
          <w:b/>
          <w:sz w:val="30"/>
          <w:szCs w:val="30"/>
        </w:rPr>
        <w:t>0</w:t>
      </w:r>
      <w:r>
        <w:rPr>
          <w:rFonts w:ascii="Times New Roman" w:eastAsia="楷体_GB2312" w:hAnsi="Times New Roman" w:cs="Times New Roman" w:hint="eastAsia"/>
          <w:b/>
          <w:sz w:val="30"/>
          <w:szCs w:val="30"/>
        </w:rPr>
        <w:t>2</w:t>
      </w:r>
      <w:r>
        <w:rPr>
          <w:rFonts w:ascii="Times New Roman" w:eastAsia="楷体_GB2312" w:hAnsi="Times New Roman" w:cs="Times New Roman"/>
          <w:b/>
          <w:sz w:val="30"/>
          <w:szCs w:val="30"/>
        </w:rPr>
        <w:t>0</w:t>
      </w:r>
      <w:r>
        <w:rPr>
          <w:rFonts w:ascii="Times New Roman" w:eastAsia="楷体_GB2312" w:hAnsi="Times New Roman" w:cs="Times New Roman" w:hint="eastAsia"/>
          <w:b/>
          <w:sz w:val="30"/>
          <w:szCs w:val="30"/>
        </w:rPr>
        <w:t>年</w:t>
      </w:r>
      <w:r>
        <w:rPr>
          <w:rFonts w:ascii="Times New Roman" w:eastAsia="方正小标宋简体" w:hAnsi="Times New Roman" w:cs="Times New Roman" w:hint="eastAsia"/>
          <w:b/>
          <w:sz w:val="44"/>
          <w:szCs w:val="44"/>
        </w:rPr>
        <w:t>）</w:t>
      </w:r>
    </w:p>
    <w:p w14:paraId="1DD2EE3F" w14:textId="77777777" w:rsidR="00774B3E" w:rsidRDefault="00774B3E">
      <w:pPr>
        <w:spacing w:afterLines="50" w:after="156" w:line="560" w:lineRule="exact"/>
        <w:rPr>
          <w:rFonts w:ascii="Times New Roman" w:eastAsia="方正小标宋简体" w:hAnsi="Times New Roman" w:cs="Times New Roman"/>
          <w:b/>
          <w:sz w:val="44"/>
          <w:szCs w:val="44"/>
        </w:rPr>
      </w:pPr>
    </w:p>
    <w:p w14:paraId="400A974A" w14:textId="77777777" w:rsidR="00774B3E" w:rsidRDefault="00774B3E">
      <w:pPr>
        <w:spacing w:afterLines="50" w:after="156" w:line="560" w:lineRule="exact"/>
        <w:jc w:val="center"/>
        <w:rPr>
          <w:rFonts w:ascii="Times New Roman" w:eastAsia="方正小标宋简体" w:hAnsi="Times New Roman" w:cs="Times New Roman"/>
          <w:b/>
          <w:sz w:val="44"/>
          <w:szCs w:val="44"/>
        </w:rPr>
      </w:pPr>
    </w:p>
    <w:tbl>
      <w:tblPr>
        <w:tblStyle w:val="a9"/>
        <w:tblW w:w="5040" w:type="dxa"/>
        <w:tblInd w:w="172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880"/>
      </w:tblGrid>
      <w:tr w:rsidR="00774B3E" w14:paraId="6E690F1A" w14:textId="77777777">
        <w:tc>
          <w:tcPr>
            <w:tcW w:w="2160" w:type="dxa"/>
            <w:vMerge w:val="restart"/>
            <w:vAlign w:val="center"/>
          </w:tcPr>
          <w:p w14:paraId="715AD8C2" w14:textId="77777777" w:rsidR="00774B3E" w:rsidRDefault="009476CB">
            <w:pPr>
              <w:spacing w:line="200" w:lineRule="atLeast"/>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学位授予单位</w:t>
            </w:r>
          </w:p>
        </w:tc>
        <w:tc>
          <w:tcPr>
            <w:tcW w:w="2880" w:type="dxa"/>
            <w:tcBorders>
              <w:bottom w:val="single" w:sz="4" w:space="0" w:color="auto"/>
            </w:tcBorders>
            <w:vAlign w:val="center"/>
          </w:tcPr>
          <w:p w14:paraId="453A7360" w14:textId="77777777" w:rsidR="00774B3E" w:rsidRDefault="009476CB">
            <w:pPr>
              <w:rPr>
                <w:rFonts w:ascii="Times New Roman" w:eastAsia="楷体_GB2312" w:hAnsi="Times New Roman" w:cs="Times New Roman"/>
                <w:b/>
                <w:sz w:val="30"/>
                <w:szCs w:val="30"/>
              </w:rPr>
            </w:pPr>
            <w:r>
              <w:rPr>
                <w:rFonts w:ascii="微软雅黑" w:eastAsia="微软雅黑" w:hAnsi="微软雅黑" w:cs="微软雅黑" w:hint="eastAsia"/>
                <w:b/>
                <w:sz w:val="30"/>
                <w:szCs w:val="30"/>
              </w:rPr>
              <w:t>名</w:t>
            </w:r>
            <w:r>
              <w:rPr>
                <w:rFonts w:ascii="Times New Roman" w:eastAsia="楷体_GB2312" w:hAnsi="Times New Roman" w:cs="Times New Roman"/>
                <w:b/>
                <w:sz w:val="30"/>
                <w:szCs w:val="30"/>
              </w:rPr>
              <w:t>称：</w:t>
            </w:r>
            <w:r>
              <w:rPr>
                <w:rFonts w:ascii="Times New Roman" w:eastAsia="楷体_GB2312" w:hAnsi="Times New Roman" w:cs="Times New Roman" w:hint="eastAsia"/>
                <w:b/>
                <w:sz w:val="30"/>
                <w:szCs w:val="30"/>
              </w:rPr>
              <w:t>曲阜师范大学</w:t>
            </w:r>
          </w:p>
        </w:tc>
      </w:tr>
      <w:tr w:rsidR="00774B3E" w14:paraId="224BA4BD" w14:textId="77777777">
        <w:tc>
          <w:tcPr>
            <w:tcW w:w="2160" w:type="dxa"/>
            <w:vMerge/>
          </w:tcPr>
          <w:p w14:paraId="4F75417F" w14:textId="77777777" w:rsidR="00774B3E" w:rsidRDefault="00774B3E">
            <w:pPr>
              <w:jc w:val="center"/>
              <w:rPr>
                <w:rFonts w:ascii="Times New Roman" w:eastAsia="楷体_GB2312" w:hAnsi="Times New Roman" w:cs="Times New Roman"/>
                <w:b/>
                <w:sz w:val="30"/>
                <w:szCs w:val="30"/>
              </w:rPr>
            </w:pPr>
          </w:p>
        </w:tc>
        <w:tc>
          <w:tcPr>
            <w:tcW w:w="2880" w:type="dxa"/>
            <w:tcBorders>
              <w:top w:val="single" w:sz="4" w:space="0" w:color="auto"/>
            </w:tcBorders>
            <w:vAlign w:val="center"/>
          </w:tcPr>
          <w:p w14:paraId="605E7216" w14:textId="77777777" w:rsidR="00774B3E" w:rsidRDefault="009476CB">
            <w:pPr>
              <w:rPr>
                <w:rFonts w:ascii="Times New Roman" w:eastAsia="楷体_GB2312" w:hAnsi="Times New Roman" w:cs="Times New Roman"/>
                <w:b/>
                <w:sz w:val="30"/>
                <w:szCs w:val="30"/>
              </w:rPr>
            </w:pPr>
            <w:r>
              <w:rPr>
                <w:rFonts w:ascii="Times New Roman" w:eastAsia="楷体_GB2312" w:hAnsi="Times New Roman" w:cs="Times New Roman"/>
                <w:b/>
                <w:sz w:val="30"/>
                <w:szCs w:val="30"/>
              </w:rPr>
              <w:t>代码：</w:t>
            </w:r>
            <w:r>
              <w:rPr>
                <w:rFonts w:ascii="Times New Roman" w:eastAsia="楷体_GB2312" w:hAnsi="Times New Roman" w:cs="Times New Roman" w:hint="eastAsia"/>
                <w:b/>
                <w:sz w:val="30"/>
                <w:szCs w:val="30"/>
              </w:rPr>
              <w:t>1</w:t>
            </w:r>
            <w:r>
              <w:rPr>
                <w:rFonts w:ascii="Times New Roman" w:eastAsia="楷体_GB2312" w:hAnsi="Times New Roman" w:cs="Times New Roman"/>
                <w:b/>
                <w:sz w:val="30"/>
                <w:szCs w:val="30"/>
              </w:rPr>
              <w:t>04</w:t>
            </w:r>
            <w:r>
              <w:rPr>
                <w:rFonts w:ascii="Times New Roman" w:eastAsia="楷体_GB2312" w:hAnsi="Times New Roman" w:cs="Times New Roman" w:hint="eastAsia"/>
                <w:b/>
                <w:sz w:val="30"/>
                <w:szCs w:val="30"/>
              </w:rPr>
              <w:t>46</w:t>
            </w:r>
          </w:p>
        </w:tc>
      </w:tr>
    </w:tbl>
    <w:p w14:paraId="4AFBABF8" w14:textId="77777777" w:rsidR="00774B3E" w:rsidRDefault="00774B3E">
      <w:pPr>
        <w:spacing w:line="720" w:lineRule="auto"/>
        <w:jc w:val="center"/>
        <w:rPr>
          <w:rFonts w:ascii="Times New Roman" w:eastAsia="楷体_GB2312" w:hAnsi="Times New Roman" w:cs="Times New Roman"/>
          <w:b/>
          <w:sz w:val="30"/>
          <w:szCs w:val="30"/>
        </w:rPr>
      </w:pPr>
    </w:p>
    <w:tbl>
      <w:tblPr>
        <w:tblStyle w:val="a9"/>
        <w:tblW w:w="5040" w:type="dxa"/>
        <w:tblInd w:w="172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880"/>
      </w:tblGrid>
      <w:tr w:rsidR="00774B3E" w14:paraId="5A297417" w14:textId="77777777">
        <w:tc>
          <w:tcPr>
            <w:tcW w:w="2160" w:type="dxa"/>
            <w:vMerge w:val="restart"/>
            <w:vAlign w:val="center"/>
          </w:tcPr>
          <w:p w14:paraId="3401239C" w14:textId="77777777" w:rsidR="00774B3E" w:rsidRDefault="009476CB">
            <w:pPr>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授权学科</w:t>
            </w:r>
          </w:p>
          <w:p w14:paraId="2ABFDB55" w14:textId="77777777" w:rsidR="00774B3E" w:rsidRDefault="009476CB">
            <w:pPr>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（类别）</w:t>
            </w:r>
          </w:p>
        </w:tc>
        <w:tc>
          <w:tcPr>
            <w:tcW w:w="2880" w:type="dxa"/>
            <w:tcBorders>
              <w:bottom w:val="single" w:sz="4" w:space="0" w:color="auto"/>
            </w:tcBorders>
            <w:vAlign w:val="center"/>
          </w:tcPr>
          <w:p w14:paraId="1D4E268B" w14:textId="77777777" w:rsidR="00774B3E" w:rsidRDefault="009476CB">
            <w:pPr>
              <w:rPr>
                <w:rFonts w:ascii="Times New Roman" w:eastAsia="楷体_GB2312" w:hAnsi="Times New Roman" w:cs="Times New Roman"/>
                <w:b/>
                <w:sz w:val="30"/>
                <w:szCs w:val="30"/>
              </w:rPr>
            </w:pPr>
            <w:r>
              <w:rPr>
                <w:rFonts w:ascii="微软雅黑" w:eastAsia="微软雅黑" w:hAnsi="微软雅黑" w:cs="微软雅黑" w:hint="eastAsia"/>
                <w:b/>
                <w:sz w:val="30"/>
                <w:szCs w:val="30"/>
              </w:rPr>
              <w:t>名</w:t>
            </w:r>
            <w:r>
              <w:rPr>
                <w:rFonts w:ascii="Times New Roman" w:eastAsia="楷体_GB2312" w:hAnsi="Times New Roman" w:cs="Times New Roman"/>
                <w:b/>
                <w:sz w:val="30"/>
                <w:szCs w:val="30"/>
              </w:rPr>
              <w:t>称：</w:t>
            </w:r>
            <w:r>
              <w:rPr>
                <w:rFonts w:ascii="Times New Roman" w:eastAsia="楷体_GB2312" w:hAnsi="Times New Roman" w:cs="Times New Roman" w:hint="eastAsia"/>
                <w:b/>
                <w:sz w:val="30"/>
                <w:szCs w:val="30"/>
              </w:rPr>
              <w:t>外国语言文学</w:t>
            </w:r>
          </w:p>
        </w:tc>
      </w:tr>
      <w:tr w:rsidR="00774B3E" w14:paraId="1A3762FA" w14:textId="77777777">
        <w:tc>
          <w:tcPr>
            <w:tcW w:w="2160" w:type="dxa"/>
            <w:vMerge/>
          </w:tcPr>
          <w:p w14:paraId="03578F25" w14:textId="77777777" w:rsidR="00774B3E" w:rsidRDefault="009476CB">
            <w:pPr>
              <w:jc w:val="center"/>
              <w:rPr>
                <w:rFonts w:ascii="Times New Roman" w:eastAsia="楷体_GB2312" w:hAnsi="Times New Roman" w:cs="Times New Roman"/>
                <w:b/>
                <w:sz w:val="30"/>
                <w:szCs w:val="30"/>
              </w:rPr>
            </w:pPr>
            <w:r>
              <w:rPr>
                <w:rFonts w:ascii="Times New Roman" w:eastAsia="楷体_GB2312" w:hAnsi="Times New Roman" w:cs="Times New Roman" w:hint="eastAsia"/>
                <w:b/>
                <w:sz w:val="30"/>
                <w:szCs w:val="30"/>
              </w:rPr>
              <w:t xml:space="preserve"> </w:t>
            </w:r>
          </w:p>
        </w:tc>
        <w:tc>
          <w:tcPr>
            <w:tcW w:w="2880" w:type="dxa"/>
            <w:tcBorders>
              <w:top w:val="single" w:sz="4" w:space="0" w:color="auto"/>
            </w:tcBorders>
            <w:vAlign w:val="center"/>
          </w:tcPr>
          <w:p w14:paraId="511B2A6C" w14:textId="77777777" w:rsidR="00774B3E" w:rsidRDefault="009476CB">
            <w:pPr>
              <w:rPr>
                <w:rFonts w:ascii="Times New Roman" w:eastAsia="楷体_GB2312" w:hAnsi="Times New Roman" w:cs="Times New Roman"/>
                <w:b/>
                <w:sz w:val="30"/>
                <w:szCs w:val="30"/>
              </w:rPr>
            </w:pPr>
            <w:r>
              <w:rPr>
                <w:rFonts w:ascii="Times New Roman" w:eastAsia="楷体_GB2312" w:hAnsi="Times New Roman" w:cs="Times New Roman"/>
                <w:b/>
                <w:sz w:val="30"/>
                <w:szCs w:val="30"/>
              </w:rPr>
              <w:t>代码：</w:t>
            </w:r>
            <w:r>
              <w:rPr>
                <w:rFonts w:ascii="Times New Roman" w:eastAsia="楷体_GB2312" w:hAnsi="Times New Roman" w:cs="Times New Roman" w:hint="eastAsia"/>
                <w:b/>
                <w:sz w:val="30"/>
                <w:szCs w:val="30"/>
              </w:rPr>
              <w:t>0</w:t>
            </w:r>
            <w:r>
              <w:rPr>
                <w:rFonts w:ascii="Times New Roman" w:eastAsia="楷体_GB2312" w:hAnsi="Times New Roman" w:cs="Times New Roman"/>
                <w:b/>
                <w:sz w:val="30"/>
                <w:szCs w:val="30"/>
              </w:rPr>
              <w:t>502</w:t>
            </w:r>
          </w:p>
        </w:tc>
      </w:tr>
    </w:tbl>
    <w:p w14:paraId="59DCE051" w14:textId="77777777" w:rsidR="00774B3E" w:rsidRDefault="00774B3E">
      <w:pPr>
        <w:spacing w:line="720" w:lineRule="auto"/>
        <w:jc w:val="center"/>
        <w:rPr>
          <w:rFonts w:ascii="Times New Roman" w:eastAsia="楷体_GB2312" w:hAnsi="Times New Roman" w:cs="Times New Roman"/>
          <w:b/>
          <w:sz w:val="30"/>
          <w:szCs w:val="30"/>
        </w:rPr>
      </w:pPr>
    </w:p>
    <w:tbl>
      <w:tblPr>
        <w:tblStyle w:val="a9"/>
        <w:tblW w:w="5040" w:type="dxa"/>
        <w:tblInd w:w="172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880"/>
      </w:tblGrid>
      <w:tr w:rsidR="00774B3E" w14:paraId="3CF99CEB" w14:textId="77777777">
        <w:tc>
          <w:tcPr>
            <w:tcW w:w="2160" w:type="dxa"/>
            <w:vMerge w:val="restart"/>
            <w:vAlign w:val="center"/>
          </w:tcPr>
          <w:p w14:paraId="099678EB" w14:textId="77777777" w:rsidR="00774B3E" w:rsidRDefault="009476CB">
            <w:pPr>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授权级别</w:t>
            </w:r>
          </w:p>
        </w:tc>
        <w:tc>
          <w:tcPr>
            <w:tcW w:w="2880" w:type="dxa"/>
            <w:tcBorders>
              <w:bottom w:val="single" w:sz="4" w:space="0" w:color="auto"/>
            </w:tcBorders>
            <w:vAlign w:val="center"/>
          </w:tcPr>
          <w:p w14:paraId="6CA97BA7" w14:textId="77777777" w:rsidR="00774B3E" w:rsidRDefault="009476CB">
            <w:pPr>
              <w:rPr>
                <w:rFonts w:ascii="Times New Roman" w:eastAsia="楷体_GB2312" w:hAnsi="Times New Roman" w:cs="Times New Roman"/>
                <w:b/>
                <w:sz w:val="30"/>
                <w:szCs w:val="30"/>
              </w:rPr>
            </w:pPr>
            <w:r>
              <w:rPr>
                <w:rFonts w:ascii="Times New Roman" w:eastAsia="楷体_GB2312" w:hAnsi="Times New Roman" w:cs="Times New Roman"/>
                <w:b/>
                <w:sz w:val="30"/>
                <w:szCs w:val="30"/>
              </w:rPr>
              <w:t xml:space="preserve">□  </w:t>
            </w:r>
            <w:r>
              <w:rPr>
                <w:rFonts w:ascii="Times New Roman" w:eastAsia="楷体_GB2312" w:hAnsi="Times New Roman" w:cs="Times New Roman"/>
                <w:b/>
                <w:sz w:val="30"/>
                <w:szCs w:val="30"/>
              </w:rPr>
              <w:t>博</w:t>
            </w:r>
            <w:r>
              <w:rPr>
                <w:rFonts w:ascii="Times New Roman" w:eastAsia="楷体_GB2312" w:hAnsi="Times New Roman" w:cs="Times New Roman"/>
                <w:b/>
                <w:sz w:val="30"/>
                <w:szCs w:val="30"/>
              </w:rPr>
              <w:t xml:space="preserve">  </w:t>
            </w:r>
            <w:r>
              <w:rPr>
                <w:rFonts w:ascii="Times New Roman" w:eastAsia="楷体_GB2312" w:hAnsi="Times New Roman" w:cs="Times New Roman"/>
                <w:b/>
                <w:sz w:val="30"/>
                <w:szCs w:val="30"/>
              </w:rPr>
              <w:t>士</w:t>
            </w:r>
          </w:p>
        </w:tc>
      </w:tr>
      <w:tr w:rsidR="00774B3E" w14:paraId="0A398138" w14:textId="77777777">
        <w:tc>
          <w:tcPr>
            <w:tcW w:w="2160" w:type="dxa"/>
            <w:vMerge/>
          </w:tcPr>
          <w:p w14:paraId="4F05C8E6" w14:textId="77777777" w:rsidR="00774B3E" w:rsidRDefault="00774B3E">
            <w:pPr>
              <w:jc w:val="center"/>
              <w:rPr>
                <w:rFonts w:ascii="Times New Roman" w:eastAsia="楷体_GB2312" w:hAnsi="Times New Roman" w:cs="Times New Roman"/>
                <w:b/>
                <w:sz w:val="30"/>
                <w:szCs w:val="30"/>
              </w:rPr>
            </w:pPr>
          </w:p>
        </w:tc>
        <w:tc>
          <w:tcPr>
            <w:tcW w:w="2880" w:type="dxa"/>
            <w:tcBorders>
              <w:top w:val="single" w:sz="4" w:space="0" w:color="auto"/>
            </w:tcBorders>
            <w:vAlign w:val="center"/>
          </w:tcPr>
          <w:p w14:paraId="2BF8FE1E" w14:textId="77777777" w:rsidR="00774B3E" w:rsidRDefault="009476CB">
            <w:pPr>
              <w:rPr>
                <w:rFonts w:ascii="Times New Roman" w:eastAsia="楷体_GB2312" w:hAnsi="Times New Roman" w:cs="Times New Roman"/>
                <w:b/>
                <w:sz w:val="30"/>
                <w:szCs w:val="30"/>
              </w:rPr>
            </w:pPr>
            <w:r>
              <w:rPr>
                <w:rFonts w:ascii="楷体" w:eastAsia="楷体" w:hAnsi="楷体" w:cs="Times New Roman" w:hint="eastAsia"/>
                <w:b/>
                <w:kern w:val="0"/>
                <w:sz w:val="36"/>
                <w:szCs w:val="36"/>
              </w:rPr>
              <w:sym w:font="Wingdings 2" w:char="F052"/>
            </w:r>
            <w:r>
              <w:rPr>
                <w:rFonts w:ascii="Times New Roman" w:eastAsia="楷体_GB2312" w:hAnsi="Times New Roman" w:cs="Times New Roman"/>
                <w:b/>
                <w:sz w:val="30"/>
                <w:szCs w:val="30"/>
              </w:rPr>
              <w:t xml:space="preserve"> </w:t>
            </w:r>
            <w:proofErr w:type="gramStart"/>
            <w:r>
              <w:rPr>
                <w:rFonts w:ascii="Times New Roman" w:eastAsia="楷体_GB2312" w:hAnsi="Times New Roman" w:cs="Times New Roman"/>
                <w:b/>
                <w:sz w:val="30"/>
                <w:szCs w:val="30"/>
              </w:rPr>
              <w:t>硕</w:t>
            </w:r>
            <w:proofErr w:type="gramEnd"/>
            <w:r>
              <w:rPr>
                <w:rFonts w:ascii="Times New Roman" w:eastAsia="楷体_GB2312" w:hAnsi="Times New Roman" w:cs="Times New Roman"/>
                <w:b/>
                <w:sz w:val="30"/>
                <w:szCs w:val="30"/>
              </w:rPr>
              <w:t xml:space="preserve">  </w:t>
            </w:r>
            <w:r>
              <w:rPr>
                <w:rFonts w:ascii="Times New Roman" w:eastAsia="楷体_GB2312" w:hAnsi="Times New Roman" w:cs="Times New Roman"/>
                <w:b/>
                <w:sz w:val="30"/>
                <w:szCs w:val="30"/>
              </w:rPr>
              <w:t>士</w:t>
            </w:r>
          </w:p>
        </w:tc>
      </w:tr>
    </w:tbl>
    <w:p w14:paraId="5B1EFD49" w14:textId="77777777" w:rsidR="00774B3E" w:rsidRDefault="00774B3E">
      <w:pPr>
        <w:rPr>
          <w:rFonts w:ascii="Times New Roman" w:eastAsia="楷体_GB2312" w:hAnsi="Times New Roman" w:cs="Times New Roman"/>
          <w:b/>
          <w:sz w:val="30"/>
          <w:szCs w:val="30"/>
        </w:rPr>
      </w:pPr>
    </w:p>
    <w:p w14:paraId="4EE7BF59" w14:textId="77777777" w:rsidR="00774B3E" w:rsidRDefault="00774B3E">
      <w:pPr>
        <w:jc w:val="center"/>
        <w:rPr>
          <w:rFonts w:ascii="Times New Roman" w:eastAsia="楷体_GB2312" w:hAnsi="Times New Roman" w:cs="Times New Roman"/>
          <w:b/>
          <w:sz w:val="30"/>
          <w:szCs w:val="30"/>
        </w:rPr>
      </w:pPr>
    </w:p>
    <w:p w14:paraId="2BA48D67" w14:textId="77777777" w:rsidR="00774B3E" w:rsidRDefault="009476CB">
      <w:pPr>
        <w:jc w:val="center"/>
        <w:rPr>
          <w:rFonts w:ascii="Times New Roman" w:eastAsia="楷体_GB2312" w:hAnsi="Times New Roman" w:cs="Times New Roman"/>
          <w:b/>
          <w:sz w:val="30"/>
          <w:szCs w:val="30"/>
        </w:rPr>
      </w:pPr>
      <w:r>
        <w:rPr>
          <w:rFonts w:ascii="Times New Roman" w:eastAsia="楷体_GB2312" w:hAnsi="Times New Roman" w:cs="Times New Roman"/>
          <w:b/>
          <w:sz w:val="30"/>
          <w:szCs w:val="30"/>
        </w:rPr>
        <w:t>20</w:t>
      </w:r>
      <w:r>
        <w:rPr>
          <w:rFonts w:ascii="Times New Roman" w:eastAsia="楷体_GB2312" w:hAnsi="Times New Roman" w:cs="Times New Roman" w:hint="eastAsia"/>
          <w:b/>
          <w:sz w:val="30"/>
          <w:szCs w:val="30"/>
        </w:rPr>
        <w:t>2</w:t>
      </w:r>
      <w:r>
        <w:rPr>
          <w:rFonts w:ascii="Times New Roman" w:eastAsia="楷体_GB2312" w:hAnsi="Times New Roman" w:cs="Times New Roman"/>
          <w:b/>
          <w:sz w:val="30"/>
          <w:szCs w:val="30"/>
        </w:rPr>
        <w:t>3</w:t>
      </w:r>
      <w:r>
        <w:rPr>
          <w:rFonts w:ascii="Times New Roman" w:eastAsia="楷体_GB2312" w:hAnsi="Times New Roman" w:cs="Times New Roman"/>
          <w:b/>
          <w:sz w:val="30"/>
          <w:szCs w:val="30"/>
        </w:rPr>
        <w:t>年</w:t>
      </w:r>
      <w:r>
        <w:rPr>
          <w:rFonts w:ascii="Times New Roman" w:eastAsia="楷体_GB2312" w:hAnsi="Times New Roman" w:cs="Times New Roman"/>
          <w:b/>
          <w:sz w:val="30"/>
          <w:szCs w:val="30"/>
        </w:rPr>
        <w:t xml:space="preserve"> 12 </w:t>
      </w:r>
      <w:r>
        <w:rPr>
          <w:rFonts w:ascii="Times New Roman" w:eastAsia="楷体_GB2312" w:hAnsi="Times New Roman" w:cs="Times New Roman"/>
          <w:b/>
          <w:sz w:val="30"/>
          <w:szCs w:val="30"/>
        </w:rPr>
        <w:t>月</w:t>
      </w:r>
      <w:r>
        <w:rPr>
          <w:rFonts w:ascii="Times New Roman" w:eastAsia="楷体_GB2312" w:hAnsi="Times New Roman" w:cs="Times New Roman"/>
          <w:b/>
          <w:sz w:val="30"/>
          <w:szCs w:val="30"/>
        </w:rPr>
        <w:t xml:space="preserve"> 27 </w:t>
      </w:r>
      <w:r>
        <w:rPr>
          <w:rFonts w:ascii="Times New Roman" w:eastAsia="楷体_GB2312" w:hAnsi="Times New Roman" w:cs="Times New Roman"/>
          <w:b/>
          <w:sz w:val="30"/>
          <w:szCs w:val="30"/>
        </w:rPr>
        <w:t>日</w:t>
      </w:r>
    </w:p>
    <w:p w14:paraId="62D17A9D" w14:textId="77777777" w:rsidR="00774B3E" w:rsidRDefault="00774B3E">
      <w:pPr>
        <w:spacing w:afterLines="50" w:after="156" w:line="400" w:lineRule="exact"/>
        <w:jc w:val="center"/>
        <w:rPr>
          <w:rFonts w:ascii="Times New Roman" w:eastAsia="楷体_GB2312" w:hAnsi="Times New Roman" w:cs="Times New Roman"/>
          <w:b/>
          <w:szCs w:val="32"/>
        </w:rPr>
        <w:sectPr w:rsidR="00774B3E">
          <w:footerReference w:type="default" r:id="rId9"/>
          <w:pgSz w:w="11906" w:h="16838"/>
          <w:pgMar w:top="1440" w:right="1800" w:bottom="1440" w:left="1800" w:header="851" w:footer="992" w:gutter="0"/>
          <w:pgNumType w:start="1"/>
          <w:cols w:space="425"/>
          <w:docGrid w:type="lines" w:linePitch="312"/>
        </w:sectPr>
      </w:pPr>
    </w:p>
    <w:p w14:paraId="1959BCD8" w14:textId="77777777" w:rsidR="00774B3E" w:rsidRDefault="009476CB">
      <w:pPr>
        <w:spacing w:afterLines="50" w:after="156" w:line="400" w:lineRule="exact"/>
        <w:jc w:val="center"/>
        <w:rPr>
          <w:rFonts w:ascii="Times New Roman" w:eastAsia="楷体_GB2312" w:hAnsi="Times New Roman" w:cs="Times New Roman"/>
          <w:b/>
          <w:szCs w:val="32"/>
        </w:rPr>
      </w:pPr>
      <w:r>
        <w:rPr>
          <w:rFonts w:ascii="Times New Roman" w:eastAsia="楷体_GB2312" w:hAnsi="Times New Roman" w:cs="Times New Roman"/>
          <w:b/>
          <w:szCs w:val="32"/>
        </w:rPr>
        <w:lastRenderedPageBreak/>
        <w:t>编</w:t>
      </w:r>
      <w:r>
        <w:rPr>
          <w:rFonts w:ascii="Times New Roman" w:eastAsia="楷体_GB2312" w:hAnsi="Times New Roman" w:cs="Times New Roman"/>
          <w:b/>
          <w:szCs w:val="32"/>
        </w:rPr>
        <w:t xml:space="preserve"> </w:t>
      </w:r>
      <w:r>
        <w:rPr>
          <w:rFonts w:ascii="Times New Roman" w:eastAsia="楷体_GB2312" w:hAnsi="Times New Roman" w:cs="Times New Roman"/>
          <w:b/>
          <w:szCs w:val="32"/>
        </w:rPr>
        <w:t>写</w:t>
      </w:r>
      <w:r>
        <w:rPr>
          <w:rFonts w:ascii="Times New Roman" w:eastAsia="楷体_GB2312" w:hAnsi="Times New Roman" w:cs="Times New Roman"/>
          <w:b/>
          <w:szCs w:val="32"/>
        </w:rPr>
        <w:t xml:space="preserve"> </w:t>
      </w:r>
      <w:r>
        <w:rPr>
          <w:rFonts w:ascii="Times New Roman" w:eastAsia="楷体_GB2312" w:hAnsi="Times New Roman" w:cs="Times New Roman"/>
          <w:b/>
          <w:szCs w:val="32"/>
        </w:rPr>
        <w:t>说</w:t>
      </w:r>
      <w:r>
        <w:rPr>
          <w:rFonts w:ascii="Times New Roman" w:eastAsia="楷体_GB2312" w:hAnsi="Times New Roman" w:cs="Times New Roman"/>
          <w:b/>
          <w:szCs w:val="32"/>
        </w:rPr>
        <w:t xml:space="preserve"> </w:t>
      </w:r>
      <w:r>
        <w:rPr>
          <w:rFonts w:ascii="Times New Roman" w:eastAsia="楷体_GB2312" w:hAnsi="Times New Roman" w:cs="Times New Roman"/>
          <w:b/>
          <w:szCs w:val="32"/>
        </w:rPr>
        <w:t>明</w:t>
      </w:r>
    </w:p>
    <w:p w14:paraId="22AE5BD9" w14:textId="77777777" w:rsidR="00774B3E" w:rsidRDefault="00774B3E" w:rsidP="00A81989">
      <w:pPr>
        <w:pStyle w:val="3"/>
      </w:pPr>
    </w:p>
    <w:p w14:paraId="16066236" w14:textId="77777777" w:rsidR="00774B3E" w:rsidRDefault="009476CB">
      <w:pPr>
        <w:spacing w:line="400" w:lineRule="exact"/>
        <w:ind w:firstLineChars="200" w:firstLine="480"/>
        <w:rPr>
          <w:rFonts w:ascii="Times New Roman" w:eastAsia="仿宋_GB2312" w:hAnsi="Times New Roman" w:cs="Times New Roman"/>
          <w:sz w:val="24"/>
        </w:rPr>
      </w:pPr>
      <w:r>
        <w:rPr>
          <w:rFonts w:ascii="Times New Roman" w:eastAsia="仿宋_GB2312" w:hAnsi="Times New Roman" w:cs="Times New Roman"/>
          <w:sz w:val="24"/>
        </w:rPr>
        <w:t>一、</w:t>
      </w:r>
      <w:r>
        <w:rPr>
          <w:rFonts w:ascii="Times New Roman" w:eastAsia="仿宋_GB2312" w:hAnsi="Times New Roman" w:cs="Times New Roman" w:hint="eastAsia"/>
          <w:sz w:val="24"/>
        </w:rPr>
        <w:t>编制本报告是各学位授予单位自我评估的重要环节之一，贯穿自我评估全过程，应根据各学位授权点建设情况编制本单位的建设年度报告，</w:t>
      </w:r>
      <w:proofErr w:type="gramStart"/>
      <w:r>
        <w:rPr>
          <w:rFonts w:ascii="Times New Roman" w:eastAsia="仿宋_GB2312" w:hAnsi="Times New Roman" w:cs="Times New Roman" w:hint="eastAsia"/>
          <w:sz w:val="24"/>
        </w:rPr>
        <w:t>脱密后</w:t>
      </w:r>
      <w:proofErr w:type="gramEnd"/>
      <w:r>
        <w:rPr>
          <w:rFonts w:ascii="Times New Roman" w:eastAsia="仿宋_GB2312" w:hAnsi="Times New Roman" w:cs="Times New Roman" w:hint="eastAsia"/>
          <w:sz w:val="24"/>
        </w:rPr>
        <w:t>按年度在本单位门户网站发布</w:t>
      </w:r>
      <w:r>
        <w:rPr>
          <w:rFonts w:ascii="Times New Roman" w:eastAsia="仿宋_GB2312" w:hAnsi="Times New Roman" w:cs="Times New Roman"/>
          <w:sz w:val="24"/>
        </w:rPr>
        <w:t>。</w:t>
      </w:r>
    </w:p>
    <w:p w14:paraId="0DF264F2" w14:textId="77777777" w:rsidR="00774B3E" w:rsidRDefault="009476CB">
      <w:pPr>
        <w:spacing w:line="400" w:lineRule="exact"/>
        <w:ind w:firstLineChars="200" w:firstLine="480"/>
        <w:rPr>
          <w:rFonts w:ascii="Times New Roman" w:eastAsia="仿宋_GB2312" w:hAnsi="Times New Roman" w:cs="Times New Roman"/>
          <w:sz w:val="24"/>
        </w:rPr>
      </w:pPr>
      <w:r>
        <w:rPr>
          <w:rFonts w:ascii="Times New Roman" w:eastAsia="仿宋_GB2312" w:hAnsi="Times New Roman" w:cs="Times New Roman"/>
          <w:sz w:val="24"/>
        </w:rPr>
        <w:t>二、本报告按学术学位授权点和专业学位授权点分别编写，同时获得博士、硕士学位授权的学科或专业学位类别，只编写一份总结报告。</w:t>
      </w:r>
    </w:p>
    <w:p w14:paraId="27175BA7" w14:textId="77777777" w:rsidR="00774B3E" w:rsidRDefault="009476CB">
      <w:pPr>
        <w:spacing w:line="400" w:lineRule="exact"/>
        <w:ind w:firstLineChars="200" w:firstLine="480"/>
        <w:rPr>
          <w:rFonts w:ascii="Times New Roman" w:eastAsia="仿宋_GB2312" w:hAnsi="Times New Roman" w:cs="Times New Roman"/>
          <w:sz w:val="24"/>
        </w:rPr>
      </w:pPr>
      <w:r>
        <w:rPr>
          <w:rFonts w:ascii="Times New Roman" w:eastAsia="仿宋_GB2312" w:hAnsi="Times New Roman" w:cs="Times New Roman"/>
          <w:sz w:val="24"/>
        </w:rPr>
        <w:t>三、封面中单位代码按照《高等学校和科研机构学位与研究生管理信息标准》（国务院学位委员会办公室编，</w:t>
      </w:r>
      <w:r>
        <w:rPr>
          <w:rFonts w:ascii="Times New Roman" w:eastAsia="仿宋_GB2312" w:hAnsi="Times New Roman" w:cs="Times New Roman"/>
          <w:sz w:val="24"/>
        </w:rPr>
        <w:t>2004</w:t>
      </w:r>
      <w:r>
        <w:rPr>
          <w:rFonts w:ascii="Times New Roman" w:eastAsia="仿宋_GB2312" w:hAnsi="Times New Roman" w:cs="Times New Roman"/>
          <w:sz w:val="24"/>
        </w:rPr>
        <w:t>年</w:t>
      </w:r>
      <w:r>
        <w:rPr>
          <w:rFonts w:ascii="Times New Roman" w:eastAsia="仿宋_GB2312" w:hAnsi="Times New Roman" w:cs="Times New Roman"/>
          <w:sz w:val="24"/>
        </w:rPr>
        <w:t>3</w:t>
      </w:r>
      <w:r>
        <w:rPr>
          <w:rFonts w:ascii="Times New Roman" w:eastAsia="仿宋_GB2312" w:hAnsi="Times New Roman" w:cs="Times New Roman"/>
          <w:sz w:val="24"/>
        </w:rPr>
        <w:t>月北京大学出版社出版）中教育部《高等学校代码》（包括高等学校与科研机构）填写；学术学位授权点的学科名称及代码按照国务院学位委员会和教育部</w:t>
      </w:r>
      <w:r>
        <w:rPr>
          <w:rFonts w:ascii="Times New Roman" w:eastAsia="仿宋_GB2312" w:hAnsi="Times New Roman" w:cs="Times New Roman"/>
          <w:sz w:val="24"/>
        </w:rPr>
        <w:t>2011</w:t>
      </w:r>
      <w:r>
        <w:rPr>
          <w:rFonts w:ascii="Times New Roman" w:eastAsia="仿宋_GB2312" w:hAnsi="Times New Roman" w:cs="Times New Roman"/>
          <w:sz w:val="24"/>
        </w:rPr>
        <w:t>年印发</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2018</w:t>
      </w:r>
      <w:r>
        <w:rPr>
          <w:rFonts w:ascii="Times New Roman" w:eastAsia="仿宋_GB2312" w:hAnsi="Times New Roman" w:cs="Times New Roman" w:hint="eastAsia"/>
          <w:sz w:val="24"/>
        </w:rPr>
        <w:t>年修订</w:t>
      </w:r>
      <w:r>
        <w:rPr>
          <w:rFonts w:ascii="Times New Roman" w:eastAsia="仿宋_GB2312" w:hAnsi="Times New Roman" w:cs="Times New Roman"/>
          <w:sz w:val="24"/>
        </w:rPr>
        <w:t>的《学位授予和人才培养学科目录》填写，只有二级学科学位授权点的，授权学科名称及代码按照国务院学位委员会和原国家教育委员会</w:t>
      </w:r>
      <w:r>
        <w:rPr>
          <w:rFonts w:ascii="Times New Roman" w:eastAsia="仿宋_GB2312" w:hAnsi="Times New Roman" w:cs="Times New Roman"/>
          <w:sz w:val="24"/>
        </w:rPr>
        <w:t>1997</w:t>
      </w:r>
      <w:r>
        <w:rPr>
          <w:rFonts w:ascii="Times New Roman" w:eastAsia="仿宋_GB2312" w:hAnsi="Times New Roman" w:cs="Times New Roman"/>
          <w:sz w:val="24"/>
        </w:rPr>
        <w:t>年颁布的《授予博士、硕士学位和培养研究生的学科、专业目录》填写；专业学位授权点的类别名称及代码按照国务院学位委员会、教育部</w:t>
      </w:r>
      <w:r>
        <w:rPr>
          <w:rFonts w:ascii="Times New Roman" w:eastAsia="仿宋_GB2312" w:hAnsi="Times New Roman" w:cs="Times New Roman"/>
          <w:sz w:val="24"/>
        </w:rPr>
        <w:t>2011</w:t>
      </w:r>
      <w:r>
        <w:rPr>
          <w:rFonts w:ascii="Times New Roman" w:eastAsia="仿宋_GB2312" w:hAnsi="Times New Roman" w:cs="Times New Roman"/>
          <w:sz w:val="24"/>
        </w:rPr>
        <w:t>年印发的《专业学位授予和人才培养目录》填写；同时获得博士、硕士学位授权的学科，授权级别选</w:t>
      </w:r>
      <w:r>
        <w:rPr>
          <w:rFonts w:ascii="Times New Roman" w:eastAsia="仿宋_GB2312" w:hAnsi="Times New Roman" w:cs="Times New Roman"/>
          <w:sz w:val="24"/>
        </w:rPr>
        <w:t>“</w:t>
      </w:r>
      <w:r>
        <w:rPr>
          <w:rFonts w:ascii="Times New Roman" w:eastAsia="仿宋_GB2312" w:hAnsi="Times New Roman" w:cs="Times New Roman"/>
          <w:sz w:val="24"/>
        </w:rPr>
        <w:t>博士</w:t>
      </w:r>
      <w:r>
        <w:rPr>
          <w:rFonts w:ascii="Times New Roman" w:eastAsia="仿宋_GB2312" w:hAnsi="Times New Roman" w:cs="Times New Roman"/>
          <w:sz w:val="24"/>
        </w:rPr>
        <w:t>”</w:t>
      </w:r>
      <w:r>
        <w:rPr>
          <w:rFonts w:ascii="Times New Roman" w:eastAsia="仿宋_GB2312" w:hAnsi="Times New Roman" w:cs="Times New Roman"/>
          <w:sz w:val="24"/>
        </w:rPr>
        <w:t>。</w:t>
      </w:r>
    </w:p>
    <w:p w14:paraId="4623D0F0" w14:textId="77777777" w:rsidR="00774B3E" w:rsidRDefault="009476CB">
      <w:pPr>
        <w:spacing w:line="400" w:lineRule="exact"/>
        <w:ind w:firstLineChars="200" w:firstLine="488"/>
        <w:rPr>
          <w:rFonts w:ascii="Times New Roman" w:eastAsia="仿宋_GB2312" w:hAnsi="Times New Roman" w:cs="Times New Roman"/>
          <w:sz w:val="24"/>
        </w:rPr>
      </w:pPr>
      <w:r>
        <w:rPr>
          <w:rFonts w:ascii="Times New Roman" w:eastAsia="仿宋_GB2312" w:hAnsi="Times New Roman" w:cs="Times New Roman"/>
          <w:spacing w:val="2"/>
          <w:sz w:val="24"/>
        </w:rPr>
        <w:t>四、本报告采取写实性描述，能用数据定量描述的，不得定性描述。定量数据除总量外，</w:t>
      </w:r>
      <w:proofErr w:type="gramStart"/>
      <w:r>
        <w:rPr>
          <w:rFonts w:ascii="Times New Roman" w:eastAsia="仿宋_GB2312" w:hAnsi="Times New Roman" w:cs="Times New Roman"/>
          <w:spacing w:val="2"/>
          <w:sz w:val="24"/>
        </w:rPr>
        <w:t>尽可能用师均</w:t>
      </w:r>
      <w:proofErr w:type="gramEnd"/>
      <w:r>
        <w:rPr>
          <w:rFonts w:ascii="Times New Roman" w:eastAsia="仿宋_GB2312" w:hAnsi="Times New Roman" w:cs="Times New Roman"/>
          <w:spacing w:val="2"/>
          <w:sz w:val="24"/>
        </w:rPr>
        <w:t>、生均或比例描述。报告中所描述的内容和数据应确属本学位点，必须真实、</w:t>
      </w:r>
      <w:r>
        <w:rPr>
          <w:rFonts w:ascii="Times New Roman" w:eastAsia="仿宋_GB2312" w:hAnsi="Times New Roman" w:cs="Times New Roman"/>
          <w:sz w:val="24"/>
        </w:rPr>
        <w:t>准确，有据可查。</w:t>
      </w:r>
    </w:p>
    <w:p w14:paraId="671354A9" w14:textId="77777777" w:rsidR="00774B3E" w:rsidRDefault="009476CB">
      <w:pPr>
        <w:spacing w:line="400" w:lineRule="exact"/>
        <w:ind w:firstLineChars="200" w:firstLine="480"/>
        <w:rPr>
          <w:rFonts w:ascii="Times New Roman" w:eastAsia="仿宋_GB2312" w:hAnsi="Times New Roman" w:cs="Times New Roman"/>
          <w:spacing w:val="2"/>
          <w:sz w:val="24"/>
        </w:rPr>
      </w:pPr>
      <w:r>
        <w:rPr>
          <w:rFonts w:ascii="Times New Roman" w:eastAsia="仿宋_GB2312" w:hAnsi="Times New Roman" w:cs="Times New Roman"/>
          <w:sz w:val="24"/>
        </w:rPr>
        <w:t>五、</w:t>
      </w:r>
      <w:r>
        <w:rPr>
          <w:rFonts w:ascii="Times New Roman" w:eastAsia="仿宋_GB2312" w:hAnsi="Times New Roman" w:cs="Times New Roman" w:hint="eastAsia"/>
          <w:sz w:val="24"/>
        </w:rPr>
        <w:t>除另有说明外，本报告涉及过程信息的数据，统计时间段为</w:t>
      </w:r>
      <w:r>
        <w:rPr>
          <w:rFonts w:ascii="Times New Roman" w:eastAsia="仿宋_GB2312" w:hAnsi="Times New Roman" w:cs="Times New Roman" w:hint="eastAsia"/>
          <w:sz w:val="24"/>
        </w:rPr>
        <w:t>202X</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1</w:t>
      </w:r>
      <w:r>
        <w:rPr>
          <w:rFonts w:ascii="Times New Roman" w:eastAsia="仿宋_GB2312" w:hAnsi="Times New Roman" w:cs="Times New Roman" w:hint="eastAsia"/>
          <w:sz w:val="24"/>
        </w:rPr>
        <w:t>日—</w:t>
      </w:r>
      <w:r>
        <w:rPr>
          <w:rFonts w:ascii="Times New Roman" w:eastAsia="仿宋_GB2312" w:hAnsi="Times New Roman" w:cs="Times New Roman" w:hint="eastAsia"/>
          <w:sz w:val="24"/>
        </w:rPr>
        <w:t>202X</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12</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31</w:t>
      </w:r>
      <w:r>
        <w:rPr>
          <w:rFonts w:ascii="Times New Roman" w:eastAsia="仿宋_GB2312" w:hAnsi="Times New Roman" w:cs="Times New Roman" w:hint="eastAsia"/>
          <w:sz w:val="24"/>
        </w:rPr>
        <w:t>日；涉及状态信息的数据，统计时间点为</w:t>
      </w:r>
      <w:r>
        <w:rPr>
          <w:rFonts w:ascii="Times New Roman" w:eastAsia="仿宋_GB2312" w:hAnsi="Times New Roman" w:cs="Times New Roman" w:hint="eastAsia"/>
          <w:sz w:val="24"/>
        </w:rPr>
        <w:t>202X</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12</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31</w:t>
      </w:r>
      <w:r>
        <w:rPr>
          <w:rFonts w:ascii="Times New Roman" w:eastAsia="仿宋_GB2312" w:hAnsi="Times New Roman" w:cs="Times New Roman" w:hint="eastAsia"/>
          <w:sz w:val="24"/>
        </w:rPr>
        <w:t>日</w:t>
      </w:r>
      <w:r>
        <w:rPr>
          <w:rFonts w:ascii="Times New Roman" w:eastAsia="仿宋_GB2312" w:hAnsi="Times New Roman" w:cs="Times New Roman"/>
          <w:spacing w:val="2"/>
          <w:sz w:val="24"/>
        </w:rPr>
        <w:t>。</w:t>
      </w:r>
    </w:p>
    <w:p w14:paraId="6BA3D08D" w14:textId="77777777" w:rsidR="00774B3E" w:rsidRDefault="009476CB">
      <w:pPr>
        <w:spacing w:line="400" w:lineRule="exact"/>
        <w:ind w:firstLineChars="225" w:firstLine="540"/>
        <w:rPr>
          <w:rFonts w:ascii="Times New Roman" w:eastAsia="仿宋_GB2312" w:hAnsi="Times New Roman" w:cs="Times New Roman"/>
          <w:sz w:val="24"/>
        </w:rPr>
      </w:pPr>
      <w:r>
        <w:rPr>
          <w:rFonts w:ascii="Times New Roman" w:eastAsia="仿宋_GB2312" w:hAnsi="Times New Roman" w:cs="Times New Roman"/>
          <w:sz w:val="24"/>
        </w:rPr>
        <w:t>六、本报告所涉及的师资</w:t>
      </w:r>
      <w:r>
        <w:rPr>
          <w:rFonts w:ascii="Times New Roman" w:eastAsia="仿宋_GB2312" w:hAnsi="Times New Roman" w:cs="Times New Roman" w:hint="eastAsia"/>
          <w:sz w:val="24"/>
        </w:rPr>
        <w:t>内容应区分</w:t>
      </w:r>
      <w:r>
        <w:rPr>
          <w:rFonts w:ascii="Times New Roman" w:eastAsia="仿宋_GB2312" w:hAnsi="Times New Roman" w:cs="Times New Roman"/>
          <w:sz w:val="24"/>
        </w:rPr>
        <w:t>目前人事关系隶属本单位的专职人员</w:t>
      </w:r>
      <w:r>
        <w:rPr>
          <w:rFonts w:ascii="Times New Roman" w:eastAsia="仿宋_GB2312" w:hAnsi="Times New Roman" w:cs="Times New Roman" w:hint="eastAsia"/>
          <w:sz w:val="24"/>
        </w:rPr>
        <w:t>和兼职导师</w:t>
      </w:r>
      <w:r>
        <w:rPr>
          <w:rFonts w:ascii="Times New Roman" w:eastAsia="仿宋_GB2312" w:hAnsi="Times New Roman" w:cs="Times New Roman"/>
          <w:sz w:val="24"/>
        </w:rPr>
        <w:t>（同</w:t>
      </w:r>
      <w:proofErr w:type="gramStart"/>
      <w:r>
        <w:rPr>
          <w:rFonts w:ascii="Times New Roman" w:eastAsia="仿宋_GB2312" w:hAnsi="Times New Roman" w:cs="Times New Roman"/>
          <w:sz w:val="24"/>
        </w:rPr>
        <w:t>一人员</w:t>
      </w:r>
      <w:proofErr w:type="gramEnd"/>
      <w:r>
        <w:rPr>
          <w:rFonts w:ascii="Times New Roman" w:eastAsia="仿宋_GB2312" w:hAnsi="Times New Roman" w:cs="Times New Roman"/>
          <w:sz w:val="24"/>
        </w:rPr>
        <w:t>原则上不得在不同学术学位点或不同专业学位点重复</w:t>
      </w:r>
      <w:r>
        <w:rPr>
          <w:rFonts w:ascii="Times New Roman" w:eastAsia="仿宋_GB2312" w:hAnsi="Times New Roman" w:cs="Times New Roman" w:hint="eastAsia"/>
          <w:sz w:val="24"/>
        </w:rPr>
        <w:t>统计或</w:t>
      </w:r>
      <w:r>
        <w:rPr>
          <w:rFonts w:ascii="Times New Roman" w:eastAsia="仿宋_GB2312" w:hAnsi="Times New Roman" w:cs="Times New Roman"/>
          <w:sz w:val="24"/>
        </w:rPr>
        <w:t>填写）。</w:t>
      </w:r>
    </w:p>
    <w:p w14:paraId="0684A66A" w14:textId="77777777" w:rsidR="00774B3E" w:rsidRDefault="009476CB">
      <w:pPr>
        <w:spacing w:line="400" w:lineRule="exact"/>
        <w:ind w:firstLineChars="225" w:firstLine="540"/>
        <w:rPr>
          <w:rFonts w:ascii="Times New Roman" w:eastAsia="仿宋_GB2312" w:hAnsi="Times New Roman" w:cs="Times New Roman"/>
          <w:sz w:val="24"/>
        </w:rPr>
      </w:pPr>
      <w:r>
        <w:rPr>
          <w:rFonts w:ascii="Times New Roman" w:eastAsia="仿宋_GB2312" w:hAnsi="Times New Roman" w:cs="Times New Roman"/>
          <w:sz w:val="24"/>
        </w:rPr>
        <w:t>七、本报告中所涉及的成果（论文、专著、专利、科研奖励、教学成果奖励等）应是署名本单位，且同</w:t>
      </w:r>
      <w:proofErr w:type="gramStart"/>
      <w:r>
        <w:rPr>
          <w:rFonts w:ascii="Times New Roman" w:eastAsia="仿宋_GB2312" w:hAnsi="Times New Roman" w:cs="Times New Roman"/>
          <w:sz w:val="24"/>
        </w:rPr>
        <w:t>一人员</w:t>
      </w:r>
      <w:proofErr w:type="gramEnd"/>
      <w:r>
        <w:rPr>
          <w:rFonts w:ascii="Times New Roman" w:eastAsia="仿宋_GB2312" w:hAnsi="Times New Roman" w:cs="Times New Roman"/>
          <w:sz w:val="24"/>
        </w:rPr>
        <w:t>的同一成果不得在不同学术学位点或不同专业学位点重复统计或填写。引进人员在调入本学位点之前署名其他单位所获得的成果不填写、不统计。</w:t>
      </w:r>
    </w:p>
    <w:p w14:paraId="29F0E748" w14:textId="77777777" w:rsidR="00774B3E" w:rsidRDefault="009476CB">
      <w:pPr>
        <w:spacing w:line="400" w:lineRule="exact"/>
        <w:ind w:firstLineChars="200" w:firstLine="480"/>
        <w:rPr>
          <w:rFonts w:ascii="Times New Roman" w:eastAsia="仿宋_GB2312" w:hAnsi="Times New Roman" w:cs="Times New Roman"/>
          <w:spacing w:val="2"/>
          <w:sz w:val="24"/>
        </w:rPr>
      </w:pPr>
      <w:r>
        <w:rPr>
          <w:rFonts w:ascii="Times New Roman" w:eastAsia="仿宋_GB2312" w:hAnsi="Times New Roman" w:cs="Times New Roman"/>
          <w:sz w:val="24"/>
        </w:rPr>
        <w:t>八、</w:t>
      </w:r>
      <w:r>
        <w:rPr>
          <w:rFonts w:ascii="Times New Roman" w:eastAsia="仿宋_GB2312" w:hAnsi="Times New Roman" w:cs="Times New Roman"/>
          <w:spacing w:val="2"/>
          <w:sz w:val="24"/>
        </w:rPr>
        <w:t>涉及国家机密的内容一律按国家有关保密规定进行</w:t>
      </w:r>
      <w:proofErr w:type="gramStart"/>
      <w:r>
        <w:rPr>
          <w:rFonts w:ascii="Times New Roman" w:eastAsia="仿宋_GB2312" w:hAnsi="Times New Roman" w:cs="Times New Roman"/>
          <w:spacing w:val="2"/>
          <w:sz w:val="24"/>
        </w:rPr>
        <w:t>脱密处理</w:t>
      </w:r>
      <w:proofErr w:type="gramEnd"/>
      <w:r>
        <w:rPr>
          <w:rFonts w:ascii="Times New Roman" w:eastAsia="仿宋_GB2312" w:hAnsi="Times New Roman" w:cs="Times New Roman"/>
          <w:spacing w:val="2"/>
          <w:sz w:val="24"/>
        </w:rPr>
        <w:t>后编写。</w:t>
      </w:r>
    </w:p>
    <w:p w14:paraId="19E58688" w14:textId="77777777" w:rsidR="00774B3E" w:rsidRDefault="009476CB">
      <w:pPr>
        <w:spacing w:line="400" w:lineRule="exact"/>
        <w:ind w:firstLineChars="200" w:firstLine="488"/>
        <w:rPr>
          <w:rFonts w:ascii="Times New Roman" w:eastAsia="仿宋_GB2312" w:hAnsi="Times New Roman" w:cs="Times New Roman"/>
          <w:spacing w:val="2"/>
          <w:sz w:val="24"/>
        </w:rPr>
        <w:sectPr w:rsidR="00774B3E">
          <w:footerReference w:type="default" r:id="rId10"/>
          <w:pgSz w:w="11906" w:h="16838"/>
          <w:pgMar w:top="1440" w:right="1800" w:bottom="1440" w:left="1800" w:header="851" w:footer="992" w:gutter="0"/>
          <w:pgNumType w:start="1"/>
          <w:cols w:space="425"/>
          <w:docGrid w:type="lines" w:linePitch="312"/>
        </w:sectPr>
      </w:pPr>
      <w:r>
        <w:rPr>
          <w:rFonts w:ascii="Times New Roman" w:eastAsia="仿宋_GB2312" w:hAnsi="Times New Roman" w:cs="Times New Roman"/>
          <w:spacing w:val="2"/>
          <w:sz w:val="24"/>
        </w:rPr>
        <w:t>九、本报告文字使用四号宋体，纸张限用</w:t>
      </w:r>
      <w:r>
        <w:rPr>
          <w:rFonts w:ascii="Times New Roman" w:eastAsia="仿宋_GB2312" w:hAnsi="Times New Roman" w:cs="Times New Roman"/>
          <w:spacing w:val="2"/>
          <w:sz w:val="24"/>
        </w:rPr>
        <w:t>A4</w:t>
      </w:r>
      <w:r>
        <w:rPr>
          <w:rFonts w:ascii="Times New Roman" w:eastAsia="仿宋_GB2312" w:hAnsi="Times New Roman" w:cs="Times New Roman" w:hint="eastAsia"/>
          <w:spacing w:val="2"/>
          <w:sz w:val="24"/>
        </w:rPr>
        <w:t>，双面打印</w:t>
      </w:r>
      <w:r>
        <w:rPr>
          <w:rFonts w:ascii="Times New Roman" w:eastAsia="仿宋_GB2312" w:hAnsi="Times New Roman" w:cs="Times New Roman"/>
          <w:spacing w:val="2"/>
          <w:sz w:val="24"/>
        </w:rPr>
        <w:t>。</w:t>
      </w:r>
    </w:p>
    <w:p w14:paraId="1566CCED" w14:textId="77777777" w:rsidR="00774B3E" w:rsidRDefault="009476CB">
      <w:pPr>
        <w:spacing w:line="540" w:lineRule="exact"/>
        <w:jc w:val="center"/>
        <w:rPr>
          <w:rFonts w:ascii="Times New Roman" w:eastAsia="黑体" w:hAnsi="Times New Roman" w:cs="Times New Roman"/>
          <w:b/>
          <w:sz w:val="36"/>
          <w:szCs w:val="36"/>
        </w:rPr>
      </w:pPr>
      <w:r>
        <w:rPr>
          <w:rFonts w:ascii="Times New Roman" w:eastAsia="黑体" w:hAnsi="Times New Roman" w:cs="Times New Roman" w:hint="eastAsia"/>
          <w:b/>
          <w:sz w:val="36"/>
          <w:szCs w:val="36"/>
        </w:rPr>
        <w:lastRenderedPageBreak/>
        <w:t>目</w:t>
      </w:r>
      <w:r>
        <w:rPr>
          <w:rFonts w:ascii="Times New Roman" w:eastAsia="黑体" w:hAnsi="Times New Roman" w:cs="Times New Roman" w:hint="eastAsia"/>
          <w:b/>
          <w:sz w:val="36"/>
          <w:szCs w:val="36"/>
        </w:rPr>
        <w:t xml:space="preserve"> </w:t>
      </w:r>
      <w:r>
        <w:rPr>
          <w:rFonts w:ascii="Times New Roman" w:eastAsia="黑体" w:hAnsi="Times New Roman" w:cs="Times New Roman"/>
          <w:b/>
          <w:sz w:val="36"/>
          <w:szCs w:val="36"/>
        </w:rPr>
        <w:t xml:space="preserve"> </w:t>
      </w:r>
      <w:r>
        <w:rPr>
          <w:rFonts w:ascii="Times New Roman" w:eastAsia="黑体" w:hAnsi="Times New Roman" w:cs="Times New Roman" w:hint="eastAsia"/>
          <w:b/>
          <w:sz w:val="36"/>
          <w:szCs w:val="36"/>
        </w:rPr>
        <w:t>录</w:t>
      </w:r>
    </w:p>
    <w:p w14:paraId="23D05872" w14:textId="77777777" w:rsidR="00774B3E" w:rsidRDefault="00774B3E" w:rsidP="00A81989">
      <w:pPr>
        <w:pStyle w:val="3"/>
      </w:pPr>
    </w:p>
    <w:p w14:paraId="0ADDD7AC" w14:textId="2F9A6B11" w:rsidR="00774B3E" w:rsidRDefault="009476CB">
      <w:pPr>
        <w:spacing w:line="540" w:lineRule="exact"/>
        <w:jc w:val="distribute"/>
        <w:rPr>
          <w:rFonts w:ascii="Times New Roman" w:hAnsi="Times New Roman" w:cs="Times New Roman"/>
          <w:bCs/>
          <w:sz w:val="28"/>
          <w:szCs w:val="28"/>
        </w:rPr>
      </w:pPr>
      <w:r>
        <w:rPr>
          <w:rFonts w:ascii="Times New Roman" w:eastAsia="黑体" w:hAnsi="Times New Roman" w:cs="Times New Roman"/>
          <w:bCs/>
          <w:sz w:val="28"/>
          <w:szCs w:val="28"/>
        </w:rPr>
        <w:t>一、学位授权点基本情况</w:t>
      </w:r>
      <w:r>
        <w:rPr>
          <w:rFonts w:ascii="Times New Roman" w:eastAsia="黑体" w:hAnsi="Times New Roman" w:cs="Times New Roman" w:hint="eastAsia"/>
          <w:bCs/>
          <w:sz w:val="28"/>
          <w:szCs w:val="28"/>
        </w:rPr>
        <w:t>……</w:t>
      </w:r>
      <w:proofErr w:type="gramStart"/>
      <w:r>
        <w:rPr>
          <w:rFonts w:ascii="Times New Roman" w:eastAsia="黑体" w:hAnsi="Times New Roman" w:cs="Times New Roman" w:hint="eastAsia"/>
          <w:bCs/>
          <w:sz w:val="28"/>
          <w:szCs w:val="28"/>
        </w:rPr>
        <w:t>………………………………………</w:t>
      </w:r>
      <w:proofErr w:type="gramEnd"/>
      <w:r w:rsidR="00B40F8E">
        <w:rPr>
          <w:rFonts w:ascii="Times New Roman" w:eastAsia="黑体" w:hAnsi="Times New Roman" w:cs="Times New Roman" w:hint="eastAsia"/>
          <w:bCs/>
          <w:sz w:val="28"/>
          <w:szCs w:val="28"/>
        </w:rPr>
        <w:t xml:space="preserve"> 1</w:t>
      </w:r>
    </w:p>
    <w:p w14:paraId="7BA7952E" w14:textId="12F3AD79" w:rsidR="00774B3E" w:rsidRDefault="009476CB">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bCs/>
          <w:sz w:val="28"/>
          <w:szCs w:val="28"/>
        </w:rPr>
        <w:t>二、</w:t>
      </w:r>
      <w:r>
        <w:rPr>
          <w:rFonts w:ascii="Times New Roman" w:eastAsia="黑体" w:hAnsi="Times New Roman" w:cs="Times New Roman" w:hint="eastAsia"/>
          <w:bCs/>
          <w:sz w:val="28"/>
          <w:szCs w:val="28"/>
        </w:rPr>
        <w:t>基本条件……</w:t>
      </w:r>
      <w:proofErr w:type="gramStart"/>
      <w:r>
        <w:rPr>
          <w:rFonts w:ascii="Times New Roman" w:eastAsia="黑体" w:hAnsi="Times New Roman" w:cs="Times New Roman" w:hint="eastAsia"/>
          <w:bCs/>
          <w:sz w:val="28"/>
          <w:szCs w:val="28"/>
        </w:rPr>
        <w:t>……………………………………………………</w:t>
      </w:r>
      <w:proofErr w:type="gramEnd"/>
      <w:r w:rsidR="00EA045A">
        <w:rPr>
          <w:rFonts w:ascii="Times New Roman" w:eastAsia="黑体" w:hAnsi="Times New Roman" w:cs="Times New Roman" w:hint="eastAsia"/>
          <w:bCs/>
          <w:sz w:val="28"/>
          <w:szCs w:val="28"/>
        </w:rPr>
        <w:t xml:space="preserve"> </w:t>
      </w:r>
      <w:r w:rsidR="00EA045A">
        <w:rPr>
          <w:rFonts w:ascii="Times New Roman" w:eastAsia="黑体" w:hAnsi="Times New Roman" w:cs="Times New Roman"/>
          <w:bCs/>
          <w:sz w:val="28"/>
          <w:szCs w:val="28"/>
        </w:rPr>
        <w:t>2</w:t>
      </w:r>
    </w:p>
    <w:p w14:paraId="671312A6" w14:textId="7FBD7822"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（一）培养方向与特色……</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 xml:space="preserve"> </w:t>
      </w:r>
      <w:r w:rsidR="00EA045A">
        <w:rPr>
          <w:rFonts w:asciiTheme="minorEastAsia" w:eastAsiaTheme="minorEastAsia" w:hAnsiTheme="minorEastAsia" w:cs="Times New Roman"/>
          <w:bCs/>
          <w:sz w:val="24"/>
        </w:rPr>
        <w:t>2</w:t>
      </w:r>
    </w:p>
    <w:p w14:paraId="61BF5DC4" w14:textId="22C8F1D3"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（二）师资队伍</w:t>
      </w:r>
      <w:bookmarkStart w:id="0" w:name="_Hlk91685237"/>
      <w:r>
        <w:rPr>
          <w:rFonts w:asciiTheme="minorEastAsia" w:eastAsiaTheme="minorEastAsia" w:hAnsiTheme="minorEastAsia" w:cs="Times New Roman" w:hint="eastAsia"/>
          <w:bCs/>
          <w:sz w:val="24"/>
        </w:rPr>
        <w:t>……</w:t>
      </w:r>
      <w:proofErr w:type="gramStart"/>
      <w:r>
        <w:rPr>
          <w:rFonts w:asciiTheme="minorEastAsia" w:eastAsiaTheme="minorEastAsia" w:hAnsiTheme="minorEastAsia" w:cs="Times New Roman" w:hint="eastAsia"/>
          <w:bCs/>
          <w:sz w:val="24"/>
        </w:rPr>
        <w:t>…………………………………</w:t>
      </w:r>
      <w:bookmarkStart w:id="1" w:name="_Hlk91686035"/>
      <w:r>
        <w:rPr>
          <w:rFonts w:asciiTheme="minorEastAsia" w:eastAsiaTheme="minorEastAsia" w:hAnsiTheme="minorEastAsia" w:cs="Times New Roman" w:hint="eastAsia"/>
          <w:bCs/>
          <w:sz w:val="24"/>
        </w:rPr>
        <w:t>……………………</w:t>
      </w:r>
      <w:bookmarkEnd w:id="0"/>
      <w:bookmarkEnd w:id="1"/>
      <w:proofErr w:type="gramEnd"/>
      <w:r w:rsidR="00EA045A">
        <w:rPr>
          <w:rFonts w:asciiTheme="minorEastAsia" w:eastAsiaTheme="minorEastAsia" w:hAnsiTheme="minorEastAsia" w:cs="Times New Roman" w:hint="eastAsia"/>
          <w:bCs/>
          <w:sz w:val="24"/>
        </w:rPr>
        <w:t xml:space="preserve"> </w:t>
      </w:r>
      <w:r w:rsidR="00EA045A">
        <w:rPr>
          <w:rFonts w:asciiTheme="minorEastAsia" w:eastAsiaTheme="minorEastAsia" w:hAnsiTheme="minorEastAsia" w:cs="Times New Roman"/>
          <w:bCs/>
          <w:sz w:val="24"/>
        </w:rPr>
        <w:t>4</w:t>
      </w:r>
    </w:p>
    <w:p w14:paraId="057D24E3" w14:textId="1472F6C0"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（三）科学研究……</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2</w:t>
      </w:r>
      <w:r w:rsidR="00EA045A">
        <w:rPr>
          <w:rFonts w:asciiTheme="minorEastAsia" w:eastAsiaTheme="minorEastAsia" w:hAnsiTheme="minorEastAsia" w:cs="Times New Roman"/>
          <w:bCs/>
          <w:sz w:val="24"/>
        </w:rPr>
        <w:t>2</w:t>
      </w:r>
    </w:p>
    <w:p w14:paraId="2CFCD588" w14:textId="2966A845"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（四）教学科研支撑条件……</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2</w:t>
      </w:r>
      <w:r w:rsidR="00EA045A">
        <w:rPr>
          <w:rFonts w:asciiTheme="minorEastAsia" w:eastAsiaTheme="minorEastAsia" w:hAnsiTheme="minorEastAsia" w:cs="Times New Roman"/>
          <w:bCs/>
          <w:sz w:val="24"/>
        </w:rPr>
        <w:t>7</w:t>
      </w:r>
    </w:p>
    <w:p w14:paraId="7A989DAA" w14:textId="2751C710"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（五）奖助体系……</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2</w:t>
      </w:r>
      <w:r w:rsidR="00EA045A">
        <w:rPr>
          <w:rFonts w:asciiTheme="minorEastAsia" w:eastAsiaTheme="minorEastAsia" w:hAnsiTheme="minorEastAsia" w:cs="Times New Roman"/>
          <w:bCs/>
          <w:sz w:val="24"/>
        </w:rPr>
        <w:t>8</w:t>
      </w:r>
    </w:p>
    <w:p w14:paraId="4BE58C1A" w14:textId="09DCC1FF" w:rsidR="00774B3E" w:rsidRDefault="009476CB">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三</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人才培养……</w:t>
      </w:r>
      <w:proofErr w:type="gramStart"/>
      <w:r>
        <w:rPr>
          <w:rFonts w:ascii="Times New Roman" w:eastAsia="黑体" w:hAnsi="Times New Roman" w:cs="Times New Roman" w:hint="eastAsia"/>
          <w:bCs/>
          <w:sz w:val="28"/>
          <w:szCs w:val="28"/>
        </w:rPr>
        <w:t>……………………………………………………</w:t>
      </w:r>
      <w:proofErr w:type="gramEnd"/>
      <w:r w:rsidR="00EA045A">
        <w:rPr>
          <w:rFonts w:ascii="Times New Roman" w:eastAsia="黑体" w:hAnsi="Times New Roman" w:cs="Times New Roman" w:hint="eastAsia"/>
          <w:bCs/>
          <w:sz w:val="28"/>
          <w:szCs w:val="28"/>
        </w:rPr>
        <w:t>2</w:t>
      </w:r>
      <w:r w:rsidR="00EA045A">
        <w:rPr>
          <w:rFonts w:ascii="Times New Roman" w:eastAsia="黑体" w:hAnsi="Times New Roman" w:cs="Times New Roman"/>
          <w:bCs/>
          <w:sz w:val="28"/>
          <w:szCs w:val="28"/>
        </w:rPr>
        <w:t xml:space="preserve">9 </w:t>
      </w:r>
    </w:p>
    <w:p w14:paraId="495F252E" w14:textId="62222BA7" w:rsidR="00EA045A" w:rsidRPr="00EA045A" w:rsidRDefault="009476CB" w:rsidP="00EA045A">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（一）招生选拔……</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2</w:t>
      </w:r>
      <w:r w:rsidR="00EA045A">
        <w:rPr>
          <w:rFonts w:asciiTheme="minorEastAsia" w:eastAsiaTheme="minorEastAsia" w:hAnsiTheme="minorEastAsia" w:cs="Times New Roman"/>
          <w:bCs/>
          <w:sz w:val="24"/>
        </w:rPr>
        <w:t>9</w:t>
      </w:r>
    </w:p>
    <w:p w14:paraId="6FD3548D" w14:textId="16D31CA0"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（二）</w:t>
      </w:r>
      <w:proofErr w:type="gramStart"/>
      <w:r>
        <w:rPr>
          <w:rFonts w:asciiTheme="minorEastAsia" w:eastAsiaTheme="minorEastAsia" w:hAnsiTheme="minorEastAsia" w:cs="Times New Roman" w:hint="eastAsia"/>
          <w:bCs/>
          <w:sz w:val="24"/>
        </w:rPr>
        <w:t>思政教育</w:t>
      </w:r>
      <w:proofErr w:type="gramEnd"/>
      <w:r>
        <w:rPr>
          <w:rFonts w:asciiTheme="minorEastAsia" w:eastAsiaTheme="minorEastAsia" w:hAnsiTheme="minorEastAsia" w:cs="Times New Roman" w:hint="eastAsia"/>
          <w:bCs/>
          <w:sz w:val="24"/>
        </w:rPr>
        <w:t>……</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2</w:t>
      </w:r>
      <w:r w:rsidR="00EA045A">
        <w:rPr>
          <w:rFonts w:asciiTheme="minorEastAsia" w:eastAsiaTheme="minorEastAsia" w:hAnsiTheme="minorEastAsia" w:cs="Times New Roman"/>
          <w:bCs/>
          <w:sz w:val="24"/>
        </w:rPr>
        <w:t>9</w:t>
      </w:r>
    </w:p>
    <w:p w14:paraId="195F9D09" w14:textId="25CFF69D"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（三）课程教学……</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3</w:t>
      </w:r>
      <w:r w:rsidR="00EA045A">
        <w:rPr>
          <w:rFonts w:asciiTheme="minorEastAsia" w:eastAsiaTheme="minorEastAsia" w:hAnsiTheme="minorEastAsia" w:cs="Times New Roman"/>
          <w:bCs/>
          <w:sz w:val="24"/>
        </w:rPr>
        <w:t>3</w:t>
      </w:r>
    </w:p>
    <w:p w14:paraId="041826D5" w14:textId="11019730"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（四）导师指导……</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3</w:t>
      </w:r>
      <w:r w:rsidR="00EA045A">
        <w:rPr>
          <w:rFonts w:asciiTheme="minorEastAsia" w:eastAsiaTheme="minorEastAsia" w:hAnsiTheme="minorEastAsia" w:cs="Times New Roman"/>
          <w:bCs/>
          <w:sz w:val="24"/>
        </w:rPr>
        <w:t>5</w:t>
      </w:r>
    </w:p>
    <w:p w14:paraId="2D967493" w14:textId="6FDB424D"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（五）学术训练（学术学位）/实践教学（专业学位）……</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3</w:t>
      </w:r>
      <w:r w:rsidR="00EA045A">
        <w:rPr>
          <w:rFonts w:asciiTheme="minorEastAsia" w:eastAsiaTheme="minorEastAsia" w:hAnsiTheme="minorEastAsia" w:cs="Times New Roman"/>
          <w:bCs/>
          <w:sz w:val="24"/>
        </w:rPr>
        <w:t>6</w:t>
      </w:r>
    </w:p>
    <w:p w14:paraId="0002F1EA" w14:textId="446F7FC3"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（六）学术交流……</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3</w:t>
      </w:r>
      <w:r w:rsidR="00EA045A">
        <w:rPr>
          <w:rFonts w:asciiTheme="minorEastAsia" w:eastAsiaTheme="minorEastAsia" w:hAnsiTheme="minorEastAsia" w:cs="Times New Roman"/>
          <w:bCs/>
          <w:sz w:val="24"/>
        </w:rPr>
        <w:t>8</w:t>
      </w:r>
    </w:p>
    <w:p w14:paraId="0C074E91" w14:textId="2009DC69"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（七）论文质量……</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3</w:t>
      </w:r>
      <w:r w:rsidR="00EA045A">
        <w:rPr>
          <w:rFonts w:asciiTheme="minorEastAsia" w:eastAsiaTheme="minorEastAsia" w:hAnsiTheme="minorEastAsia" w:cs="Times New Roman"/>
          <w:bCs/>
          <w:sz w:val="24"/>
        </w:rPr>
        <w:t>9</w:t>
      </w:r>
    </w:p>
    <w:p w14:paraId="0F5DB8C4" w14:textId="73C83A75"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（八）质量保证……</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4</w:t>
      </w:r>
      <w:r w:rsidR="00EA045A">
        <w:rPr>
          <w:rFonts w:asciiTheme="minorEastAsia" w:eastAsiaTheme="minorEastAsia" w:hAnsiTheme="minorEastAsia" w:cs="Times New Roman"/>
          <w:bCs/>
          <w:sz w:val="24"/>
        </w:rPr>
        <w:t>1</w:t>
      </w:r>
    </w:p>
    <w:p w14:paraId="1985FF55" w14:textId="51565DB8"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（九）学风建设</w:t>
      </w:r>
      <w:r>
        <w:rPr>
          <w:rFonts w:asciiTheme="minorEastAsia" w:eastAsiaTheme="minorEastAsia" w:hAnsiTheme="minorEastAsia" w:cs="Times New Roman"/>
          <w:bCs/>
          <w:sz w:val="24"/>
        </w:rPr>
        <w:t>…</w:t>
      </w:r>
      <w:r>
        <w:rPr>
          <w:rFonts w:asciiTheme="minorEastAsia" w:eastAsiaTheme="minorEastAsia" w:hAnsiTheme="minorEastAsia" w:cs="Times New Roman" w:hint="eastAsia"/>
          <w:bCs/>
          <w:sz w:val="24"/>
        </w:rPr>
        <w:t>…</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4</w:t>
      </w:r>
      <w:r w:rsidR="00EA045A">
        <w:rPr>
          <w:rFonts w:asciiTheme="minorEastAsia" w:eastAsiaTheme="minorEastAsia" w:hAnsiTheme="minorEastAsia" w:cs="Times New Roman"/>
          <w:bCs/>
          <w:sz w:val="24"/>
        </w:rPr>
        <w:t>2</w:t>
      </w:r>
    </w:p>
    <w:p w14:paraId="44A12F3A" w14:textId="0A862819"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（十）管理服务……</w:t>
      </w:r>
      <w:proofErr w:type="gramStart"/>
      <w:r>
        <w:rPr>
          <w:rFonts w:asciiTheme="minorEastAsia" w:eastAsiaTheme="minorEastAsia" w:hAnsiTheme="minorEastAsia" w:cs="Times New Roman" w:hint="eastAsia"/>
          <w:bCs/>
          <w:sz w:val="24"/>
        </w:rPr>
        <w:t>………………………………………………………</w:t>
      </w:r>
      <w:proofErr w:type="gramEnd"/>
      <w:r w:rsidR="00EA045A">
        <w:rPr>
          <w:rFonts w:asciiTheme="minorEastAsia" w:eastAsiaTheme="minorEastAsia" w:hAnsiTheme="minorEastAsia" w:cs="Times New Roman" w:hint="eastAsia"/>
          <w:bCs/>
          <w:sz w:val="24"/>
        </w:rPr>
        <w:t>4</w:t>
      </w:r>
      <w:r w:rsidR="00EA045A">
        <w:rPr>
          <w:rFonts w:asciiTheme="minorEastAsia" w:eastAsiaTheme="minorEastAsia" w:hAnsiTheme="minorEastAsia" w:cs="Times New Roman"/>
          <w:bCs/>
          <w:sz w:val="24"/>
        </w:rPr>
        <w:t>2</w:t>
      </w:r>
    </w:p>
    <w:p w14:paraId="769DAB9E" w14:textId="7B4900AB"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（十一）就业发展……</w:t>
      </w:r>
      <w:proofErr w:type="gramStart"/>
      <w:r>
        <w:rPr>
          <w:rFonts w:asciiTheme="minorEastAsia" w:eastAsiaTheme="minorEastAsia" w:hAnsiTheme="minorEastAsia" w:cs="Times New Roman" w:hint="eastAsia"/>
          <w:bCs/>
          <w:sz w:val="24"/>
        </w:rPr>
        <w:t>……………………………………………………</w:t>
      </w:r>
      <w:proofErr w:type="gramEnd"/>
      <w:r w:rsidR="00665D49">
        <w:rPr>
          <w:rFonts w:asciiTheme="minorEastAsia" w:eastAsiaTheme="minorEastAsia" w:hAnsiTheme="minorEastAsia" w:cs="Times New Roman" w:hint="eastAsia"/>
          <w:bCs/>
          <w:sz w:val="24"/>
        </w:rPr>
        <w:t>4</w:t>
      </w:r>
      <w:r w:rsidR="00665D49">
        <w:rPr>
          <w:rFonts w:asciiTheme="minorEastAsia" w:eastAsiaTheme="minorEastAsia" w:hAnsiTheme="minorEastAsia" w:cs="Times New Roman"/>
          <w:bCs/>
          <w:sz w:val="24"/>
        </w:rPr>
        <w:t>6</w:t>
      </w:r>
    </w:p>
    <w:p w14:paraId="19CDCDA7" w14:textId="1CDCCC32"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（十二）培养成效……</w:t>
      </w:r>
      <w:proofErr w:type="gramStart"/>
      <w:r>
        <w:rPr>
          <w:rFonts w:asciiTheme="minorEastAsia" w:eastAsiaTheme="minorEastAsia" w:hAnsiTheme="minorEastAsia" w:cs="Times New Roman" w:hint="eastAsia"/>
          <w:bCs/>
          <w:sz w:val="24"/>
        </w:rPr>
        <w:t>……………………………………………………</w:t>
      </w:r>
      <w:proofErr w:type="gramEnd"/>
      <w:r w:rsidR="00665D49">
        <w:rPr>
          <w:rFonts w:asciiTheme="minorEastAsia" w:eastAsiaTheme="minorEastAsia" w:hAnsiTheme="minorEastAsia" w:cs="Times New Roman" w:hint="eastAsia"/>
          <w:bCs/>
          <w:sz w:val="24"/>
        </w:rPr>
        <w:t>4</w:t>
      </w:r>
      <w:r w:rsidR="00665D49">
        <w:rPr>
          <w:rFonts w:asciiTheme="minorEastAsia" w:eastAsiaTheme="minorEastAsia" w:hAnsiTheme="minorEastAsia" w:cs="Times New Roman"/>
          <w:bCs/>
          <w:sz w:val="24"/>
        </w:rPr>
        <w:t>7</w:t>
      </w:r>
    </w:p>
    <w:p w14:paraId="07573FE3" w14:textId="3E9F2985" w:rsidR="00774B3E" w:rsidRDefault="009476CB">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四</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服务贡献……</w:t>
      </w:r>
      <w:proofErr w:type="gramStart"/>
      <w:r>
        <w:rPr>
          <w:rFonts w:ascii="Times New Roman" w:eastAsia="黑体" w:hAnsi="Times New Roman" w:cs="Times New Roman" w:hint="eastAsia"/>
          <w:bCs/>
          <w:sz w:val="28"/>
          <w:szCs w:val="28"/>
        </w:rPr>
        <w:t>……………………………………………………</w:t>
      </w:r>
      <w:proofErr w:type="gramEnd"/>
      <w:r w:rsidR="00665D49">
        <w:rPr>
          <w:rFonts w:ascii="Times New Roman" w:eastAsia="黑体" w:hAnsi="Times New Roman" w:cs="Times New Roman" w:hint="eastAsia"/>
          <w:bCs/>
          <w:sz w:val="28"/>
          <w:szCs w:val="28"/>
        </w:rPr>
        <w:t>4</w:t>
      </w:r>
      <w:r w:rsidR="00665D49">
        <w:rPr>
          <w:rFonts w:ascii="Times New Roman" w:eastAsia="黑体" w:hAnsi="Times New Roman" w:cs="Times New Roman"/>
          <w:bCs/>
          <w:sz w:val="28"/>
          <w:szCs w:val="28"/>
        </w:rPr>
        <w:t>8</w:t>
      </w:r>
    </w:p>
    <w:p w14:paraId="393A8E21" w14:textId="2C03171D"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（一）科技进步……</w:t>
      </w:r>
      <w:proofErr w:type="gramStart"/>
      <w:r>
        <w:rPr>
          <w:rFonts w:asciiTheme="minorEastAsia" w:eastAsiaTheme="minorEastAsia" w:hAnsiTheme="minorEastAsia" w:cs="Times New Roman" w:hint="eastAsia"/>
          <w:bCs/>
          <w:sz w:val="24"/>
        </w:rPr>
        <w:t>………………………………………………………</w:t>
      </w:r>
      <w:proofErr w:type="gramEnd"/>
      <w:r w:rsidR="00665D49">
        <w:rPr>
          <w:rFonts w:asciiTheme="minorEastAsia" w:eastAsiaTheme="minorEastAsia" w:hAnsiTheme="minorEastAsia" w:cs="Times New Roman" w:hint="eastAsia"/>
          <w:bCs/>
          <w:sz w:val="24"/>
        </w:rPr>
        <w:t>4</w:t>
      </w:r>
      <w:r w:rsidR="00665D49">
        <w:rPr>
          <w:rFonts w:asciiTheme="minorEastAsia" w:eastAsiaTheme="minorEastAsia" w:hAnsiTheme="minorEastAsia" w:cs="Times New Roman"/>
          <w:bCs/>
          <w:sz w:val="24"/>
        </w:rPr>
        <w:t>8</w:t>
      </w:r>
    </w:p>
    <w:p w14:paraId="166B5757" w14:textId="1A22A234"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（二）经济发展……</w:t>
      </w:r>
      <w:proofErr w:type="gramStart"/>
      <w:r>
        <w:rPr>
          <w:rFonts w:asciiTheme="minorEastAsia" w:eastAsiaTheme="minorEastAsia" w:hAnsiTheme="minorEastAsia" w:cs="Times New Roman" w:hint="eastAsia"/>
          <w:bCs/>
          <w:sz w:val="24"/>
        </w:rPr>
        <w:t>………………………………………………………</w:t>
      </w:r>
      <w:proofErr w:type="gramEnd"/>
      <w:r w:rsidR="00665D49">
        <w:rPr>
          <w:rFonts w:asciiTheme="minorEastAsia" w:eastAsiaTheme="minorEastAsia" w:hAnsiTheme="minorEastAsia" w:cs="Times New Roman" w:hint="eastAsia"/>
          <w:bCs/>
          <w:sz w:val="24"/>
        </w:rPr>
        <w:t>4</w:t>
      </w:r>
      <w:r w:rsidR="00665D49">
        <w:rPr>
          <w:rFonts w:asciiTheme="minorEastAsia" w:eastAsiaTheme="minorEastAsia" w:hAnsiTheme="minorEastAsia" w:cs="Times New Roman"/>
          <w:bCs/>
          <w:sz w:val="24"/>
        </w:rPr>
        <w:t>9</w:t>
      </w:r>
    </w:p>
    <w:p w14:paraId="2F0265CB" w14:textId="06F96645" w:rsidR="00774B3E" w:rsidRDefault="009476CB">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（三）文化建设……</w:t>
      </w:r>
      <w:proofErr w:type="gramStart"/>
      <w:r>
        <w:rPr>
          <w:rFonts w:asciiTheme="minorEastAsia" w:eastAsiaTheme="minorEastAsia" w:hAnsiTheme="minorEastAsia" w:cs="Times New Roman" w:hint="eastAsia"/>
          <w:bCs/>
          <w:sz w:val="24"/>
        </w:rPr>
        <w:t>………………………………………………………</w:t>
      </w:r>
      <w:proofErr w:type="gramEnd"/>
      <w:r w:rsidR="00665D49">
        <w:rPr>
          <w:rFonts w:asciiTheme="minorEastAsia" w:eastAsiaTheme="minorEastAsia" w:hAnsiTheme="minorEastAsia" w:cs="Times New Roman" w:hint="eastAsia"/>
          <w:bCs/>
          <w:sz w:val="24"/>
        </w:rPr>
        <w:t>5</w:t>
      </w:r>
      <w:r w:rsidR="00665D49">
        <w:rPr>
          <w:rFonts w:asciiTheme="minorEastAsia" w:eastAsiaTheme="minorEastAsia" w:hAnsiTheme="minorEastAsia" w:cs="Times New Roman"/>
          <w:bCs/>
          <w:sz w:val="24"/>
        </w:rPr>
        <w:t>2</w:t>
      </w:r>
    </w:p>
    <w:p w14:paraId="0A07F7A3" w14:textId="732A7FBB" w:rsidR="00774B3E" w:rsidRDefault="009476CB">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五</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其他……</w:t>
      </w:r>
      <w:proofErr w:type="gramStart"/>
      <w:r>
        <w:rPr>
          <w:rFonts w:ascii="Times New Roman" w:eastAsia="黑体" w:hAnsi="Times New Roman" w:cs="Times New Roman" w:hint="eastAsia"/>
          <w:bCs/>
          <w:sz w:val="28"/>
          <w:szCs w:val="28"/>
        </w:rPr>
        <w:t>…………………………………………………………</w:t>
      </w:r>
      <w:proofErr w:type="gramEnd"/>
      <w:r w:rsidR="00665D49">
        <w:rPr>
          <w:rFonts w:ascii="Times New Roman" w:eastAsia="黑体" w:hAnsi="Times New Roman" w:cs="Times New Roman" w:hint="eastAsia"/>
          <w:bCs/>
          <w:sz w:val="28"/>
          <w:szCs w:val="28"/>
        </w:rPr>
        <w:t>5</w:t>
      </w:r>
      <w:r w:rsidR="00665D49">
        <w:rPr>
          <w:rFonts w:ascii="Times New Roman" w:eastAsia="黑体" w:hAnsi="Times New Roman" w:cs="Times New Roman"/>
          <w:bCs/>
          <w:sz w:val="28"/>
          <w:szCs w:val="28"/>
        </w:rPr>
        <w:t>2</w:t>
      </w:r>
    </w:p>
    <w:p w14:paraId="6EB3E85A" w14:textId="6878A40D" w:rsidR="00774B3E" w:rsidRDefault="009476CB">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六</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存在问题……</w:t>
      </w:r>
      <w:proofErr w:type="gramStart"/>
      <w:r>
        <w:rPr>
          <w:rFonts w:ascii="Times New Roman" w:eastAsia="黑体" w:hAnsi="Times New Roman" w:cs="Times New Roman" w:hint="eastAsia"/>
          <w:bCs/>
          <w:sz w:val="28"/>
          <w:szCs w:val="28"/>
        </w:rPr>
        <w:t>……………………………………………………</w:t>
      </w:r>
      <w:proofErr w:type="gramEnd"/>
      <w:r w:rsidR="00665D49">
        <w:rPr>
          <w:rFonts w:ascii="Times New Roman" w:eastAsia="黑体" w:hAnsi="Times New Roman" w:cs="Times New Roman" w:hint="eastAsia"/>
          <w:bCs/>
          <w:sz w:val="28"/>
          <w:szCs w:val="28"/>
        </w:rPr>
        <w:t>5</w:t>
      </w:r>
      <w:r w:rsidR="00665D49">
        <w:rPr>
          <w:rFonts w:ascii="Times New Roman" w:eastAsia="黑体" w:hAnsi="Times New Roman" w:cs="Times New Roman"/>
          <w:bCs/>
          <w:sz w:val="28"/>
          <w:szCs w:val="28"/>
        </w:rPr>
        <w:t>2</w:t>
      </w:r>
    </w:p>
    <w:p w14:paraId="06E5B11F" w14:textId="587259D7" w:rsidR="00774B3E" w:rsidRDefault="009476CB">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七</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建设</w:t>
      </w:r>
      <w:r>
        <w:rPr>
          <w:rFonts w:ascii="Times New Roman" w:eastAsia="黑体" w:hAnsi="Times New Roman" w:cs="Times New Roman"/>
          <w:bCs/>
          <w:sz w:val="28"/>
          <w:szCs w:val="28"/>
        </w:rPr>
        <w:t>改进计划</w:t>
      </w:r>
      <w:r>
        <w:rPr>
          <w:rFonts w:ascii="Times New Roman" w:eastAsia="黑体" w:hAnsi="Times New Roman" w:cs="Times New Roman" w:hint="eastAsia"/>
          <w:bCs/>
          <w:sz w:val="28"/>
          <w:szCs w:val="28"/>
        </w:rPr>
        <w:t>……</w:t>
      </w:r>
      <w:proofErr w:type="gramStart"/>
      <w:r>
        <w:rPr>
          <w:rFonts w:ascii="Times New Roman" w:eastAsia="黑体" w:hAnsi="Times New Roman" w:cs="Times New Roman" w:hint="eastAsia"/>
          <w:bCs/>
          <w:sz w:val="28"/>
          <w:szCs w:val="28"/>
        </w:rPr>
        <w:t>………………………………………………</w:t>
      </w:r>
      <w:proofErr w:type="gramEnd"/>
      <w:r w:rsidR="00665D49">
        <w:rPr>
          <w:rFonts w:ascii="Times New Roman" w:eastAsia="黑体" w:hAnsi="Times New Roman" w:cs="Times New Roman" w:hint="eastAsia"/>
          <w:bCs/>
          <w:sz w:val="28"/>
          <w:szCs w:val="28"/>
        </w:rPr>
        <w:t>5</w:t>
      </w:r>
      <w:r w:rsidR="00665D49">
        <w:rPr>
          <w:rFonts w:ascii="Times New Roman" w:eastAsia="黑体" w:hAnsi="Times New Roman" w:cs="Times New Roman"/>
          <w:bCs/>
          <w:sz w:val="28"/>
          <w:szCs w:val="28"/>
        </w:rPr>
        <w:t>3</w:t>
      </w:r>
    </w:p>
    <w:p w14:paraId="34C89F72" w14:textId="0302ED3A" w:rsidR="00774B3E" w:rsidRDefault="009476CB">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附：本学位授权点现行培养方案及学位授予标准……</w:t>
      </w:r>
      <w:proofErr w:type="gramStart"/>
      <w:r>
        <w:rPr>
          <w:rFonts w:ascii="Times New Roman" w:eastAsia="黑体" w:hAnsi="Times New Roman" w:cs="Times New Roman" w:hint="eastAsia"/>
          <w:bCs/>
          <w:sz w:val="28"/>
          <w:szCs w:val="28"/>
        </w:rPr>
        <w:t>……………</w:t>
      </w:r>
      <w:proofErr w:type="gramEnd"/>
      <w:r w:rsidR="00665D49">
        <w:rPr>
          <w:rFonts w:ascii="Times New Roman" w:eastAsia="黑体" w:hAnsi="Times New Roman" w:cs="Times New Roman" w:hint="eastAsia"/>
          <w:bCs/>
          <w:sz w:val="28"/>
          <w:szCs w:val="28"/>
        </w:rPr>
        <w:t>5</w:t>
      </w:r>
      <w:r w:rsidR="00665D49">
        <w:rPr>
          <w:rFonts w:ascii="Times New Roman" w:eastAsia="黑体" w:hAnsi="Times New Roman" w:cs="Times New Roman"/>
          <w:bCs/>
          <w:sz w:val="28"/>
          <w:szCs w:val="28"/>
        </w:rPr>
        <w:t>5</w:t>
      </w:r>
    </w:p>
    <w:p w14:paraId="0F99A033" w14:textId="77777777" w:rsidR="00774B3E" w:rsidRDefault="00774B3E" w:rsidP="00A81989">
      <w:pPr>
        <w:pStyle w:val="3"/>
      </w:pPr>
    </w:p>
    <w:p w14:paraId="13A37875" w14:textId="77777777" w:rsidR="00774B3E" w:rsidRDefault="00774B3E"/>
    <w:p w14:paraId="0150CF43" w14:textId="77777777" w:rsidR="00774B3E" w:rsidRDefault="00774B3E" w:rsidP="00A81989">
      <w:pPr>
        <w:pStyle w:val="3"/>
      </w:pPr>
    </w:p>
    <w:p w14:paraId="142BFE02" w14:textId="77777777" w:rsidR="00774B3E" w:rsidRDefault="00774B3E"/>
    <w:p w14:paraId="76BC3CD6" w14:textId="77777777" w:rsidR="00774B3E" w:rsidRDefault="00774B3E" w:rsidP="00A81989">
      <w:pPr>
        <w:pStyle w:val="3"/>
      </w:pPr>
    </w:p>
    <w:p w14:paraId="2E76C63B" w14:textId="77777777" w:rsidR="00774B3E" w:rsidRDefault="00774B3E" w:rsidP="00A81989">
      <w:pPr>
        <w:pStyle w:val="3"/>
        <w:sectPr w:rsidR="00774B3E">
          <w:footerReference w:type="default" r:id="rId11"/>
          <w:pgSz w:w="11906" w:h="16838"/>
          <w:pgMar w:top="1440" w:right="1800" w:bottom="1440" w:left="1800" w:header="851" w:footer="992" w:gutter="0"/>
          <w:pgNumType w:fmt="upperRoman" w:start="1"/>
          <w:cols w:space="425"/>
          <w:docGrid w:type="lines" w:linePitch="312"/>
        </w:sectPr>
      </w:pPr>
    </w:p>
    <w:p w14:paraId="1D9F97A2" w14:textId="77777777" w:rsidR="00774B3E" w:rsidRDefault="009476CB">
      <w:pPr>
        <w:spacing w:line="540" w:lineRule="exact"/>
        <w:ind w:firstLineChars="200" w:firstLine="643"/>
        <w:rPr>
          <w:rFonts w:ascii="Times New Roman" w:hAnsi="Times New Roman" w:cs="Times New Roman"/>
          <w:b/>
          <w:szCs w:val="32"/>
        </w:rPr>
      </w:pPr>
      <w:bookmarkStart w:id="2" w:name="_Hlk91684892"/>
      <w:r>
        <w:rPr>
          <w:rFonts w:ascii="Times New Roman" w:eastAsia="黑体" w:hAnsi="Times New Roman" w:cs="Times New Roman"/>
          <w:b/>
          <w:szCs w:val="32"/>
        </w:rPr>
        <w:lastRenderedPageBreak/>
        <w:t>一、学位授权点基本情况</w:t>
      </w:r>
    </w:p>
    <w:bookmarkEnd w:id="2"/>
    <w:p w14:paraId="0E88DF4C" w14:textId="77777777" w:rsidR="00774B3E" w:rsidRDefault="009476CB">
      <w:pPr>
        <w:spacing w:line="520" w:lineRule="exact"/>
        <w:ind w:firstLineChars="200" w:firstLine="600"/>
        <w:rPr>
          <w:rFonts w:ascii="Times New Roman" w:eastAsia="楷体_GB2312" w:hAnsi="Times New Roman" w:cs="Times New Roman"/>
          <w:bCs/>
          <w:sz w:val="30"/>
          <w:szCs w:val="30"/>
        </w:rPr>
      </w:pPr>
      <w:r>
        <w:rPr>
          <w:rFonts w:ascii="Times New Roman" w:eastAsia="楷体_GB2312" w:hAnsi="Times New Roman" w:cs="Times New Roman"/>
          <w:bCs/>
          <w:sz w:val="30"/>
          <w:szCs w:val="30"/>
        </w:rPr>
        <w:t>【</w:t>
      </w:r>
      <w:r>
        <w:rPr>
          <w:rFonts w:ascii="Times New Roman" w:eastAsia="楷体_GB2312" w:hAnsi="Times New Roman" w:cs="Times New Roman" w:hint="eastAsia"/>
          <w:bCs/>
          <w:sz w:val="30"/>
          <w:szCs w:val="30"/>
        </w:rPr>
        <w:t>包括本学位点发展历史及学科建设情况、人才培养目标定位、对接国家和山东省战略情况、优势特色等。</w:t>
      </w:r>
      <w:r>
        <w:rPr>
          <w:rFonts w:ascii="Times New Roman" w:eastAsia="楷体_GB2312" w:hAnsi="Times New Roman" w:cs="Times New Roman"/>
          <w:bCs/>
          <w:sz w:val="30"/>
          <w:szCs w:val="30"/>
        </w:rPr>
        <w:t>】</w:t>
      </w:r>
    </w:p>
    <w:p w14:paraId="33EB17FD" w14:textId="77777777" w:rsidR="00774B3E" w:rsidRDefault="009476CB" w:rsidP="00A81989">
      <w:pPr>
        <w:pStyle w:val="3"/>
        <w:rPr>
          <w:rFonts w:cs="Times New Roman"/>
        </w:rPr>
      </w:pPr>
      <w:r>
        <w:rPr>
          <w:rFonts w:hint="eastAsia"/>
          <w:color w:val="auto"/>
        </w:rPr>
        <w:t>外国语言文学学科创建于1960年，</w:t>
      </w:r>
      <w:r>
        <w:rPr>
          <w:rFonts w:cs="Times New Roman" w:hint="eastAsia"/>
          <w:color w:val="auto"/>
        </w:rPr>
        <w:t>1993年获“外国语言学及应用语言学”硕士学位授权点，2010年获外国语言文学一级学科硕士学位授权点，为山东省首个外语类重点建设学科。</w:t>
      </w:r>
      <w:r>
        <w:rPr>
          <w:rFonts w:hint="eastAsia"/>
          <w:color w:val="auto"/>
        </w:rPr>
        <w:t>目前拥</w:t>
      </w:r>
      <w:r>
        <w:rPr>
          <w:rFonts w:hint="eastAsia"/>
        </w:rPr>
        <w:t>有</w:t>
      </w:r>
      <w:r>
        <w:rPr>
          <w:rFonts w:cs="Times New Roman"/>
        </w:rPr>
        <w:t>英语、</w:t>
      </w:r>
      <w:r>
        <w:rPr>
          <w:rFonts w:cs="Times New Roman" w:hint="eastAsia"/>
        </w:rPr>
        <w:t>翻译、商务英语、日</w:t>
      </w:r>
      <w:r>
        <w:rPr>
          <w:rFonts w:cs="Times New Roman"/>
        </w:rPr>
        <w:t>语、</w:t>
      </w:r>
      <w:r>
        <w:rPr>
          <w:rFonts w:cs="Times New Roman" w:hint="eastAsia"/>
        </w:rPr>
        <w:t>朝鲜语、法语、俄语共</w:t>
      </w:r>
      <w:r>
        <w:rPr>
          <w:rFonts w:hint="eastAsia"/>
        </w:rPr>
        <w:t>7个本科专业，拥有国家级一流本科专业和国家级一流本科课程。拥有学科教学（英语）、翻译硕士专业学位授权点，招收语言学及应用语言学、比较文学与世界文学二级学科博士研究生。拥有“外国语言文化与翻译研究中心”山东省强化建设人文社科研究基地，省级青年创新团队2个，省级高层次人才5人。</w:t>
      </w:r>
      <w:r>
        <w:rPr>
          <w:rFonts w:cs="Times New Roman" w:hint="eastAsia"/>
        </w:rPr>
        <w:t>现已形成语英语语言学、二语习得与外语教学、英美文学、翻译理论与实践、儒学海外传播等学科研究方向。</w:t>
      </w:r>
    </w:p>
    <w:p w14:paraId="5D041349"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学科目前有专任骨干教师9</w:t>
      </w:r>
      <w:r>
        <w:rPr>
          <w:rFonts w:ascii="仿宋_GB2312" w:eastAsia="仿宋_GB2312" w:hAnsi="仿宋" w:cs="宋体"/>
          <w:color w:val="000000"/>
          <w:sz w:val="30"/>
          <w:szCs w:val="30"/>
          <w:shd w:val="clear" w:color="auto" w:fill="FFFFFF"/>
        </w:rPr>
        <w:t>5</w:t>
      </w:r>
      <w:r>
        <w:rPr>
          <w:rFonts w:ascii="仿宋_GB2312" w:eastAsia="仿宋_GB2312" w:hAnsi="仿宋" w:cs="宋体" w:hint="eastAsia"/>
          <w:color w:val="000000"/>
          <w:sz w:val="30"/>
          <w:szCs w:val="30"/>
          <w:shd w:val="clear" w:color="auto" w:fill="FFFFFF"/>
        </w:rPr>
        <w:t>人，其中教授1</w:t>
      </w:r>
      <w:r>
        <w:rPr>
          <w:rFonts w:ascii="仿宋_GB2312" w:eastAsia="仿宋_GB2312" w:hAnsi="仿宋" w:cs="宋体"/>
          <w:color w:val="000000"/>
          <w:sz w:val="30"/>
          <w:szCs w:val="30"/>
          <w:shd w:val="clear" w:color="auto" w:fill="FFFFFF"/>
        </w:rPr>
        <w:t>9</w:t>
      </w:r>
      <w:r>
        <w:rPr>
          <w:rFonts w:ascii="仿宋_GB2312" w:eastAsia="仿宋_GB2312" w:hAnsi="仿宋" w:cs="宋体" w:hint="eastAsia"/>
          <w:color w:val="000000"/>
          <w:sz w:val="30"/>
          <w:szCs w:val="30"/>
          <w:shd w:val="clear" w:color="auto" w:fill="FFFFFF"/>
        </w:rPr>
        <w:t>人、副教授4</w:t>
      </w:r>
      <w:r>
        <w:rPr>
          <w:rFonts w:ascii="仿宋_GB2312" w:eastAsia="仿宋_GB2312" w:hAnsi="仿宋" w:cs="宋体"/>
          <w:color w:val="000000"/>
          <w:sz w:val="30"/>
          <w:szCs w:val="30"/>
          <w:shd w:val="clear" w:color="auto" w:fill="FFFFFF"/>
        </w:rPr>
        <w:t>8</w:t>
      </w:r>
      <w:r>
        <w:rPr>
          <w:rFonts w:ascii="仿宋_GB2312" w:eastAsia="仿宋_GB2312" w:hAnsi="仿宋" w:cs="宋体" w:hint="eastAsia"/>
          <w:color w:val="000000"/>
          <w:sz w:val="30"/>
          <w:szCs w:val="30"/>
          <w:shd w:val="clear" w:color="auto" w:fill="FFFFFF"/>
        </w:rPr>
        <w:t>人；博士生导师9人、硕士生导师4</w:t>
      </w:r>
      <w:r>
        <w:rPr>
          <w:rFonts w:ascii="仿宋_GB2312" w:eastAsia="仿宋_GB2312" w:hAnsi="仿宋" w:cs="宋体"/>
          <w:color w:val="000000"/>
          <w:sz w:val="30"/>
          <w:szCs w:val="30"/>
          <w:shd w:val="clear" w:color="auto" w:fill="FFFFFF"/>
        </w:rPr>
        <w:t>3</w:t>
      </w:r>
      <w:r>
        <w:rPr>
          <w:rFonts w:ascii="仿宋_GB2312" w:eastAsia="仿宋_GB2312" w:hAnsi="仿宋" w:cs="宋体" w:hint="eastAsia"/>
          <w:color w:val="000000"/>
          <w:sz w:val="30"/>
          <w:szCs w:val="30"/>
          <w:shd w:val="clear" w:color="auto" w:fill="FFFFFF"/>
        </w:rPr>
        <w:t>人；特聘教授3人、校外兼职硕士生导师3人。山东省重点学科首席专家1人，山东省教学名师2人，全国教育硕士优秀指导教师3人，山东高校十大师德标兵1人，济宁市有突出贡献中青年专家1人。</w:t>
      </w:r>
    </w:p>
    <w:p w14:paraId="0064B137" w14:textId="0A27DA97" w:rsidR="00774B3E" w:rsidRDefault="009476CB" w:rsidP="004B4D61">
      <w:pPr>
        <w:ind w:firstLine="648"/>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学科所在地肩负中国文化和儒学思想对外传播的重要使命，</w:t>
      </w:r>
      <w:r>
        <w:rPr>
          <w:rFonts w:ascii="仿宋_GB2312" w:eastAsia="仿宋_GB2312" w:hAnsi="仿宋" w:cs="宋体" w:hint="eastAsia"/>
          <w:color w:val="000000"/>
          <w:sz w:val="30"/>
          <w:szCs w:val="30"/>
          <w:shd w:val="clear" w:color="auto" w:fill="FFFFFF"/>
        </w:rPr>
        <w:t>因应此要求，学科将</w:t>
      </w:r>
      <w:r>
        <w:rPr>
          <w:rFonts w:ascii="仿宋_GB2312" w:eastAsia="仿宋_GB2312" w:hAnsi="仿宋" w:cs="宋体"/>
          <w:color w:val="000000"/>
          <w:sz w:val="30"/>
          <w:szCs w:val="30"/>
          <w:shd w:val="clear" w:color="auto" w:fill="FFFFFF"/>
        </w:rPr>
        <w:t>数字技术与外语学科高度融合</w:t>
      </w:r>
      <w:r>
        <w:rPr>
          <w:rFonts w:ascii="仿宋_GB2312" w:eastAsia="仿宋_GB2312" w:hAnsi="仿宋" w:cs="宋体" w:hint="eastAsia"/>
          <w:color w:val="000000"/>
          <w:sz w:val="30"/>
          <w:szCs w:val="30"/>
          <w:shd w:val="clear" w:color="auto" w:fill="FFFFFF"/>
        </w:rPr>
        <w:t>，建立外语教育</w:t>
      </w:r>
      <w:r>
        <w:rPr>
          <w:rFonts w:ascii="仿宋_GB2312" w:eastAsia="仿宋_GB2312" w:hAnsi="仿宋" w:cs="宋体"/>
          <w:color w:val="000000"/>
          <w:sz w:val="30"/>
          <w:szCs w:val="30"/>
          <w:shd w:val="clear" w:color="auto" w:fill="FFFFFF"/>
        </w:rPr>
        <w:t>过程评价数据库、国际媒体数据库等大规模数</w:t>
      </w:r>
      <w:r>
        <w:rPr>
          <w:rFonts w:ascii="仿宋_GB2312" w:eastAsia="仿宋_GB2312" w:hAnsi="仿宋" w:cs="宋体" w:hint="eastAsia"/>
          <w:color w:val="000000"/>
          <w:sz w:val="30"/>
          <w:szCs w:val="30"/>
          <w:shd w:val="clear" w:color="auto" w:fill="FFFFFF"/>
        </w:rPr>
        <w:t>库，</w:t>
      </w:r>
      <w:r>
        <w:rPr>
          <w:rFonts w:ascii="仿宋_GB2312" w:eastAsia="仿宋_GB2312" w:hAnsi="仿宋" w:cs="宋体"/>
          <w:color w:val="000000"/>
          <w:sz w:val="30"/>
          <w:szCs w:val="30"/>
          <w:shd w:val="clear" w:color="auto" w:fill="FFFFFF"/>
        </w:rPr>
        <w:t>支撑外语教</w:t>
      </w:r>
      <w:r>
        <w:rPr>
          <w:rFonts w:ascii="仿宋_GB2312" w:eastAsia="仿宋_GB2312" w:hAnsi="仿宋" w:cs="宋体"/>
          <w:color w:val="000000"/>
          <w:sz w:val="30"/>
          <w:szCs w:val="30"/>
          <w:shd w:val="clear" w:color="auto" w:fill="FFFFFF"/>
        </w:rPr>
        <w:lastRenderedPageBreak/>
        <w:t>学与研究，语料库语言学、数字人文</w:t>
      </w:r>
      <w:r>
        <w:rPr>
          <w:rFonts w:ascii="仿宋_GB2312" w:eastAsia="仿宋_GB2312" w:hAnsi="仿宋" w:cs="宋体" w:hint="eastAsia"/>
          <w:color w:val="000000"/>
          <w:sz w:val="30"/>
          <w:szCs w:val="30"/>
          <w:shd w:val="clear" w:color="auto" w:fill="FFFFFF"/>
        </w:rPr>
        <w:t>及</w:t>
      </w:r>
      <w:r>
        <w:rPr>
          <w:rFonts w:ascii="仿宋_GB2312" w:eastAsia="仿宋_GB2312" w:hAnsi="仿宋" w:cs="宋体"/>
          <w:color w:val="000000"/>
          <w:sz w:val="30"/>
          <w:szCs w:val="30"/>
          <w:shd w:val="clear" w:color="auto" w:fill="FFFFFF"/>
        </w:rPr>
        <w:t>认知语言研究</w:t>
      </w:r>
      <w:r>
        <w:rPr>
          <w:rFonts w:ascii="仿宋_GB2312" w:eastAsia="仿宋_GB2312" w:hAnsi="仿宋" w:cs="宋体" w:hint="eastAsia"/>
          <w:color w:val="000000"/>
          <w:sz w:val="30"/>
          <w:szCs w:val="30"/>
          <w:shd w:val="clear" w:color="auto" w:fill="FFFFFF"/>
        </w:rPr>
        <w:t>，</w:t>
      </w:r>
      <w:r>
        <w:rPr>
          <w:rFonts w:ascii="仿宋_GB2312" w:eastAsia="仿宋_GB2312" w:hAnsi="仿宋" w:cs="宋体"/>
          <w:color w:val="000000"/>
          <w:sz w:val="30"/>
          <w:szCs w:val="30"/>
          <w:shd w:val="clear" w:color="auto" w:fill="FFFFFF"/>
        </w:rPr>
        <w:t>培养对外传播高层次人才</w:t>
      </w:r>
      <w:r>
        <w:rPr>
          <w:rFonts w:ascii="仿宋_GB2312" w:eastAsia="仿宋_GB2312" w:hAnsi="仿宋" w:cs="宋体" w:hint="eastAsia"/>
          <w:color w:val="000000"/>
          <w:sz w:val="30"/>
          <w:szCs w:val="30"/>
          <w:shd w:val="clear" w:color="auto" w:fill="FFFFFF"/>
        </w:rPr>
        <w:t>。</w:t>
      </w:r>
    </w:p>
    <w:p w14:paraId="402297D7" w14:textId="77777777" w:rsidR="004B4D61" w:rsidRPr="004B4D61" w:rsidRDefault="004B4D61" w:rsidP="00A81989">
      <w:pPr>
        <w:pStyle w:val="3"/>
      </w:pPr>
    </w:p>
    <w:p w14:paraId="3EEBE654" w14:textId="77777777" w:rsidR="00774B3E" w:rsidRDefault="009476CB">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b/>
          <w:szCs w:val="32"/>
        </w:rPr>
        <w:t>二、</w:t>
      </w:r>
      <w:r>
        <w:rPr>
          <w:rFonts w:ascii="Times New Roman" w:eastAsia="黑体" w:hAnsi="Times New Roman" w:cs="Times New Roman" w:hint="eastAsia"/>
          <w:b/>
          <w:szCs w:val="32"/>
        </w:rPr>
        <w:t>基本条件</w:t>
      </w:r>
    </w:p>
    <w:p w14:paraId="7AF00060"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（一）培养方向与特色</w:t>
      </w:r>
    </w:p>
    <w:p w14:paraId="644B573D"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主要培养方向简介。突出各方向主要研究领域、特色与优势。</w:t>
      </w:r>
      <w:r>
        <w:rPr>
          <w:rFonts w:ascii="Times New Roman" w:eastAsia="楷体_GB2312" w:hAnsi="Times New Roman" w:cs="Times New Roman"/>
          <w:sz w:val="30"/>
          <w:szCs w:val="30"/>
        </w:rPr>
        <w:t>】</w:t>
      </w:r>
    </w:p>
    <w:p w14:paraId="395E9C72" w14:textId="77777777" w:rsidR="00774B3E" w:rsidRDefault="009476CB" w:rsidP="00A81989">
      <w:pPr>
        <w:pStyle w:val="3"/>
      </w:pPr>
      <w:r>
        <w:rPr>
          <w:rFonts w:hint="eastAsia"/>
        </w:rPr>
        <w:t>外国语言文学硕士一级学科包括</w:t>
      </w:r>
      <w:bookmarkStart w:id="3" w:name="_Hlk154666601"/>
      <w:r>
        <w:rPr>
          <w:rFonts w:hint="eastAsia"/>
        </w:rPr>
        <w:t>语英语语言学、二语习得与外语教学、英美文学、翻译理论与实践</w:t>
      </w:r>
      <w:bookmarkEnd w:id="3"/>
      <w:r>
        <w:rPr>
          <w:rFonts w:hint="eastAsia"/>
        </w:rPr>
        <w:t>、俄语语言文学、日语语言文学、亚非语言文学</w:t>
      </w:r>
      <w:r>
        <w:t>7</w:t>
      </w:r>
      <w:r>
        <w:rPr>
          <w:rFonts w:hint="eastAsia"/>
        </w:rPr>
        <w:t>个学术型研究生招生方向。</w:t>
      </w:r>
    </w:p>
    <w:p w14:paraId="7DA4A0B8" w14:textId="77777777" w:rsidR="00774B3E" w:rsidRDefault="009476CB" w:rsidP="00A81989">
      <w:pPr>
        <w:pStyle w:val="3"/>
      </w:pPr>
      <w:r>
        <w:rPr>
          <w:rFonts w:hint="eastAsia"/>
        </w:rPr>
        <w:t>（1） 英语语言学方向以理论语言学和应用语言学的基本假设为理论指导，以句法学、语义学、语用学、语言类型学和语言习得为主要教学和研究内容，涉及句法、语义、语用、语篇等语言核心层面及其与思维、逻辑、认知和社会等方面的关系，主要学习语言学理论及语言在各种领域中的应用。近年来，英语语言学方向依托山东省人文社科重点研究基地“外国语言文化与翻译研究中心”、山东省青年创新团队“数字人文与外语研究”等平台，取得了一批标志性科研成果。</w:t>
      </w:r>
    </w:p>
    <w:p w14:paraId="2FB6B4D8" w14:textId="77777777" w:rsidR="00774B3E" w:rsidRDefault="009476CB" w:rsidP="00A81989">
      <w:pPr>
        <w:pStyle w:val="3"/>
      </w:pPr>
      <w:r>
        <w:rPr>
          <w:rFonts w:hint="eastAsia"/>
        </w:rPr>
        <w:t>（2）二语习得与外语教学主要研究领域有二语习得、外语课堂教学、外语教师教育研究。</w:t>
      </w:r>
      <w:proofErr w:type="gramStart"/>
      <w:r>
        <w:rPr>
          <w:rFonts w:hint="eastAsia"/>
        </w:rPr>
        <w:t>本方向</w:t>
      </w:r>
      <w:proofErr w:type="gramEnd"/>
      <w:r>
        <w:rPr>
          <w:rFonts w:hint="eastAsia"/>
        </w:rPr>
        <w:t>主要介绍国内外有关二语习得的主要理论，结合中国环境下英语教学特点，探讨外语学习规律、策略和特征等，为外语教学改革提供理</w:t>
      </w:r>
      <w:r>
        <w:rPr>
          <w:rFonts w:hint="eastAsia"/>
        </w:rPr>
        <w:lastRenderedPageBreak/>
        <w:t>论与实践支撑。</w:t>
      </w:r>
    </w:p>
    <w:p w14:paraId="0F44A201" w14:textId="77777777" w:rsidR="00774B3E" w:rsidRDefault="009476CB" w:rsidP="00A81989">
      <w:pPr>
        <w:pStyle w:val="3"/>
      </w:pPr>
      <w:r>
        <w:rPr>
          <w:rFonts w:hint="eastAsia"/>
        </w:rPr>
        <w:t>（3）英美文学方向包含外国文学研究、比较文学研究两个研究领域，具体涉及英美文学概论、英美文学史、英美小说、英美诗歌、英美戏剧、西方文艺批评和比较文学研究等多个专业教学和研究领域。</w:t>
      </w:r>
    </w:p>
    <w:p w14:paraId="5707CA8B" w14:textId="77777777" w:rsidR="00774B3E" w:rsidRDefault="009476CB" w:rsidP="00A81989">
      <w:pPr>
        <w:pStyle w:val="3"/>
      </w:pPr>
      <w:r>
        <w:rPr>
          <w:rFonts w:hint="eastAsia"/>
        </w:rPr>
        <w:t>（4）英汉翻译理论与实践方向主要研究领域为翻译和跨文化传播。具体涉及翻译理论基础，语料库语言学，文学翻译，中西翻译理论对比研究、</w:t>
      </w:r>
      <w:proofErr w:type="gramStart"/>
      <w:r>
        <w:rPr>
          <w:rFonts w:hint="eastAsia"/>
        </w:rPr>
        <w:t>机助翻译和机辅翻译</w:t>
      </w:r>
      <w:proofErr w:type="gramEnd"/>
      <w:r>
        <w:rPr>
          <w:rFonts w:hint="eastAsia"/>
        </w:rPr>
        <w:t>等多个专业教学和研究领域，致力于中外文化译介、双语库建设和基于语料库的翻译研究。</w:t>
      </w:r>
    </w:p>
    <w:p w14:paraId="60F20997" w14:textId="77777777" w:rsidR="00774B3E" w:rsidRDefault="009476CB" w:rsidP="00A81989">
      <w:pPr>
        <w:pStyle w:val="3"/>
        <w:rPr>
          <w:highlight w:val="green"/>
        </w:rPr>
      </w:pPr>
      <w:r>
        <w:rPr>
          <w:rFonts w:hint="eastAsia"/>
        </w:rPr>
        <w:t>（5）</w:t>
      </w:r>
      <w:r>
        <w:t>俄语语言文学</w:t>
      </w:r>
      <w:r>
        <w:rPr>
          <w:rFonts w:hint="eastAsia"/>
        </w:rPr>
        <w:t>方向</w:t>
      </w:r>
      <w:r>
        <w:t>主要</w:t>
      </w:r>
      <w:r>
        <w:rPr>
          <w:rFonts w:hint="eastAsia"/>
        </w:rPr>
        <w:t>涵盖</w:t>
      </w:r>
      <w:r>
        <w:t>俄语语言学、文学、翻译、文化、国别与区域研究等研究领域，</w:t>
      </w:r>
      <w:r>
        <w:rPr>
          <w:rFonts w:hint="eastAsia"/>
        </w:rPr>
        <w:t>拥有教授、博士在内的梯队合理的教师队伍，在</w:t>
      </w:r>
      <w:r>
        <w:t>俄语语义学、俄语句法学、俄罗斯文学概论、俄罗斯文学史、俄罗斯文艺学（文学批评）、俄汉</w:t>
      </w:r>
      <w:r>
        <w:rPr>
          <w:rFonts w:hint="eastAsia"/>
        </w:rPr>
        <w:t>/</w:t>
      </w:r>
      <w:r>
        <w:t>汉俄互译、典籍翻译、跨文化对比等多个专业教学和研究领域</w:t>
      </w:r>
      <w:r>
        <w:rPr>
          <w:rFonts w:hint="eastAsia"/>
        </w:rPr>
        <w:t>取得众多研究成果</w:t>
      </w:r>
      <w:r>
        <w:t xml:space="preserve">。 </w:t>
      </w:r>
    </w:p>
    <w:p w14:paraId="2891D2FA" w14:textId="0BBF631B" w:rsidR="007873A9" w:rsidRPr="007873A9" w:rsidRDefault="009476CB" w:rsidP="00A81989">
      <w:pPr>
        <w:pStyle w:val="3"/>
      </w:pPr>
      <w:r w:rsidRPr="007873A9">
        <w:rPr>
          <w:rFonts w:hint="eastAsia"/>
        </w:rPr>
        <w:t>（6）</w:t>
      </w:r>
      <w:r w:rsidR="007873A9" w:rsidRPr="007873A9">
        <w:rPr>
          <w:rFonts w:hint="eastAsia"/>
        </w:rPr>
        <w:t>日语语言文学硕士培养方向涉及中日比较文学、日本社会与文化和翻译理论与实践等研究领域，关注中国文学与日本文学以及世界文学的关系，现代化进程中日本社会文化领域中的各种问题，中日两国翻译史、翻译理论以及日汉语比较与翻译。注重国际化人才培养，与日本岩手大学、山口县立大学等高校开展学术交流与合作。</w:t>
      </w:r>
    </w:p>
    <w:p w14:paraId="4066D08E" w14:textId="70D5F9EA" w:rsidR="00774B3E" w:rsidRDefault="007873A9" w:rsidP="00A81989">
      <w:pPr>
        <w:pStyle w:val="3"/>
      </w:pPr>
      <w:r w:rsidRPr="007873A9">
        <w:rPr>
          <w:rFonts w:hint="eastAsia"/>
        </w:rPr>
        <w:lastRenderedPageBreak/>
        <w:t>（</w:t>
      </w:r>
      <w:r w:rsidRPr="007873A9">
        <w:t>7</w:t>
      </w:r>
      <w:r w:rsidRPr="007873A9">
        <w:rPr>
          <w:rFonts w:hint="eastAsia"/>
        </w:rPr>
        <w:t>）亚非语言文学硕士培养方向主要涵盖朝鲜语言学、朝鲜文学和朝鲜半岛文化等研究领域，旨在培养朝鲜语言文学研究的高级专业人才。导师队伍全部拥有国内外名校的博士学位，学术研究功底扎实，近年来承担国家社科基金中华学术外译项目、教育部人文社科基金项目以及山东省社科规划项目多项，发表学术专著及译著10余部。</w:t>
      </w:r>
    </w:p>
    <w:p w14:paraId="68F3C445" w14:textId="77777777" w:rsidR="007873A9" w:rsidRPr="007873A9" w:rsidRDefault="007873A9" w:rsidP="007873A9"/>
    <w:p w14:paraId="1BBA87B4" w14:textId="63939FA7" w:rsidR="00774B3E" w:rsidRDefault="009476CB" w:rsidP="007873A9">
      <w:pPr>
        <w:rPr>
          <w:rFonts w:asciiTheme="minorEastAsia" w:eastAsiaTheme="minorEastAsia" w:hAnsiTheme="minorEastAsia" w:cs="Times New Roman"/>
          <w:b/>
          <w:bCs/>
          <w:szCs w:val="32"/>
        </w:rPr>
      </w:pPr>
      <w:r>
        <w:rPr>
          <w:rFonts w:ascii="仿宋_GB2312" w:eastAsia="仿宋_GB2312" w:hAnsi="仿宋" w:cs="宋体" w:hint="eastAsia"/>
          <w:sz w:val="30"/>
          <w:szCs w:val="30"/>
          <w:shd w:val="clear" w:color="auto" w:fill="FFFFFF"/>
        </w:rPr>
        <w:t xml:space="preserve"> </w:t>
      </w:r>
      <w:r>
        <w:rPr>
          <w:rFonts w:ascii="仿宋_GB2312" w:eastAsia="仿宋_GB2312" w:hAnsi="仿宋" w:cs="宋体"/>
          <w:sz w:val="30"/>
          <w:szCs w:val="30"/>
          <w:shd w:val="clear" w:color="auto" w:fill="FFFFFF"/>
        </w:rPr>
        <w:t xml:space="preserve">   </w:t>
      </w:r>
      <w:r>
        <w:rPr>
          <w:rFonts w:asciiTheme="minorEastAsia" w:eastAsiaTheme="minorEastAsia" w:hAnsiTheme="minorEastAsia" w:cs="Times New Roman" w:hint="eastAsia"/>
          <w:b/>
          <w:bCs/>
          <w:szCs w:val="32"/>
        </w:rPr>
        <w:t>（二）师资队伍</w:t>
      </w:r>
    </w:p>
    <w:p w14:paraId="5DF4B70A"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bookmarkStart w:id="4" w:name="_Hlk154601421"/>
      <w:r>
        <w:rPr>
          <w:rFonts w:ascii="Times New Roman" w:eastAsia="楷体_GB2312" w:hAnsi="Times New Roman" w:cs="Times New Roman" w:hint="eastAsia"/>
          <w:sz w:val="30"/>
          <w:szCs w:val="30"/>
        </w:rPr>
        <w:t>师德师风建设情况</w:t>
      </w:r>
      <w:bookmarkEnd w:id="4"/>
      <w:r>
        <w:rPr>
          <w:rFonts w:ascii="Times New Roman" w:eastAsia="楷体_GB2312" w:hAnsi="Times New Roman" w:cs="Times New Roman" w:hint="eastAsia"/>
          <w:sz w:val="30"/>
          <w:szCs w:val="30"/>
        </w:rPr>
        <w:t>（在师德教育、宣传、考核、监督、奖励等方面工作；入选全国优秀教师先进典型情况；师德师风负面问题情况等）。主要师资队伍规模结构情况（人数、学历结构、职称结构、年龄结构、国外学习经历，导师占比等）。</w:t>
      </w:r>
      <w:bookmarkStart w:id="5" w:name="_Hlk154601463"/>
      <w:r>
        <w:rPr>
          <w:rFonts w:ascii="Times New Roman" w:eastAsia="楷体_GB2312" w:hAnsi="Times New Roman" w:cs="Times New Roman" w:hint="eastAsia"/>
          <w:sz w:val="30"/>
          <w:szCs w:val="30"/>
        </w:rPr>
        <w:t>重大重点项目负责人</w:t>
      </w:r>
      <w:bookmarkEnd w:id="5"/>
      <w:r>
        <w:rPr>
          <w:rFonts w:ascii="Times New Roman" w:eastAsia="楷体_GB2312" w:hAnsi="Times New Roman" w:cs="Times New Roman" w:hint="eastAsia"/>
          <w:sz w:val="30"/>
          <w:szCs w:val="30"/>
        </w:rPr>
        <w:t>。各培养方向带头人与中青年学术骨干（学术影响力、科研情况、培养研究生及教学成果情况）。</w:t>
      </w:r>
      <w:r>
        <w:rPr>
          <w:rFonts w:ascii="Times New Roman" w:eastAsia="楷体_GB2312" w:hAnsi="Times New Roman" w:cs="Times New Roman"/>
          <w:sz w:val="30"/>
          <w:szCs w:val="30"/>
        </w:rPr>
        <w:t>】</w:t>
      </w:r>
    </w:p>
    <w:p w14:paraId="101EF2BF" w14:textId="7D5C23AB" w:rsidR="00774B3E" w:rsidRDefault="009C37B8" w:rsidP="00A81989">
      <w:pPr>
        <w:pStyle w:val="3"/>
      </w:pPr>
      <w:r w:rsidRPr="009C37B8">
        <w:rPr>
          <w:rFonts w:hint="eastAsia"/>
        </w:rPr>
        <w:t>1.</w:t>
      </w:r>
      <w:r>
        <w:rPr>
          <w:rFonts w:hint="eastAsia"/>
        </w:rPr>
        <w:t xml:space="preserve"> </w:t>
      </w:r>
      <w:r w:rsidR="009476CB">
        <w:rPr>
          <w:rFonts w:hint="eastAsia"/>
        </w:rPr>
        <w:t>师德师风建设情况</w:t>
      </w:r>
    </w:p>
    <w:p w14:paraId="0E534362" w14:textId="77777777" w:rsidR="00774B3E" w:rsidRDefault="009476CB" w:rsidP="00A81989">
      <w:pPr>
        <w:pStyle w:val="3"/>
      </w:pPr>
      <w:r>
        <w:rPr>
          <w:rFonts w:hint="eastAsia"/>
        </w:rPr>
        <w:t>重视教师思想政治教育和师德师风建设，紧紧围绕“立德树人”的根本任务，充分认识教师思想政治素质和道德情操对人才培养质量的重大作用。</w:t>
      </w:r>
    </w:p>
    <w:p w14:paraId="2B4CD0B5" w14:textId="77777777" w:rsidR="00774B3E" w:rsidRDefault="009476CB" w:rsidP="00A81989">
      <w:pPr>
        <w:pStyle w:val="3"/>
      </w:pPr>
      <w:r>
        <w:rPr>
          <w:rFonts w:hint="eastAsia"/>
        </w:rPr>
        <w:t>（1）建立制度保障。制定《教师行为规范》《师德教育实施办法》，为立德树人建立制度保障。加强政治学习的系统性和针对性，重点学</w:t>
      </w:r>
      <w:proofErr w:type="gramStart"/>
      <w:r>
        <w:rPr>
          <w:rFonts w:hint="eastAsia"/>
        </w:rPr>
        <w:t>习习近</w:t>
      </w:r>
      <w:proofErr w:type="gramEnd"/>
      <w:r>
        <w:rPr>
          <w:rFonts w:hint="eastAsia"/>
        </w:rPr>
        <w:t>平总书记关于教育的重要论述和党中央国务院以及教育部有关师德师风建设的文件和规定，通过专题培训、座谈讨论，自觉用“四个意识”导航，</w:t>
      </w:r>
      <w:r>
        <w:rPr>
          <w:rFonts w:hint="eastAsia"/>
        </w:rPr>
        <w:lastRenderedPageBreak/>
        <w:t>用“四个自信”强基，用“两个维护”铸魂。</w:t>
      </w:r>
    </w:p>
    <w:p w14:paraId="3CEF7BE2" w14:textId="77777777" w:rsidR="00774B3E" w:rsidRDefault="009476CB" w:rsidP="00A81989">
      <w:pPr>
        <w:pStyle w:val="3"/>
      </w:pPr>
      <w:r>
        <w:rPr>
          <w:rFonts w:hint="eastAsia"/>
        </w:rPr>
        <w:t>（2）严格考核机制。师德师</w:t>
      </w:r>
      <w:proofErr w:type="gramStart"/>
      <w:r>
        <w:rPr>
          <w:rFonts w:hint="eastAsia"/>
        </w:rPr>
        <w:t>风考核</w:t>
      </w:r>
      <w:proofErr w:type="gramEnd"/>
      <w:r>
        <w:rPr>
          <w:rFonts w:hint="eastAsia"/>
        </w:rPr>
        <w:t>制度化。制定《教师师德师风综合考核办法》，从爱国爱校、敬业爱生、严谨治学、服务社会、为人师表等方面对教师师德师风进行考核。将师德师</w:t>
      </w:r>
      <w:proofErr w:type="gramStart"/>
      <w:r>
        <w:rPr>
          <w:rFonts w:hint="eastAsia"/>
        </w:rPr>
        <w:t>风考核</w:t>
      </w:r>
      <w:proofErr w:type="gramEnd"/>
      <w:r>
        <w:rPr>
          <w:rFonts w:hint="eastAsia"/>
        </w:rPr>
        <w:t>列为年度绩效考核主体内容。成立师德师</w:t>
      </w:r>
      <w:proofErr w:type="gramStart"/>
      <w:r>
        <w:rPr>
          <w:rFonts w:hint="eastAsia"/>
        </w:rPr>
        <w:t>风考核</w:t>
      </w:r>
      <w:proofErr w:type="gramEnd"/>
      <w:r>
        <w:rPr>
          <w:rFonts w:hint="eastAsia"/>
        </w:rPr>
        <w:t>工作小组，将师德表现作为职称评聘、评奖评优的首要条件，实行“一票否决制”。</w:t>
      </w:r>
    </w:p>
    <w:p w14:paraId="4A70558F" w14:textId="77777777" w:rsidR="00774B3E" w:rsidRDefault="009476CB" w:rsidP="00A81989">
      <w:pPr>
        <w:pStyle w:val="3"/>
      </w:pPr>
      <w:r>
        <w:rPr>
          <w:rFonts w:hint="eastAsia"/>
        </w:rPr>
        <w:t>（3）健全激励机制。建全师德师风奖励制度，鼓励教师参加师德先进个人、最美教师、优秀教育工作者、抗</w:t>
      </w:r>
      <w:proofErr w:type="gramStart"/>
      <w:r>
        <w:rPr>
          <w:rFonts w:hint="eastAsia"/>
        </w:rPr>
        <w:t>疫</w:t>
      </w:r>
      <w:proofErr w:type="gramEnd"/>
      <w:r>
        <w:rPr>
          <w:rFonts w:hint="eastAsia"/>
        </w:rPr>
        <w:t>工作先进个人等各级先进人物评选活动。运用</w:t>
      </w:r>
      <w:proofErr w:type="gramStart"/>
      <w:r>
        <w:rPr>
          <w:rFonts w:hint="eastAsia"/>
        </w:rPr>
        <w:t>融媒体</w:t>
      </w:r>
      <w:proofErr w:type="gramEnd"/>
      <w:r>
        <w:rPr>
          <w:rFonts w:hint="eastAsia"/>
        </w:rPr>
        <w:t>宣传、专题报告和师生座谈等多种形式宣传先进人物和典型事迹，立师德、</w:t>
      </w:r>
      <w:proofErr w:type="gramStart"/>
      <w:r>
        <w:rPr>
          <w:rFonts w:hint="eastAsia"/>
        </w:rPr>
        <w:t>树师风</w:t>
      </w:r>
      <w:proofErr w:type="gramEnd"/>
      <w:r>
        <w:rPr>
          <w:rFonts w:hint="eastAsia"/>
        </w:rPr>
        <w:t>，营造师德师风建设的良好氛围。尊师重教贯穿师德建设全过程。为新入职教师进行始业教育，举办师德讲坛，为退休教师举行“荣休”仪式。</w:t>
      </w:r>
    </w:p>
    <w:p w14:paraId="19D890B3" w14:textId="77777777" w:rsidR="009C37B8" w:rsidRDefault="009476CB" w:rsidP="00A81989">
      <w:pPr>
        <w:pStyle w:val="3"/>
      </w:pPr>
      <w:r>
        <w:rPr>
          <w:rFonts w:hint="eastAsia"/>
        </w:rPr>
        <w:t>（4）发挥外语特色立德树人。推行“专业课思政实施方案”，做到课</w:t>
      </w:r>
      <w:proofErr w:type="gramStart"/>
      <w:r>
        <w:rPr>
          <w:rFonts w:hint="eastAsia"/>
        </w:rPr>
        <w:t>课</w:t>
      </w:r>
      <w:proofErr w:type="gramEnd"/>
      <w:r>
        <w:rPr>
          <w:rFonts w:hint="eastAsia"/>
        </w:rPr>
        <w:t>有思政，人人讲育人，将外语专业教学与</w:t>
      </w:r>
      <w:proofErr w:type="gramStart"/>
      <w:r>
        <w:rPr>
          <w:rFonts w:hint="eastAsia"/>
        </w:rPr>
        <w:t>思政教育</w:t>
      </w:r>
      <w:proofErr w:type="gramEnd"/>
      <w:r>
        <w:rPr>
          <w:rFonts w:hint="eastAsia"/>
        </w:rPr>
        <w:t>紧密结合。举办</w:t>
      </w:r>
      <w:proofErr w:type="gramStart"/>
      <w:r>
        <w:rPr>
          <w:rFonts w:hint="eastAsia"/>
        </w:rPr>
        <w:t>课程思政讲座</w:t>
      </w:r>
      <w:proofErr w:type="gramEnd"/>
      <w:r>
        <w:rPr>
          <w:rFonts w:hint="eastAsia"/>
        </w:rPr>
        <w:t>、优秀课程</w:t>
      </w:r>
      <w:proofErr w:type="gramStart"/>
      <w:r>
        <w:rPr>
          <w:rFonts w:hint="eastAsia"/>
        </w:rPr>
        <w:t>思政教学</w:t>
      </w:r>
      <w:proofErr w:type="gramEnd"/>
      <w:r>
        <w:rPr>
          <w:rFonts w:hint="eastAsia"/>
        </w:rPr>
        <w:t>案例分享、参加课程</w:t>
      </w:r>
      <w:proofErr w:type="gramStart"/>
      <w:r>
        <w:rPr>
          <w:rFonts w:hint="eastAsia"/>
        </w:rPr>
        <w:t>思政教学</w:t>
      </w:r>
      <w:proofErr w:type="gramEnd"/>
      <w:r>
        <w:rPr>
          <w:rFonts w:hint="eastAsia"/>
        </w:rPr>
        <w:t>比赛、举办灾</w:t>
      </w:r>
      <w:proofErr w:type="gramStart"/>
      <w:r>
        <w:rPr>
          <w:rFonts w:hint="eastAsia"/>
        </w:rPr>
        <w:t>疫</w:t>
      </w:r>
      <w:proofErr w:type="gramEnd"/>
      <w:r>
        <w:rPr>
          <w:rFonts w:hint="eastAsia"/>
        </w:rPr>
        <w:t>话语讲座等系列活动，深刻解读中国智慧、中国方案，树立制度自信。</w:t>
      </w:r>
    </w:p>
    <w:p w14:paraId="57145676" w14:textId="1ACC3777" w:rsidR="00774B3E" w:rsidRPr="009C37B8" w:rsidRDefault="009C37B8" w:rsidP="00A81989">
      <w:pPr>
        <w:pStyle w:val="3"/>
        <w:rPr>
          <w:shd w:val="clear" w:color="auto" w:fill="auto"/>
        </w:rPr>
      </w:pPr>
      <w:r w:rsidRPr="009C37B8">
        <w:rPr>
          <w:shd w:val="clear" w:color="auto" w:fill="auto"/>
        </w:rPr>
        <w:t>2.</w:t>
      </w:r>
      <w:r w:rsidR="009476CB" w:rsidRPr="009C37B8">
        <w:rPr>
          <w:rFonts w:hint="eastAsia"/>
          <w:shd w:val="clear" w:color="auto" w:fill="auto"/>
        </w:rPr>
        <w:t>主要师资队伍规模结构情况</w:t>
      </w:r>
    </w:p>
    <w:p w14:paraId="4245D744" w14:textId="77777777" w:rsidR="00774B3E" w:rsidRDefault="009476CB">
      <w:pPr>
        <w:ind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本学科现拥有专职教师9</w:t>
      </w:r>
      <w:r>
        <w:rPr>
          <w:rFonts w:ascii="仿宋_GB2312" w:eastAsia="仿宋_GB2312" w:hAnsi="仿宋" w:cs="宋体"/>
          <w:color w:val="000000"/>
          <w:sz w:val="30"/>
          <w:szCs w:val="30"/>
          <w:shd w:val="clear" w:color="auto" w:fill="FFFFFF"/>
        </w:rPr>
        <w:t>5</w:t>
      </w:r>
      <w:r>
        <w:rPr>
          <w:rFonts w:ascii="仿宋_GB2312" w:eastAsia="仿宋_GB2312" w:hAnsi="仿宋" w:cs="宋体" w:hint="eastAsia"/>
          <w:color w:val="000000"/>
          <w:sz w:val="30"/>
          <w:szCs w:val="30"/>
          <w:shd w:val="clear" w:color="auto" w:fill="FFFFFF"/>
        </w:rPr>
        <w:t>人，其中教授1</w:t>
      </w:r>
      <w:r>
        <w:rPr>
          <w:rFonts w:ascii="仿宋_GB2312" w:eastAsia="仿宋_GB2312" w:hAnsi="仿宋" w:cs="宋体"/>
          <w:color w:val="000000"/>
          <w:sz w:val="30"/>
          <w:szCs w:val="30"/>
          <w:shd w:val="clear" w:color="auto" w:fill="FFFFFF"/>
        </w:rPr>
        <w:t>9</w:t>
      </w:r>
      <w:r>
        <w:rPr>
          <w:rFonts w:ascii="仿宋_GB2312" w:eastAsia="仿宋_GB2312" w:hAnsi="仿宋" w:cs="宋体" w:hint="eastAsia"/>
          <w:color w:val="000000"/>
          <w:sz w:val="30"/>
          <w:szCs w:val="30"/>
          <w:shd w:val="clear" w:color="auto" w:fill="FFFFFF"/>
        </w:rPr>
        <w:t>人，副教授4</w:t>
      </w:r>
      <w:r>
        <w:rPr>
          <w:rFonts w:ascii="仿宋_GB2312" w:eastAsia="仿宋_GB2312" w:hAnsi="仿宋" w:cs="宋体"/>
          <w:color w:val="000000"/>
          <w:sz w:val="30"/>
          <w:szCs w:val="30"/>
          <w:shd w:val="clear" w:color="auto" w:fill="FFFFFF"/>
        </w:rPr>
        <w:t>8</w:t>
      </w:r>
      <w:r>
        <w:rPr>
          <w:rFonts w:ascii="仿宋_GB2312" w:eastAsia="仿宋_GB2312" w:hAnsi="仿宋" w:cs="宋体" w:hint="eastAsia"/>
          <w:color w:val="000000"/>
          <w:sz w:val="30"/>
          <w:szCs w:val="30"/>
          <w:shd w:val="clear" w:color="auto" w:fill="FFFFFF"/>
        </w:rPr>
        <w:t>人。教师学历结构、职称结构、年龄结构、国外学习经历，导师</w:t>
      </w:r>
      <w:r>
        <w:rPr>
          <w:rFonts w:ascii="仿宋_GB2312" w:eastAsia="仿宋_GB2312" w:hAnsi="仿宋" w:cs="宋体" w:hint="eastAsia"/>
          <w:color w:val="000000"/>
          <w:sz w:val="30"/>
          <w:szCs w:val="30"/>
          <w:shd w:val="clear" w:color="auto" w:fill="FFFFFF"/>
        </w:rPr>
        <w:lastRenderedPageBreak/>
        <w:t>占比如下表所示：</w:t>
      </w:r>
    </w:p>
    <w:p w14:paraId="0C6022D9" w14:textId="77777777" w:rsidR="00774B3E" w:rsidRDefault="009476CB" w:rsidP="00A81989">
      <w:pPr>
        <w:pStyle w:val="3"/>
      </w:pPr>
      <w:r>
        <w:rPr>
          <w:rFonts w:hint="eastAsia"/>
        </w:rPr>
        <w:t>专任教师队伍结构简表</w:t>
      </w:r>
    </w:p>
    <w:tbl>
      <w:tblPr>
        <w:tblStyle w:val="a9"/>
        <w:tblW w:w="5000" w:type="pct"/>
        <w:tblLook w:val="04A0" w:firstRow="1" w:lastRow="0" w:firstColumn="1" w:lastColumn="0" w:noHBand="0" w:noVBand="1"/>
      </w:tblPr>
      <w:tblGrid>
        <w:gridCol w:w="833"/>
        <w:gridCol w:w="515"/>
        <w:gridCol w:w="774"/>
        <w:gridCol w:w="815"/>
        <w:gridCol w:w="815"/>
        <w:gridCol w:w="815"/>
        <w:gridCol w:w="776"/>
        <w:gridCol w:w="835"/>
        <w:gridCol w:w="994"/>
        <w:gridCol w:w="675"/>
        <w:gridCol w:w="675"/>
      </w:tblGrid>
      <w:tr w:rsidR="00774B3E" w14:paraId="7AE4431C" w14:textId="77777777">
        <w:tc>
          <w:tcPr>
            <w:tcW w:w="489" w:type="pct"/>
          </w:tcPr>
          <w:p w14:paraId="5F259BD2" w14:textId="77777777" w:rsidR="00774B3E" w:rsidRDefault="009476CB">
            <w:pPr>
              <w:rPr>
                <w:rFonts w:ascii="宋体" w:eastAsia="宋体" w:hAnsi="宋体"/>
                <w:sz w:val="22"/>
                <w:szCs w:val="22"/>
              </w:rPr>
            </w:pPr>
            <w:r>
              <w:rPr>
                <w:rFonts w:ascii="宋体" w:eastAsia="宋体" w:hAnsi="宋体" w:hint="eastAsia"/>
                <w:sz w:val="22"/>
                <w:szCs w:val="22"/>
              </w:rPr>
              <w:t>专业技术职务</w:t>
            </w:r>
          </w:p>
        </w:tc>
        <w:tc>
          <w:tcPr>
            <w:tcW w:w="302" w:type="pct"/>
          </w:tcPr>
          <w:p w14:paraId="40D7C1F2" w14:textId="77777777" w:rsidR="00774B3E" w:rsidRDefault="009476CB">
            <w:pPr>
              <w:rPr>
                <w:rFonts w:ascii="宋体" w:eastAsia="宋体" w:hAnsi="宋体"/>
                <w:sz w:val="22"/>
                <w:szCs w:val="22"/>
              </w:rPr>
            </w:pPr>
            <w:r>
              <w:rPr>
                <w:rFonts w:ascii="宋体" w:eastAsia="宋体" w:hAnsi="宋体" w:hint="eastAsia"/>
                <w:sz w:val="22"/>
                <w:szCs w:val="22"/>
              </w:rPr>
              <w:t>合计</w:t>
            </w:r>
          </w:p>
        </w:tc>
        <w:tc>
          <w:tcPr>
            <w:tcW w:w="454" w:type="pct"/>
          </w:tcPr>
          <w:p w14:paraId="30384804" w14:textId="77777777" w:rsidR="00774B3E" w:rsidRDefault="009476CB">
            <w:pPr>
              <w:rPr>
                <w:rFonts w:ascii="宋体" w:eastAsia="宋体" w:hAnsi="宋体"/>
                <w:sz w:val="22"/>
                <w:szCs w:val="22"/>
              </w:rPr>
            </w:pPr>
            <w:r>
              <w:rPr>
                <w:rFonts w:ascii="宋体" w:eastAsia="宋体" w:hAnsi="宋体"/>
                <w:sz w:val="22"/>
                <w:szCs w:val="22"/>
              </w:rPr>
              <w:t>35</w:t>
            </w:r>
            <w:r>
              <w:rPr>
                <w:rFonts w:ascii="宋体" w:eastAsia="宋体" w:hAnsi="宋体" w:hint="eastAsia"/>
                <w:sz w:val="22"/>
                <w:szCs w:val="22"/>
              </w:rPr>
              <w:t>岁及以下</w:t>
            </w:r>
          </w:p>
        </w:tc>
        <w:tc>
          <w:tcPr>
            <w:tcW w:w="478" w:type="pct"/>
          </w:tcPr>
          <w:p w14:paraId="7A2F98E4" w14:textId="77777777" w:rsidR="00774B3E" w:rsidRDefault="009476CB">
            <w:pPr>
              <w:rPr>
                <w:rFonts w:ascii="宋体" w:eastAsia="宋体" w:hAnsi="宋体"/>
                <w:sz w:val="22"/>
                <w:szCs w:val="22"/>
              </w:rPr>
            </w:pPr>
            <w:r>
              <w:rPr>
                <w:rFonts w:ascii="宋体" w:eastAsia="宋体" w:hAnsi="宋体"/>
                <w:sz w:val="22"/>
                <w:szCs w:val="22"/>
              </w:rPr>
              <w:t>36</w:t>
            </w:r>
            <w:r>
              <w:rPr>
                <w:rFonts w:ascii="宋体" w:eastAsia="宋体" w:hAnsi="宋体" w:hint="eastAsia"/>
                <w:sz w:val="22"/>
                <w:szCs w:val="22"/>
              </w:rPr>
              <w:t>岁至4</w:t>
            </w:r>
            <w:r>
              <w:rPr>
                <w:rFonts w:ascii="宋体" w:eastAsia="宋体" w:hAnsi="宋体"/>
                <w:sz w:val="22"/>
                <w:szCs w:val="22"/>
              </w:rPr>
              <w:t>5</w:t>
            </w:r>
            <w:r>
              <w:rPr>
                <w:rFonts w:ascii="宋体" w:eastAsia="宋体" w:hAnsi="宋体" w:hint="eastAsia"/>
                <w:sz w:val="22"/>
                <w:szCs w:val="22"/>
              </w:rPr>
              <w:t>岁</w:t>
            </w:r>
          </w:p>
        </w:tc>
        <w:tc>
          <w:tcPr>
            <w:tcW w:w="478" w:type="pct"/>
          </w:tcPr>
          <w:p w14:paraId="0F09620F" w14:textId="77777777" w:rsidR="00774B3E" w:rsidRDefault="009476CB">
            <w:pPr>
              <w:rPr>
                <w:rFonts w:ascii="宋体" w:eastAsia="宋体" w:hAnsi="宋体"/>
                <w:sz w:val="22"/>
                <w:szCs w:val="22"/>
              </w:rPr>
            </w:pPr>
            <w:r>
              <w:rPr>
                <w:rFonts w:ascii="宋体" w:eastAsia="宋体" w:hAnsi="宋体"/>
                <w:sz w:val="22"/>
                <w:szCs w:val="22"/>
              </w:rPr>
              <w:t>46</w:t>
            </w:r>
            <w:r>
              <w:rPr>
                <w:rFonts w:ascii="宋体" w:eastAsia="宋体" w:hAnsi="宋体" w:hint="eastAsia"/>
                <w:sz w:val="22"/>
                <w:szCs w:val="22"/>
              </w:rPr>
              <w:t>岁至5</w:t>
            </w:r>
            <w:r>
              <w:rPr>
                <w:rFonts w:ascii="宋体" w:eastAsia="宋体" w:hAnsi="宋体"/>
                <w:sz w:val="22"/>
                <w:szCs w:val="22"/>
              </w:rPr>
              <w:t>5</w:t>
            </w:r>
            <w:r>
              <w:rPr>
                <w:rFonts w:ascii="宋体" w:eastAsia="宋体" w:hAnsi="宋体" w:hint="eastAsia"/>
                <w:sz w:val="22"/>
                <w:szCs w:val="22"/>
              </w:rPr>
              <w:t>岁</w:t>
            </w:r>
          </w:p>
        </w:tc>
        <w:tc>
          <w:tcPr>
            <w:tcW w:w="478" w:type="pct"/>
          </w:tcPr>
          <w:p w14:paraId="76039D68" w14:textId="77777777" w:rsidR="00774B3E" w:rsidRDefault="009476CB">
            <w:pPr>
              <w:rPr>
                <w:rFonts w:ascii="宋体" w:eastAsia="宋体" w:hAnsi="宋体"/>
                <w:sz w:val="22"/>
                <w:szCs w:val="22"/>
              </w:rPr>
            </w:pPr>
            <w:r>
              <w:rPr>
                <w:rFonts w:ascii="宋体" w:eastAsia="宋体" w:hAnsi="宋体"/>
                <w:sz w:val="22"/>
                <w:szCs w:val="22"/>
              </w:rPr>
              <w:t>56</w:t>
            </w:r>
            <w:r>
              <w:rPr>
                <w:rFonts w:ascii="宋体" w:eastAsia="宋体" w:hAnsi="宋体" w:hint="eastAsia"/>
                <w:sz w:val="22"/>
                <w:szCs w:val="22"/>
              </w:rPr>
              <w:t>岁至6</w:t>
            </w:r>
            <w:r>
              <w:rPr>
                <w:rFonts w:ascii="宋体" w:eastAsia="宋体" w:hAnsi="宋体"/>
                <w:sz w:val="22"/>
                <w:szCs w:val="22"/>
              </w:rPr>
              <w:t>0</w:t>
            </w:r>
            <w:r>
              <w:rPr>
                <w:rFonts w:ascii="宋体" w:eastAsia="宋体" w:hAnsi="宋体" w:hint="eastAsia"/>
                <w:sz w:val="22"/>
                <w:szCs w:val="22"/>
              </w:rPr>
              <w:t>岁</w:t>
            </w:r>
          </w:p>
        </w:tc>
        <w:tc>
          <w:tcPr>
            <w:tcW w:w="455" w:type="pct"/>
          </w:tcPr>
          <w:p w14:paraId="03BA9552" w14:textId="77777777" w:rsidR="00774B3E" w:rsidRDefault="009476CB">
            <w:pPr>
              <w:rPr>
                <w:rFonts w:ascii="宋体" w:eastAsia="宋体" w:hAnsi="宋体"/>
                <w:sz w:val="22"/>
                <w:szCs w:val="22"/>
              </w:rPr>
            </w:pPr>
            <w:r>
              <w:rPr>
                <w:rFonts w:ascii="宋体" w:eastAsia="宋体" w:hAnsi="宋体"/>
                <w:sz w:val="22"/>
                <w:szCs w:val="22"/>
              </w:rPr>
              <w:t>61</w:t>
            </w:r>
            <w:r>
              <w:rPr>
                <w:rFonts w:ascii="宋体" w:eastAsia="宋体" w:hAnsi="宋体" w:hint="eastAsia"/>
                <w:sz w:val="22"/>
                <w:szCs w:val="22"/>
              </w:rPr>
              <w:t>岁及以上</w:t>
            </w:r>
          </w:p>
        </w:tc>
        <w:tc>
          <w:tcPr>
            <w:tcW w:w="490" w:type="pct"/>
          </w:tcPr>
          <w:p w14:paraId="27FF2C0E" w14:textId="77777777" w:rsidR="00774B3E" w:rsidRDefault="009476CB">
            <w:pPr>
              <w:rPr>
                <w:rFonts w:ascii="宋体" w:eastAsia="宋体" w:hAnsi="宋体"/>
                <w:sz w:val="22"/>
                <w:szCs w:val="22"/>
              </w:rPr>
            </w:pPr>
            <w:r>
              <w:rPr>
                <w:rFonts w:ascii="宋体" w:eastAsia="宋体" w:hAnsi="宋体" w:hint="eastAsia"/>
                <w:sz w:val="22"/>
                <w:szCs w:val="22"/>
              </w:rPr>
              <w:t>博士学位人数</w:t>
            </w:r>
          </w:p>
        </w:tc>
        <w:tc>
          <w:tcPr>
            <w:tcW w:w="583" w:type="pct"/>
          </w:tcPr>
          <w:p w14:paraId="0349D095" w14:textId="77777777" w:rsidR="00774B3E" w:rsidRDefault="009476CB">
            <w:pPr>
              <w:rPr>
                <w:rFonts w:ascii="宋体" w:eastAsia="宋体" w:hAnsi="宋体"/>
                <w:sz w:val="22"/>
                <w:szCs w:val="22"/>
              </w:rPr>
            </w:pPr>
            <w:r>
              <w:rPr>
                <w:rFonts w:ascii="宋体" w:eastAsia="宋体" w:hAnsi="宋体" w:hint="eastAsia"/>
                <w:sz w:val="22"/>
                <w:szCs w:val="22"/>
              </w:rPr>
              <w:t>具有境外经历人数</w:t>
            </w:r>
          </w:p>
        </w:tc>
        <w:tc>
          <w:tcPr>
            <w:tcW w:w="396" w:type="pct"/>
          </w:tcPr>
          <w:p w14:paraId="41D3A026" w14:textId="77777777" w:rsidR="00774B3E" w:rsidRDefault="009476CB">
            <w:pPr>
              <w:rPr>
                <w:rFonts w:ascii="宋体" w:eastAsia="宋体" w:hAnsi="宋体"/>
                <w:sz w:val="22"/>
                <w:szCs w:val="22"/>
              </w:rPr>
            </w:pPr>
            <w:r>
              <w:rPr>
                <w:rFonts w:ascii="宋体" w:eastAsia="宋体" w:hAnsi="宋体" w:hint="eastAsia"/>
                <w:sz w:val="22"/>
                <w:szCs w:val="22"/>
              </w:rPr>
              <w:t>博</w:t>
            </w:r>
            <w:proofErr w:type="gramStart"/>
            <w:r>
              <w:rPr>
                <w:rFonts w:ascii="宋体" w:eastAsia="宋体" w:hAnsi="宋体" w:hint="eastAsia"/>
                <w:sz w:val="22"/>
                <w:szCs w:val="22"/>
              </w:rPr>
              <w:t>导人数</w:t>
            </w:r>
            <w:proofErr w:type="gramEnd"/>
          </w:p>
        </w:tc>
        <w:tc>
          <w:tcPr>
            <w:tcW w:w="396" w:type="pct"/>
          </w:tcPr>
          <w:p w14:paraId="6EB3983D" w14:textId="77777777" w:rsidR="00774B3E" w:rsidRDefault="009476CB">
            <w:pPr>
              <w:rPr>
                <w:rFonts w:ascii="宋体" w:eastAsia="宋体" w:hAnsi="宋体"/>
                <w:sz w:val="22"/>
                <w:szCs w:val="22"/>
              </w:rPr>
            </w:pPr>
            <w:proofErr w:type="gramStart"/>
            <w:r>
              <w:rPr>
                <w:rFonts w:ascii="宋体" w:eastAsia="宋体" w:hAnsi="宋体" w:hint="eastAsia"/>
                <w:sz w:val="22"/>
                <w:szCs w:val="22"/>
              </w:rPr>
              <w:t>硕导人数</w:t>
            </w:r>
            <w:proofErr w:type="gramEnd"/>
          </w:p>
        </w:tc>
      </w:tr>
      <w:tr w:rsidR="00774B3E" w14:paraId="50AB32FB" w14:textId="77777777">
        <w:tc>
          <w:tcPr>
            <w:tcW w:w="489" w:type="pct"/>
          </w:tcPr>
          <w:p w14:paraId="21EF7931" w14:textId="77777777" w:rsidR="00774B3E" w:rsidRDefault="009476CB">
            <w:pPr>
              <w:rPr>
                <w:rFonts w:ascii="宋体" w:eastAsia="宋体" w:hAnsi="宋体"/>
                <w:sz w:val="22"/>
                <w:szCs w:val="22"/>
              </w:rPr>
            </w:pPr>
            <w:r>
              <w:rPr>
                <w:rFonts w:ascii="宋体" w:eastAsia="宋体" w:hAnsi="宋体" w:hint="eastAsia"/>
                <w:sz w:val="22"/>
                <w:szCs w:val="22"/>
              </w:rPr>
              <w:t>正高级</w:t>
            </w:r>
          </w:p>
        </w:tc>
        <w:tc>
          <w:tcPr>
            <w:tcW w:w="302" w:type="pct"/>
          </w:tcPr>
          <w:p w14:paraId="7B09158E" w14:textId="77777777" w:rsidR="00774B3E" w:rsidRDefault="009476CB">
            <w:pPr>
              <w:rPr>
                <w:rFonts w:ascii="宋体" w:eastAsia="宋体" w:hAnsi="宋体"/>
                <w:sz w:val="22"/>
                <w:szCs w:val="22"/>
              </w:rPr>
            </w:pPr>
            <w:r>
              <w:rPr>
                <w:rFonts w:ascii="宋体" w:eastAsia="宋体" w:hAnsi="宋体"/>
                <w:sz w:val="22"/>
                <w:szCs w:val="22"/>
              </w:rPr>
              <w:t>19</w:t>
            </w:r>
          </w:p>
        </w:tc>
        <w:tc>
          <w:tcPr>
            <w:tcW w:w="454" w:type="pct"/>
          </w:tcPr>
          <w:p w14:paraId="268CD0BD" w14:textId="77777777" w:rsidR="00774B3E" w:rsidRDefault="009476CB">
            <w:pPr>
              <w:rPr>
                <w:rFonts w:ascii="宋体" w:eastAsia="宋体" w:hAnsi="宋体"/>
                <w:sz w:val="22"/>
                <w:szCs w:val="22"/>
              </w:rPr>
            </w:pPr>
            <w:r>
              <w:rPr>
                <w:rFonts w:ascii="宋体" w:eastAsia="宋体" w:hAnsi="宋体"/>
                <w:sz w:val="22"/>
                <w:szCs w:val="22"/>
              </w:rPr>
              <w:t>0</w:t>
            </w:r>
          </w:p>
        </w:tc>
        <w:tc>
          <w:tcPr>
            <w:tcW w:w="478" w:type="pct"/>
          </w:tcPr>
          <w:p w14:paraId="0330A8B9" w14:textId="77777777" w:rsidR="00774B3E" w:rsidRDefault="009476CB">
            <w:pPr>
              <w:rPr>
                <w:rFonts w:ascii="宋体" w:eastAsia="宋体" w:hAnsi="宋体"/>
                <w:sz w:val="22"/>
                <w:szCs w:val="22"/>
              </w:rPr>
            </w:pPr>
            <w:r>
              <w:rPr>
                <w:rFonts w:ascii="宋体" w:eastAsia="宋体" w:hAnsi="宋体"/>
                <w:sz w:val="22"/>
                <w:szCs w:val="22"/>
              </w:rPr>
              <w:t>1</w:t>
            </w:r>
          </w:p>
        </w:tc>
        <w:tc>
          <w:tcPr>
            <w:tcW w:w="478" w:type="pct"/>
          </w:tcPr>
          <w:p w14:paraId="7CC56E4F" w14:textId="77777777" w:rsidR="00774B3E" w:rsidRDefault="009476CB">
            <w:pPr>
              <w:rPr>
                <w:rFonts w:ascii="宋体" w:eastAsia="宋体" w:hAnsi="宋体"/>
                <w:sz w:val="22"/>
                <w:szCs w:val="22"/>
              </w:rPr>
            </w:pPr>
            <w:r>
              <w:rPr>
                <w:rFonts w:ascii="宋体" w:eastAsia="宋体" w:hAnsi="宋体"/>
                <w:sz w:val="22"/>
                <w:szCs w:val="22"/>
              </w:rPr>
              <w:t>12</w:t>
            </w:r>
          </w:p>
        </w:tc>
        <w:tc>
          <w:tcPr>
            <w:tcW w:w="478" w:type="pct"/>
          </w:tcPr>
          <w:p w14:paraId="3D25DA3E" w14:textId="77777777" w:rsidR="00774B3E" w:rsidRDefault="009476CB">
            <w:pPr>
              <w:rPr>
                <w:rFonts w:ascii="宋体" w:eastAsia="宋体" w:hAnsi="宋体"/>
                <w:sz w:val="22"/>
                <w:szCs w:val="22"/>
              </w:rPr>
            </w:pPr>
            <w:r>
              <w:rPr>
                <w:rFonts w:ascii="宋体" w:eastAsia="宋体" w:hAnsi="宋体"/>
                <w:sz w:val="22"/>
                <w:szCs w:val="22"/>
              </w:rPr>
              <w:t>5</w:t>
            </w:r>
          </w:p>
        </w:tc>
        <w:tc>
          <w:tcPr>
            <w:tcW w:w="455" w:type="pct"/>
          </w:tcPr>
          <w:p w14:paraId="70324B92" w14:textId="77777777" w:rsidR="00774B3E" w:rsidRDefault="009476CB">
            <w:pPr>
              <w:rPr>
                <w:rFonts w:ascii="宋体" w:eastAsia="宋体" w:hAnsi="宋体"/>
                <w:sz w:val="22"/>
                <w:szCs w:val="22"/>
              </w:rPr>
            </w:pPr>
            <w:r>
              <w:rPr>
                <w:rFonts w:ascii="宋体" w:eastAsia="宋体" w:hAnsi="宋体"/>
                <w:sz w:val="22"/>
                <w:szCs w:val="22"/>
              </w:rPr>
              <w:t>1</w:t>
            </w:r>
          </w:p>
        </w:tc>
        <w:tc>
          <w:tcPr>
            <w:tcW w:w="490" w:type="pct"/>
          </w:tcPr>
          <w:p w14:paraId="548A1214" w14:textId="77777777" w:rsidR="00774B3E" w:rsidRDefault="009476CB">
            <w:pPr>
              <w:rPr>
                <w:rFonts w:ascii="宋体" w:eastAsia="宋体" w:hAnsi="宋体"/>
                <w:sz w:val="22"/>
                <w:szCs w:val="22"/>
              </w:rPr>
            </w:pPr>
            <w:r>
              <w:rPr>
                <w:rFonts w:ascii="宋体" w:eastAsia="宋体" w:hAnsi="宋体"/>
                <w:sz w:val="22"/>
                <w:szCs w:val="22"/>
              </w:rPr>
              <w:t>15</w:t>
            </w:r>
          </w:p>
        </w:tc>
        <w:tc>
          <w:tcPr>
            <w:tcW w:w="583" w:type="pct"/>
          </w:tcPr>
          <w:p w14:paraId="4FE474C9" w14:textId="77777777" w:rsidR="00774B3E" w:rsidRDefault="009476CB">
            <w:pPr>
              <w:rPr>
                <w:rFonts w:ascii="宋体" w:eastAsia="宋体" w:hAnsi="宋体"/>
                <w:sz w:val="22"/>
                <w:szCs w:val="22"/>
              </w:rPr>
            </w:pPr>
            <w:r>
              <w:rPr>
                <w:rFonts w:ascii="宋体" w:eastAsia="宋体" w:hAnsi="宋体"/>
                <w:sz w:val="22"/>
                <w:szCs w:val="22"/>
              </w:rPr>
              <w:t>14</w:t>
            </w:r>
          </w:p>
        </w:tc>
        <w:tc>
          <w:tcPr>
            <w:tcW w:w="396" w:type="pct"/>
          </w:tcPr>
          <w:p w14:paraId="0A6135F7" w14:textId="77777777" w:rsidR="00774B3E" w:rsidRDefault="009476CB">
            <w:pPr>
              <w:rPr>
                <w:rFonts w:ascii="宋体" w:eastAsia="宋体" w:hAnsi="宋体"/>
                <w:sz w:val="22"/>
                <w:szCs w:val="22"/>
              </w:rPr>
            </w:pPr>
            <w:r>
              <w:rPr>
                <w:rFonts w:ascii="宋体" w:eastAsia="宋体" w:hAnsi="宋体"/>
                <w:sz w:val="22"/>
                <w:szCs w:val="22"/>
              </w:rPr>
              <w:t>9</w:t>
            </w:r>
          </w:p>
        </w:tc>
        <w:tc>
          <w:tcPr>
            <w:tcW w:w="396" w:type="pct"/>
          </w:tcPr>
          <w:p w14:paraId="4E5FEA45" w14:textId="77777777" w:rsidR="00774B3E" w:rsidRDefault="009476CB">
            <w:pPr>
              <w:rPr>
                <w:rFonts w:ascii="宋体" w:eastAsia="宋体" w:hAnsi="宋体"/>
                <w:sz w:val="22"/>
                <w:szCs w:val="22"/>
              </w:rPr>
            </w:pPr>
            <w:r>
              <w:rPr>
                <w:rFonts w:ascii="宋体" w:eastAsia="宋体" w:hAnsi="宋体"/>
                <w:sz w:val="22"/>
                <w:szCs w:val="22"/>
              </w:rPr>
              <w:t>10</w:t>
            </w:r>
          </w:p>
        </w:tc>
      </w:tr>
      <w:tr w:rsidR="00774B3E" w14:paraId="3C3626F4" w14:textId="77777777">
        <w:tc>
          <w:tcPr>
            <w:tcW w:w="489" w:type="pct"/>
          </w:tcPr>
          <w:p w14:paraId="52CF9FD3" w14:textId="77777777" w:rsidR="00774B3E" w:rsidRDefault="009476CB">
            <w:pPr>
              <w:rPr>
                <w:rFonts w:ascii="宋体" w:eastAsia="宋体" w:hAnsi="宋体"/>
                <w:sz w:val="22"/>
                <w:szCs w:val="22"/>
              </w:rPr>
            </w:pPr>
            <w:r>
              <w:rPr>
                <w:rFonts w:ascii="宋体" w:eastAsia="宋体" w:hAnsi="宋体" w:hint="eastAsia"/>
                <w:sz w:val="22"/>
                <w:szCs w:val="22"/>
              </w:rPr>
              <w:t>副高级</w:t>
            </w:r>
          </w:p>
        </w:tc>
        <w:tc>
          <w:tcPr>
            <w:tcW w:w="302" w:type="pct"/>
          </w:tcPr>
          <w:p w14:paraId="023336ED" w14:textId="77777777" w:rsidR="00774B3E" w:rsidRDefault="009476CB">
            <w:pPr>
              <w:rPr>
                <w:rFonts w:ascii="宋体" w:eastAsia="宋体" w:hAnsi="宋体"/>
                <w:sz w:val="22"/>
                <w:szCs w:val="22"/>
              </w:rPr>
            </w:pPr>
            <w:r>
              <w:rPr>
                <w:rFonts w:ascii="宋体" w:eastAsia="宋体" w:hAnsi="宋体"/>
                <w:sz w:val="22"/>
                <w:szCs w:val="22"/>
              </w:rPr>
              <w:t>48</w:t>
            </w:r>
          </w:p>
        </w:tc>
        <w:tc>
          <w:tcPr>
            <w:tcW w:w="454" w:type="pct"/>
          </w:tcPr>
          <w:p w14:paraId="01CECA57" w14:textId="77777777" w:rsidR="00774B3E" w:rsidRDefault="009476CB">
            <w:pPr>
              <w:rPr>
                <w:rFonts w:ascii="宋体" w:eastAsia="宋体" w:hAnsi="宋体"/>
                <w:sz w:val="22"/>
                <w:szCs w:val="22"/>
              </w:rPr>
            </w:pPr>
            <w:r>
              <w:rPr>
                <w:rFonts w:ascii="宋体" w:eastAsia="宋体" w:hAnsi="宋体"/>
                <w:sz w:val="22"/>
                <w:szCs w:val="22"/>
              </w:rPr>
              <w:t>1</w:t>
            </w:r>
          </w:p>
        </w:tc>
        <w:tc>
          <w:tcPr>
            <w:tcW w:w="478" w:type="pct"/>
          </w:tcPr>
          <w:p w14:paraId="75350D79" w14:textId="77777777" w:rsidR="00774B3E" w:rsidRDefault="009476CB">
            <w:pPr>
              <w:rPr>
                <w:rFonts w:ascii="宋体" w:eastAsia="宋体" w:hAnsi="宋体"/>
                <w:sz w:val="22"/>
                <w:szCs w:val="22"/>
              </w:rPr>
            </w:pPr>
            <w:r>
              <w:rPr>
                <w:rFonts w:ascii="宋体" w:eastAsia="宋体" w:hAnsi="宋体"/>
                <w:sz w:val="22"/>
                <w:szCs w:val="22"/>
              </w:rPr>
              <w:t>26</w:t>
            </w:r>
          </w:p>
        </w:tc>
        <w:tc>
          <w:tcPr>
            <w:tcW w:w="478" w:type="pct"/>
          </w:tcPr>
          <w:p w14:paraId="0F52CFB2" w14:textId="77777777" w:rsidR="00774B3E" w:rsidRDefault="009476CB">
            <w:pPr>
              <w:rPr>
                <w:rFonts w:ascii="宋体" w:eastAsia="宋体" w:hAnsi="宋体"/>
                <w:sz w:val="22"/>
                <w:szCs w:val="22"/>
              </w:rPr>
            </w:pPr>
            <w:r>
              <w:rPr>
                <w:rFonts w:ascii="宋体" w:eastAsia="宋体" w:hAnsi="宋体"/>
                <w:sz w:val="22"/>
                <w:szCs w:val="22"/>
              </w:rPr>
              <w:t>19</w:t>
            </w:r>
          </w:p>
        </w:tc>
        <w:tc>
          <w:tcPr>
            <w:tcW w:w="478" w:type="pct"/>
          </w:tcPr>
          <w:p w14:paraId="76F68B7E" w14:textId="77777777" w:rsidR="00774B3E" w:rsidRDefault="009476CB">
            <w:pPr>
              <w:rPr>
                <w:rFonts w:ascii="宋体" w:eastAsia="宋体" w:hAnsi="宋体"/>
                <w:sz w:val="22"/>
                <w:szCs w:val="22"/>
              </w:rPr>
            </w:pPr>
            <w:r>
              <w:rPr>
                <w:rFonts w:ascii="宋体" w:eastAsia="宋体" w:hAnsi="宋体"/>
                <w:sz w:val="22"/>
                <w:szCs w:val="22"/>
              </w:rPr>
              <w:t>2</w:t>
            </w:r>
          </w:p>
        </w:tc>
        <w:tc>
          <w:tcPr>
            <w:tcW w:w="455" w:type="pct"/>
          </w:tcPr>
          <w:p w14:paraId="6B526AF0" w14:textId="77777777" w:rsidR="00774B3E" w:rsidRDefault="009476CB">
            <w:pPr>
              <w:rPr>
                <w:rFonts w:ascii="宋体" w:eastAsia="宋体" w:hAnsi="宋体"/>
                <w:sz w:val="22"/>
                <w:szCs w:val="22"/>
              </w:rPr>
            </w:pPr>
            <w:r>
              <w:rPr>
                <w:rFonts w:ascii="宋体" w:eastAsia="宋体" w:hAnsi="宋体"/>
                <w:sz w:val="22"/>
                <w:szCs w:val="22"/>
              </w:rPr>
              <w:t>0</w:t>
            </w:r>
          </w:p>
        </w:tc>
        <w:tc>
          <w:tcPr>
            <w:tcW w:w="490" w:type="pct"/>
          </w:tcPr>
          <w:p w14:paraId="53DD774A" w14:textId="77777777" w:rsidR="00774B3E" w:rsidRDefault="009476CB">
            <w:pPr>
              <w:rPr>
                <w:rFonts w:ascii="宋体" w:eastAsia="宋体" w:hAnsi="宋体"/>
                <w:sz w:val="22"/>
                <w:szCs w:val="22"/>
              </w:rPr>
            </w:pPr>
            <w:r>
              <w:rPr>
                <w:rFonts w:ascii="宋体" w:eastAsia="宋体" w:hAnsi="宋体"/>
                <w:sz w:val="22"/>
                <w:szCs w:val="22"/>
              </w:rPr>
              <w:t>23</w:t>
            </w:r>
          </w:p>
        </w:tc>
        <w:tc>
          <w:tcPr>
            <w:tcW w:w="583" w:type="pct"/>
          </w:tcPr>
          <w:p w14:paraId="723646B1" w14:textId="77777777" w:rsidR="00774B3E" w:rsidRDefault="009476CB">
            <w:pPr>
              <w:rPr>
                <w:rFonts w:ascii="宋体" w:eastAsia="宋体" w:hAnsi="宋体"/>
                <w:sz w:val="22"/>
                <w:szCs w:val="22"/>
              </w:rPr>
            </w:pPr>
            <w:r>
              <w:rPr>
                <w:rFonts w:ascii="宋体" w:eastAsia="宋体" w:hAnsi="宋体"/>
                <w:sz w:val="22"/>
                <w:szCs w:val="22"/>
              </w:rPr>
              <w:t>27</w:t>
            </w:r>
          </w:p>
        </w:tc>
        <w:tc>
          <w:tcPr>
            <w:tcW w:w="396" w:type="pct"/>
          </w:tcPr>
          <w:p w14:paraId="2742FB53" w14:textId="77777777" w:rsidR="00774B3E" w:rsidRDefault="009476CB">
            <w:pPr>
              <w:rPr>
                <w:rFonts w:ascii="宋体" w:eastAsia="宋体" w:hAnsi="宋体"/>
                <w:sz w:val="22"/>
                <w:szCs w:val="22"/>
              </w:rPr>
            </w:pPr>
            <w:r>
              <w:rPr>
                <w:rFonts w:ascii="宋体" w:eastAsia="宋体" w:hAnsi="宋体"/>
                <w:sz w:val="22"/>
                <w:szCs w:val="22"/>
              </w:rPr>
              <w:t>0</w:t>
            </w:r>
          </w:p>
        </w:tc>
        <w:tc>
          <w:tcPr>
            <w:tcW w:w="396" w:type="pct"/>
          </w:tcPr>
          <w:p w14:paraId="4FB05EEA" w14:textId="77777777" w:rsidR="00774B3E" w:rsidRDefault="009476CB">
            <w:pPr>
              <w:rPr>
                <w:rFonts w:ascii="宋体" w:eastAsia="宋体" w:hAnsi="宋体"/>
                <w:sz w:val="22"/>
                <w:szCs w:val="22"/>
              </w:rPr>
            </w:pPr>
            <w:r>
              <w:rPr>
                <w:rFonts w:ascii="宋体" w:eastAsia="宋体" w:hAnsi="宋体"/>
                <w:sz w:val="22"/>
                <w:szCs w:val="22"/>
              </w:rPr>
              <w:t>27</w:t>
            </w:r>
          </w:p>
        </w:tc>
      </w:tr>
      <w:tr w:rsidR="00774B3E" w14:paraId="29477D57" w14:textId="77777777">
        <w:tc>
          <w:tcPr>
            <w:tcW w:w="489" w:type="pct"/>
          </w:tcPr>
          <w:p w14:paraId="0481205B" w14:textId="77777777" w:rsidR="00774B3E" w:rsidRDefault="009476CB">
            <w:pPr>
              <w:rPr>
                <w:rFonts w:ascii="宋体" w:eastAsia="宋体" w:hAnsi="宋体"/>
                <w:sz w:val="22"/>
                <w:szCs w:val="22"/>
              </w:rPr>
            </w:pPr>
            <w:r>
              <w:rPr>
                <w:rFonts w:ascii="宋体" w:eastAsia="宋体" w:hAnsi="宋体" w:hint="eastAsia"/>
                <w:sz w:val="22"/>
                <w:szCs w:val="22"/>
              </w:rPr>
              <w:t>其他</w:t>
            </w:r>
          </w:p>
        </w:tc>
        <w:tc>
          <w:tcPr>
            <w:tcW w:w="302" w:type="pct"/>
          </w:tcPr>
          <w:p w14:paraId="68C301FF" w14:textId="77777777" w:rsidR="00774B3E" w:rsidRDefault="009476CB">
            <w:pPr>
              <w:rPr>
                <w:rFonts w:ascii="宋体" w:eastAsia="宋体" w:hAnsi="宋体"/>
                <w:sz w:val="22"/>
                <w:szCs w:val="22"/>
              </w:rPr>
            </w:pPr>
            <w:r>
              <w:rPr>
                <w:rFonts w:ascii="宋体" w:eastAsia="宋体" w:hAnsi="宋体"/>
                <w:sz w:val="22"/>
                <w:szCs w:val="22"/>
              </w:rPr>
              <w:t>28</w:t>
            </w:r>
          </w:p>
        </w:tc>
        <w:tc>
          <w:tcPr>
            <w:tcW w:w="454" w:type="pct"/>
          </w:tcPr>
          <w:p w14:paraId="1C3083A8" w14:textId="77777777" w:rsidR="00774B3E" w:rsidRDefault="009476CB">
            <w:pPr>
              <w:rPr>
                <w:rFonts w:ascii="宋体" w:eastAsia="宋体" w:hAnsi="宋体"/>
                <w:sz w:val="22"/>
                <w:szCs w:val="22"/>
              </w:rPr>
            </w:pPr>
            <w:r>
              <w:rPr>
                <w:rFonts w:ascii="宋体" w:eastAsia="宋体" w:hAnsi="宋体"/>
                <w:sz w:val="22"/>
                <w:szCs w:val="22"/>
              </w:rPr>
              <w:t>14</w:t>
            </w:r>
          </w:p>
        </w:tc>
        <w:tc>
          <w:tcPr>
            <w:tcW w:w="478" w:type="pct"/>
          </w:tcPr>
          <w:p w14:paraId="0C378CB7" w14:textId="77777777" w:rsidR="00774B3E" w:rsidRDefault="009476CB">
            <w:pPr>
              <w:rPr>
                <w:rFonts w:ascii="宋体" w:eastAsia="宋体" w:hAnsi="宋体"/>
                <w:sz w:val="22"/>
                <w:szCs w:val="22"/>
              </w:rPr>
            </w:pPr>
            <w:r>
              <w:rPr>
                <w:rFonts w:ascii="宋体" w:eastAsia="宋体" w:hAnsi="宋体"/>
                <w:sz w:val="22"/>
                <w:szCs w:val="22"/>
              </w:rPr>
              <w:t>13</w:t>
            </w:r>
          </w:p>
        </w:tc>
        <w:tc>
          <w:tcPr>
            <w:tcW w:w="478" w:type="pct"/>
          </w:tcPr>
          <w:p w14:paraId="4A1E034D" w14:textId="77777777" w:rsidR="00774B3E" w:rsidRDefault="009476CB">
            <w:pPr>
              <w:rPr>
                <w:rFonts w:ascii="宋体" w:eastAsia="宋体" w:hAnsi="宋体"/>
                <w:sz w:val="22"/>
                <w:szCs w:val="22"/>
              </w:rPr>
            </w:pPr>
            <w:r>
              <w:rPr>
                <w:rFonts w:ascii="宋体" w:eastAsia="宋体" w:hAnsi="宋体"/>
                <w:sz w:val="22"/>
                <w:szCs w:val="22"/>
              </w:rPr>
              <w:t>1</w:t>
            </w:r>
          </w:p>
        </w:tc>
        <w:tc>
          <w:tcPr>
            <w:tcW w:w="478" w:type="pct"/>
          </w:tcPr>
          <w:p w14:paraId="7C716B00" w14:textId="77777777" w:rsidR="00774B3E" w:rsidRDefault="009476CB">
            <w:pPr>
              <w:rPr>
                <w:rFonts w:ascii="宋体" w:eastAsia="宋体" w:hAnsi="宋体"/>
                <w:sz w:val="22"/>
                <w:szCs w:val="22"/>
              </w:rPr>
            </w:pPr>
            <w:r>
              <w:rPr>
                <w:rFonts w:ascii="宋体" w:eastAsia="宋体" w:hAnsi="宋体"/>
                <w:sz w:val="22"/>
                <w:szCs w:val="22"/>
              </w:rPr>
              <w:t>0</w:t>
            </w:r>
          </w:p>
        </w:tc>
        <w:tc>
          <w:tcPr>
            <w:tcW w:w="455" w:type="pct"/>
          </w:tcPr>
          <w:p w14:paraId="2622CA86" w14:textId="77777777" w:rsidR="00774B3E" w:rsidRDefault="009476CB">
            <w:pPr>
              <w:rPr>
                <w:rFonts w:ascii="宋体" w:eastAsia="宋体" w:hAnsi="宋体"/>
                <w:sz w:val="22"/>
                <w:szCs w:val="22"/>
              </w:rPr>
            </w:pPr>
            <w:r>
              <w:rPr>
                <w:rFonts w:ascii="宋体" w:eastAsia="宋体" w:hAnsi="宋体"/>
                <w:sz w:val="22"/>
                <w:szCs w:val="22"/>
              </w:rPr>
              <w:t>0</w:t>
            </w:r>
          </w:p>
        </w:tc>
        <w:tc>
          <w:tcPr>
            <w:tcW w:w="490" w:type="pct"/>
          </w:tcPr>
          <w:p w14:paraId="1FC04355" w14:textId="77777777" w:rsidR="00774B3E" w:rsidRDefault="009476CB">
            <w:pPr>
              <w:rPr>
                <w:rFonts w:ascii="宋体" w:eastAsia="宋体" w:hAnsi="宋体"/>
                <w:sz w:val="22"/>
                <w:szCs w:val="22"/>
              </w:rPr>
            </w:pPr>
            <w:r>
              <w:rPr>
                <w:rFonts w:ascii="宋体" w:eastAsia="宋体" w:hAnsi="宋体"/>
                <w:sz w:val="22"/>
                <w:szCs w:val="22"/>
              </w:rPr>
              <w:t>10</w:t>
            </w:r>
          </w:p>
        </w:tc>
        <w:tc>
          <w:tcPr>
            <w:tcW w:w="583" w:type="pct"/>
          </w:tcPr>
          <w:p w14:paraId="2DE3E6C0" w14:textId="77777777" w:rsidR="00774B3E" w:rsidRDefault="009476CB">
            <w:pPr>
              <w:rPr>
                <w:rFonts w:ascii="宋体" w:eastAsia="宋体" w:hAnsi="宋体"/>
                <w:sz w:val="22"/>
                <w:szCs w:val="22"/>
              </w:rPr>
            </w:pPr>
            <w:r>
              <w:rPr>
                <w:rFonts w:ascii="宋体" w:eastAsia="宋体" w:hAnsi="宋体"/>
                <w:sz w:val="22"/>
                <w:szCs w:val="22"/>
              </w:rPr>
              <w:t>12</w:t>
            </w:r>
          </w:p>
        </w:tc>
        <w:tc>
          <w:tcPr>
            <w:tcW w:w="396" w:type="pct"/>
          </w:tcPr>
          <w:p w14:paraId="1B18298C" w14:textId="77777777" w:rsidR="00774B3E" w:rsidRDefault="009476CB">
            <w:pPr>
              <w:rPr>
                <w:rFonts w:ascii="宋体" w:eastAsia="宋体" w:hAnsi="宋体"/>
                <w:sz w:val="22"/>
                <w:szCs w:val="22"/>
              </w:rPr>
            </w:pPr>
            <w:r>
              <w:rPr>
                <w:rFonts w:ascii="宋体" w:eastAsia="宋体" w:hAnsi="宋体"/>
                <w:sz w:val="22"/>
                <w:szCs w:val="22"/>
              </w:rPr>
              <w:t>0</w:t>
            </w:r>
          </w:p>
        </w:tc>
        <w:tc>
          <w:tcPr>
            <w:tcW w:w="396" w:type="pct"/>
          </w:tcPr>
          <w:p w14:paraId="08FE9284" w14:textId="77777777" w:rsidR="00774B3E" w:rsidRDefault="009476CB">
            <w:pPr>
              <w:rPr>
                <w:rFonts w:ascii="宋体" w:eastAsia="宋体" w:hAnsi="宋体"/>
                <w:sz w:val="22"/>
                <w:szCs w:val="22"/>
              </w:rPr>
            </w:pPr>
            <w:r>
              <w:rPr>
                <w:rFonts w:ascii="宋体" w:eastAsia="宋体" w:hAnsi="宋体"/>
                <w:sz w:val="22"/>
                <w:szCs w:val="22"/>
              </w:rPr>
              <w:t>6</w:t>
            </w:r>
          </w:p>
        </w:tc>
      </w:tr>
      <w:tr w:rsidR="00774B3E" w14:paraId="0633D2C0" w14:textId="77777777">
        <w:tc>
          <w:tcPr>
            <w:tcW w:w="489" w:type="pct"/>
          </w:tcPr>
          <w:p w14:paraId="36A02C9A" w14:textId="77777777" w:rsidR="00774B3E" w:rsidRDefault="009476CB">
            <w:pPr>
              <w:rPr>
                <w:rFonts w:ascii="宋体" w:eastAsia="宋体" w:hAnsi="宋体"/>
                <w:sz w:val="22"/>
                <w:szCs w:val="22"/>
              </w:rPr>
            </w:pPr>
            <w:r>
              <w:rPr>
                <w:rFonts w:ascii="宋体" w:eastAsia="宋体" w:hAnsi="宋体" w:hint="eastAsia"/>
                <w:sz w:val="22"/>
                <w:szCs w:val="22"/>
              </w:rPr>
              <w:t>总计</w:t>
            </w:r>
          </w:p>
        </w:tc>
        <w:tc>
          <w:tcPr>
            <w:tcW w:w="302" w:type="pct"/>
          </w:tcPr>
          <w:p w14:paraId="39DBDA0D" w14:textId="77777777" w:rsidR="00774B3E" w:rsidRDefault="009476CB">
            <w:pPr>
              <w:rPr>
                <w:rFonts w:ascii="宋体" w:eastAsia="宋体" w:hAnsi="宋体"/>
                <w:sz w:val="22"/>
                <w:szCs w:val="22"/>
              </w:rPr>
            </w:pPr>
            <w:r>
              <w:rPr>
                <w:rFonts w:ascii="宋体" w:eastAsia="宋体" w:hAnsi="宋体"/>
                <w:sz w:val="22"/>
                <w:szCs w:val="22"/>
              </w:rPr>
              <w:t>95</w:t>
            </w:r>
          </w:p>
        </w:tc>
        <w:tc>
          <w:tcPr>
            <w:tcW w:w="454" w:type="pct"/>
          </w:tcPr>
          <w:p w14:paraId="4248F0DA" w14:textId="77777777" w:rsidR="00774B3E" w:rsidRDefault="009476CB">
            <w:pPr>
              <w:rPr>
                <w:rFonts w:ascii="宋体" w:eastAsia="宋体" w:hAnsi="宋体"/>
                <w:sz w:val="22"/>
                <w:szCs w:val="22"/>
              </w:rPr>
            </w:pPr>
            <w:r>
              <w:rPr>
                <w:rFonts w:ascii="宋体" w:eastAsia="宋体" w:hAnsi="宋体"/>
                <w:sz w:val="22"/>
                <w:szCs w:val="22"/>
              </w:rPr>
              <w:t>15</w:t>
            </w:r>
          </w:p>
        </w:tc>
        <w:tc>
          <w:tcPr>
            <w:tcW w:w="478" w:type="pct"/>
          </w:tcPr>
          <w:p w14:paraId="034CA3A8" w14:textId="77777777" w:rsidR="00774B3E" w:rsidRDefault="009476CB">
            <w:pPr>
              <w:rPr>
                <w:rFonts w:ascii="宋体" w:eastAsia="宋体" w:hAnsi="宋体"/>
                <w:sz w:val="22"/>
                <w:szCs w:val="22"/>
              </w:rPr>
            </w:pPr>
            <w:r>
              <w:rPr>
                <w:rFonts w:ascii="宋体" w:eastAsia="宋体" w:hAnsi="宋体"/>
                <w:sz w:val="22"/>
                <w:szCs w:val="22"/>
              </w:rPr>
              <w:t>40</w:t>
            </w:r>
          </w:p>
        </w:tc>
        <w:tc>
          <w:tcPr>
            <w:tcW w:w="478" w:type="pct"/>
          </w:tcPr>
          <w:p w14:paraId="2E2F09F2" w14:textId="77777777" w:rsidR="00774B3E" w:rsidRDefault="009476CB">
            <w:pPr>
              <w:rPr>
                <w:rFonts w:ascii="宋体" w:eastAsia="宋体" w:hAnsi="宋体"/>
                <w:sz w:val="22"/>
                <w:szCs w:val="22"/>
              </w:rPr>
            </w:pPr>
            <w:r>
              <w:rPr>
                <w:rFonts w:ascii="宋体" w:eastAsia="宋体" w:hAnsi="宋体"/>
                <w:sz w:val="22"/>
                <w:szCs w:val="22"/>
              </w:rPr>
              <w:t>32</w:t>
            </w:r>
          </w:p>
        </w:tc>
        <w:tc>
          <w:tcPr>
            <w:tcW w:w="478" w:type="pct"/>
          </w:tcPr>
          <w:p w14:paraId="5D9D5F4F" w14:textId="77777777" w:rsidR="00774B3E" w:rsidRDefault="009476CB">
            <w:pPr>
              <w:rPr>
                <w:rFonts w:ascii="宋体" w:eastAsia="宋体" w:hAnsi="宋体"/>
                <w:sz w:val="22"/>
                <w:szCs w:val="22"/>
              </w:rPr>
            </w:pPr>
            <w:r>
              <w:rPr>
                <w:rFonts w:ascii="宋体" w:eastAsia="宋体" w:hAnsi="宋体"/>
                <w:sz w:val="22"/>
                <w:szCs w:val="22"/>
              </w:rPr>
              <w:t>7</w:t>
            </w:r>
          </w:p>
        </w:tc>
        <w:tc>
          <w:tcPr>
            <w:tcW w:w="455" w:type="pct"/>
          </w:tcPr>
          <w:p w14:paraId="795E34BC" w14:textId="77777777" w:rsidR="00774B3E" w:rsidRDefault="009476CB">
            <w:pPr>
              <w:rPr>
                <w:rFonts w:ascii="宋体" w:eastAsia="宋体" w:hAnsi="宋体"/>
                <w:sz w:val="22"/>
                <w:szCs w:val="22"/>
              </w:rPr>
            </w:pPr>
            <w:r>
              <w:rPr>
                <w:rFonts w:ascii="宋体" w:eastAsia="宋体" w:hAnsi="宋体"/>
                <w:sz w:val="22"/>
                <w:szCs w:val="22"/>
              </w:rPr>
              <w:t>1</w:t>
            </w:r>
          </w:p>
        </w:tc>
        <w:tc>
          <w:tcPr>
            <w:tcW w:w="490" w:type="pct"/>
          </w:tcPr>
          <w:p w14:paraId="2E1A04BD" w14:textId="77777777" w:rsidR="00774B3E" w:rsidRDefault="009476CB">
            <w:pPr>
              <w:rPr>
                <w:rFonts w:ascii="宋体" w:eastAsia="宋体" w:hAnsi="宋体"/>
                <w:sz w:val="22"/>
                <w:szCs w:val="22"/>
              </w:rPr>
            </w:pPr>
            <w:r>
              <w:rPr>
                <w:rFonts w:ascii="宋体" w:eastAsia="宋体" w:hAnsi="宋体"/>
                <w:sz w:val="22"/>
                <w:szCs w:val="22"/>
              </w:rPr>
              <w:t>48</w:t>
            </w:r>
          </w:p>
        </w:tc>
        <w:tc>
          <w:tcPr>
            <w:tcW w:w="583" w:type="pct"/>
          </w:tcPr>
          <w:p w14:paraId="373484A0" w14:textId="77777777" w:rsidR="00774B3E" w:rsidRDefault="009476CB">
            <w:pPr>
              <w:rPr>
                <w:rFonts w:ascii="宋体" w:eastAsia="宋体" w:hAnsi="宋体"/>
                <w:sz w:val="22"/>
                <w:szCs w:val="22"/>
              </w:rPr>
            </w:pPr>
            <w:r>
              <w:rPr>
                <w:rFonts w:ascii="宋体" w:eastAsia="宋体" w:hAnsi="宋体"/>
                <w:sz w:val="22"/>
                <w:szCs w:val="22"/>
              </w:rPr>
              <w:t>53</w:t>
            </w:r>
          </w:p>
        </w:tc>
        <w:tc>
          <w:tcPr>
            <w:tcW w:w="396" w:type="pct"/>
          </w:tcPr>
          <w:p w14:paraId="74D0D047" w14:textId="77777777" w:rsidR="00774B3E" w:rsidRDefault="009476CB">
            <w:pPr>
              <w:rPr>
                <w:rFonts w:ascii="宋体" w:eastAsia="宋体" w:hAnsi="宋体"/>
                <w:sz w:val="22"/>
                <w:szCs w:val="22"/>
              </w:rPr>
            </w:pPr>
            <w:r>
              <w:rPr>
                <w:rFonts w:ascii="宋体" w:eastAsia="宋体" w:hAnsi="宋体"/>
                <w:sz w:val="22"/>
                <w:szCs w:val="22"/>
              </w:rPr>
              <w:t>9</w:t>
            </w:r>
          </w:p>
        </w:tc>
        <w:tc>
          <w:tcPr>
            <w:tcW w:w="396" w:type="pct"/>
          </w:tcPr>
          <w:p w14:paraId="09D3320D" w14:textId="77777777" w:rsidR="00774B3E" w:rsidRDefault="009476CB">
            <w:pPr>
              <w:rPr>
                <w:rFonts w:ascii="宋体" w:eastAsia="宋体" w:hAnsi="宋体"/>
                <w:sz w:val="22"/>
                <w:szCs w:val="22"/>
              </w:rPr>
            </w:pPr>
            <w:r>
              <w:rPr>
                <w:rFonts w:ascii="宋体" w:eastAsia="宋体" w:hAnsi="宋体"/>
                <w:sz w:val="22"/>
                <w:szCs w:val="22"/>
              </w:rPr>
              <w:t>43</w:t>
            </w:r>
          </w:p>
        </w:tc>
      </w:tr>
    </w:tbl>
    <w:p w14:paraId="0D28C1CE" w14:textId="77777777" w:rsidR="00774B3E" w:rsidRDefault="00774B3E"/>
    <w:p w14:paraId="6F9FBC32" w14:textId="3A221303" w:rsidR="00774B3E" w:rsidRPr="00B40F8E" w:rsidRDefault="009C37B8" w:rsidP="00A81989">
      <w:pPr>
        <w:pStyle w:val="3"/>
        <w:rPr>
          <w:shd w:val="clear" w:color="auto" w:fill="auto"/>
        </w:rPr>
      </w:pPr>
      <w:r w:rsidRPr="00B40F8E">
        <w:rPr>
          <w:rFonts w:hint="eastAsia"/>
          <w:shd w:val="clear" w:color="auto" w:fill="auto"/>
        </w:rPr>
        <w:t>3</w:t>
      </w:r>
      <w:r w:rsidRPr="00B40F8E">
        <w:rPr>
          <w:shd w:val="clear" w:color="auto" w:fill="auto"/>
        </w:rPr>
        <w:t>.</w:t>
      </w:r>
      <w:r w:rsidR="009476CB" w:rsidRPr="00B40F8E">
        <w:rPr>
          <w:rFonts w:hint="eastAsia"/>
          <w:shd w:val="clear" w:color="auto" w:fill="auto"/>
        </w:rPr>
        <w:t>重大重点项目负责人</w:t>
      </w:r>
    </w:p>
    <w:p w14:paraId="5E03CB7D" w14:textId="77777777" w:rsidR="00774B3E" w:rsidRDefault="009476CB">
      <w:pPr>
        <w:ind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秦洪武教授主持在</w:t>
      </w:r>
      <w:proofErr w:type="gramStart"/>
      <w:r>
        <w:rPr>
          <w:rFonts w:ascii="仿宋_GB2312" w:eastAsia="仿宋_GB2312" w:hAnsi="仿宋" w:cs="宋体" w:hint="eastAsia"/>
          <w:color w:val="000000"/>
          <w:sz w:val="30"/>
          <w:szCs w:val="30"/>
          <w:shd w:val="clear" w:color="auto" w:fill="FFFFFF"/>
        </w:rPr>
        <w:t>研</w:t>
      </w:r>
      <w:proofErr w:type="gramEnd"/>
      <w:r>
        <w:rPr>
          <w:rFonts w:ascii="仿宋_GB2312" w:eastAsia="仿宋_GB2312" w:hAnsi="仿宋" w:cs="宋体" w:hint="eastAsia"/>
          <w:color w:val="000000"/>
          <w:sz w:val="30"/>
          <w:szCs w:val="30"/>
          <w:shd w:val="clear" w:color="auto" w:fill="FFFFFF"/>
        </w:rPr>
        <w:t>国家社会科学基金重点项目1项（儒学海外传播数据库建设及传播话语研究（17AYY006））、国家重大招标项目子课题1项（中国特色大国外交的话语构建、翻译与传播研究（17ZDA319））。</w:t>
      </w:r>
    </w:p>
    <w:p w14:paraId="52A26808" w14:textId="5E02E2A9" w:rsidR="00774B3E" w:rsidRPr="007B552C" w:rsidRDefault="009C37B8" w:rsidP="00A81989">
      <w:pPr>
        <w:pStyle w:val="3"/>
        <w:rPr>
          <w:rFonts w:ascii="仿宋_GB2312" w:eastAsia="仿宋_GB2312" w:cs="宋体"/>
        </w:rPr>
      </w:pPr>
      <w:r w:rsidRPr="009C37B8">
        <w:rPr>
          <w:rFonts w:hint="eastAsia"/>
          <w:shd w:val="clear" w:color="auto" w:fill="auto"/>
        </w:rPr>
        <w:t>4</w:t>
      </w:r>
      <w:r w:rsidRPr="009C37B8">
        <w:rPr>
          <w:shd w:val="clear" w:color="auto" w:fill="auto"/>
        </w:rPr>
        <w:t>.</w:t>
      </w:r>
      <w:r w:rsidR="007B552C" w:rsidRPr="009C37B8">
        <w:rPr>
          <w:rFonts w:hint="eastAsia"/>
          <w:shd w:val="clear" w:color="auto" w:fill="auto"/>
        </w:rPr>
        <w:t>各培养方向带头人与中青年学术骨干</w:t>
      </w:r>
    </w:p>
    <w:p w14:paraId="3B7DCAC8" w14:textId="77777777" w:rsidR="00774B3E" w:rsidRDefault="009476CB" w:rsidP="007B552C">
      <w:pPr>
        <w:jc w:val="center"/>
        <w:rPr>
          <w:rFonts w:ascii="仿宋_GB2312" w:eastAsia="仿宋_GB2312" w:hAnsi="仿宋" w:cs="宋体"/>
          <w:b/>
          <w:bCs/>
          <w:color w:val="000000"/>
          <w:sz w:val="30"/>
          <w:szCs w:val="30"/>
          <w:shd w:val="clear" w:color="auto" w:fill="FFFFFF"/>
        </w:rPr>
      </w:pPr>
      <w:r>
        <w:rPr>
          <w:rFonts w:ascii="仿宋_GB2312" w:eastAsia="仿宋_GB2312" w:hAnsi="仿宋" w:cs="宋体" w:hint="eastAsia"/>
          <w:b/>
          <w:bCs/>
          <w:color w:val="000000"/>
          <w:sz w:val="30"/>
          <w:szCs w:val="30"/>
          <w:shd w:val="clear" w:color="auto" w:fill="FFFFFF"/>
        </w:rPr>
        <w:t>各培养方向带头人与中青年学术骨干列表</w:t>
      </w:r>
    </w:p>
    <w:tbl>
      <w:tblPr>
        <w:tblStyle w:val="TableNormal1"/>
        <w:tblW w:w="8833"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39"/>
        <w:gridCol w:w="825"/>
        <w:gridCol w:w="167"/>
        <w:gridCol w:w="911"/>
        <w:gridCol w:w="648"/>
        <w:gridCol w:w="1134"/>
        <w:gridCol w:w="1197"/>
        <w:gridCol w:w="164"/>
        <w:gridCol w:w="805"/>
        <w:gridCol w:w="694"/>
        <w:gridCol w:w="677"/>
        <w:gridCol w:w="10"/>
        <w:gridCol w:w="665"/>
        <w:gridCol w:w="397"/>
      </w:tblGrid>
      <w:tr w:rsidR="00774B3E" w14:paraId="0744BB4E" w14:textId="77777777">
        <w:trPr>
          <w:trHeight w:val="539"/>
        </w:trPr>
        <w:tc>
          <w:tcPr>
            <w:tcW w:w="1364" w:type="dxa"/>
            <w:gridSpan w:val="2"/>
          </w:tcPr>
          <w:p w14:paraId="63D92642" w14:textId="77777777" w:rsidR="00774B3E" w:rsidRDefault="009476CB">
            <w:pPr>
              <w:autoSpaceDE w:val="0"/>
              <w:autoSpaceDN w:val="0"/>
              <w:snapToGrid w:val="0"/>
              <w:spacing w:beforeLines="50" w:before="156" w:afterLines="50" w:after="156" w:line="360" w:lineRule="exact"/>
              <w:ind w:left="156"/>
              <w:jc w:val="left"/>
              <w:rPr>
                <w:rFonts w:ascii="仿宋_GB2312" w:eastAsia="仿宋_GB2312" w:hAnsi="仿宋_GB2312" w:cs="仿宋_GB2312"/>
                <w:b/>
                <w:kern w:val="0"/>
                <w:sz w:val="21"/>
                <w:szCs w:val="22"/>
                <w:lang w:eastAsia="en-US"/>
              </w:rPr>
            </w:pPr>
            <w:proofErr w:type="spellStart"/>
            <w:r>
              <w:rPr>
                <w:rFonts w:ascii="仿宋_GB2312" w:eastAsia="仿宋_GB2312" w:hAnsi="仿宋_GB2312" w:cs="仿宋_GB2312"/>
                <w:b/>
                <w:kern w:val="0"/>
                <w:sz w:val="21"/>
                <w:szCs w:val="22"/>
                <w:lang w:eastAsia="en-US"/>
              </w:rPr>
              <w:t>方向一名称</w:t>
            </w:r>
            <w:proofErr w:type="spellEnd"/>
          </w:p>
        </w:tc>
        <w:tc>
          <w:tcPr>
            <w:tcW w:w="4221" w:type="dxa"/>
            <w:gridSpan w:val="6"/>
          </w:tcPr>
          <w:p w14:paraId="1C9D9662" w14:textId="77777777" w:rsidR="00774B3E" w:rsidRDefault="009476CB">
            <w:pPr>
              <w:autoSpaceDE w:val="0"/>
              <w:autoSpaceDN w:val="0"/>
              <w:snapToGrid w:val="0"/>
              <w:spacing w:beforeLines="50" w:before="156" w:afterLines="50" w:after="156" w:line="360" w:lineRule="exact"/>
              <w:ind w:left="1644" w:right="1617"/>
              <w:jc w:val="center"/>
              <w:rPr>
                <w:rFonts w:ascii="Times New Roman" w:eastAsia="仿宋_GB2312" w:hAnsi="仿宋_GB2312" w:cs="仿宋_GB2312"/>
                <w:b/>
                <w:kern w:val="0"/>
                <w:sz w:val="21"/>
                <w:szCs w:val="22"/>
                <w:lang w:eastAsia="en-US"/>
              </w:rPr>
            </w:pPr>
            <w:proofErr w:type="spellStart"/>
            <w:r>
              <w:rPr>
                <w:rFonts w:ascii="Times New Roman" w:eastAsia="仿宋" w:hAnsi="Times New Roman" w:cs="仿宋_GB2312"/>
                <w:bCs/>
                <w:color w:val="000000"/>
                <w:spacing w:val="-6"/>
                <w:kern w:val="0"/>
                <w:sz w:val="22"/>
                <w:szCs w:val="21"/>
                <w:lang w:eastAsia="en-US"/>
              </w:rPr>
              <w:t>外国文学</w:t>
            </w:r>
            <w:proofErr w:type="spellEnd"/>
          </w:p>
        </w:tc>
        <w:tc>
          <w:tcPr>
            <w:tcW w:w="805" w:type="dxa"/>
          </w:tcPr>
          <w:p w14:paraId="649EF05C" w14:textId="77777777" w:rsidR="00774B3E" w:rsidRDefault="009476CB">
            <w:pPr>
              <w:autoSpaceDE w:val="0"/>
              <w:autoSpaceDN w:val="0"/>
              <w:snapToGrid w:val="0"/>
              <w:spacing w:beforeLines="50" w:before="156" w:afterLines="50" w:after="156" w:line="360" w:lineRule="exact"/>
              <w:ind w:left="145" w:right="100"/>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专任教师数</w:t>
            </w:r>
            <w:proofErr w:type="spellEnd"/>
          </w:p>
        </w:tc>
        <w:tc>
          <w:tcPr>
            <w:tcW w:w="694" w:type="dxa"/>
            <w:vAlign w:val="center"/>
          </w:tcPr>
          <w:p w14:paraId="4077F38E"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bCs/>
                <w:color w:val="000000"/>
                <w:kern w:val="0"/>
                <w:sz w:val="22"/>
                <w:szCs w:val="21"/>
                <w:lang w:eastAsia="en-US"/>
              </w:rPr>
              <w:t>8</w:t>
            </w:r>
          </w:p>
        </w:tc>
        <w:tc>
          <w:tcPr>
            <w:tcW w:w="1352" w:type="dxa"/>
            <w:gridSpan w:val="3"/>
          </w:tcPr>
          <w:p w14:paraId="54C76B45" w14:textId="77777777" w:rsidR="00774B3E" w:rsidRDefault="009476CB">
            <w:pPr>
              <w:autoSpaceDE w:val="0"/>
              <w:autoSpaceDN w:val="0"/>
              <w:snapToGrid w:val="0"/>
              <w:spacing w:beforeLines="50" w:before="156" w:afterLines="50" w:after="156" w:line="360" w:lineRule="exact"/>
              <w:ind w:left="165"/>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正高职人数</w:t>
            </w:r>
            <w:proofErr w:type="spellEnd"/>
          </w:p>
        </w:tc>
        <w:tc>
          <w:tcPr>
            <w:tcW w:w="397" w:type="dxa"/>
            <w:vAlign w:val="center"/>
          </w:tcPr>
          <w:p w14:paraId="016B2A5C"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 w:hAnsi="Times New Roman" w:cs="仿宋_GB2312" w:hint="eastAsia"/>
                <w:bCs/>
                <w:color w:val="000000"/>
                <w:kern w:val="0"/>
                <w:sz w:val="22"/>
                <w:szCs w:val="21"/>
              </w:rPr>
              <w:t>6</w:t>
            </w:r>
          </w:p>
        </w:tc>
      </w:tr>
      <w:tr w:rsidR="00774B3E" w14:paraId="54E55D99" w14:textId="77777777">
        <w:trPr>
          <w:trHeight w:val="479"/>
        </w:trPr>
        <w:tc>
          <w:tcPr>
            <w:tcW w:w="539" w:type="dxa"/>
            <w:vMerge w:val="restart"/>
            <w:vAlign w:val="center"/>
          </w:tcPr>
          <w:p w14:paraId="72D2556F" w14:textId="77777777" w:rsidR="00774B3E" w:rsidRDefault="009476CB">
            <w:pPr>
              <w:autoSpaceDE w:val="0"/>
              <w:autoSpaceDN w:val="0"/>
              <w:snapToGrid w:val="0"/>
              <w:spacing w:beforeLines="50" w:before="156" w:afterLines="50" w:after="156" w:line="360" w:lineRule="exact"/>
              <w:ind w:left="5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序号</w:t>
            </w:r>
            <w:proofErr w:type="spellEnd"/>
          </w:p>
        </w:tc>
        <w:tc>
          <w:tcPr>
            <w:tcW w:w="992" w:type="dxa"/>
            <w:gridSpan w:val="2"/>
            <w:vMerge w:val="restart"/>
            <w:vAlign w:val="center"/>
          </w:tcPr>
          <w:p w14:paraId="0A246E37" w14:textId="77777777" w:rsidR="00774B3E" w:rsidRDefault="009476CB">
            <w:pPr>
              <w:tabs>
                <w:tab w:val="left" w:pos="683"/>
              </w:tabs>
              <w:autoSpaceDE w:val="0"/>
              <w:autoSpaceDN w:val="0"/>
              <w:snapToGrid w:val="0"/>
              <w:spacing w:beforeLines="50" w:before="156" w:afterLines="50" w:after="156" w:line="360" w:lineRule="exact"/>
              <w:ind w:left="263"/>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姓</w:t>
            </w:r>
            <w:r>
              <w:rPr>
                <w:rFonts w:ascii="仿宋_GB2312" w:eastAsia="仿宋_GB2312" w:hAnsi="仿宋_GB2312" w:cs="仿宋_GB2312"/>
                <w:kern w:val="0"/>
                <w:sz w:val="21"/>
                <w:szCs w:val="22"/>
                <w:lang w:eastAsia="en-US"/>
              </w:rPr>
              <w:tab/>
              <w:t>名</w:t>
            </w:r>
          </w:p>
        </w:tc>
        <w:tc>
          <w:tcPr>
            <w:tcW w:w="911" w:type="dxa"/>
            <w:vMerge w:val="restart"/>
            <w:vAlign w:val="center"/>
          </w:tcPr>
          <w:p w14:paraId="32A4D89F" w14:textId="77777777" w:rsidR="00774B3E" w:rsidRDefault="009476CB">
            <w:pPr>
              <w:autoSpaceDE w:val="0"/>
              <w:autoSpaceDN w:val="0"/>
              <w:snapToGrid w:val="0"/>
              <w:spacing w:beforeLines="50" w:before="156" w:afterLines="50" w:after="156" w:line="360" w:lineRule="exact"/>
              <w:ind w:left="181" w:right="153"/>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出生年月</w:t>
            </w:r>
            <w:proofErr w:type="spellEnd"/>
          </w:p>
        </w:tc>
        <w:tc>
          <w:tcPr>
            <w:tcW w:w="648" w:type="dxa"/>
            <w:vMerge w:val="restart"/>
            <w:vAlign w:val="center"/>
          </w:tcPr>
          <w:p w14:paraId="79171EC7" w14:textId="77777777" w:rsidR="00774B3E" w:rsidRDefault="009476CB">
            <w:pPr>
              <w:autoSpaceDE w:val="0"/>
              <w:autoSpaceDN w:val="0"/>
              <w:snapToGrid w:val="0"/>
              <w:spacing w:beforeLines="50" w:before="156" w:afterLines="50" w:after="156" w:line="360" w:lineRule="exact"/>
              <w:ind w:left="105" w:right="76"/>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最高学位</w:t>
            </w:r>
            <w:proofErr w:type="spellEnd"/>
          </w:p>
        </w:tc>
        <w:tc>
          <w:tcPr>
            <w:tcW w:w="1134" w:type="dxa"/>
            <w:vMerge w:val="restart"/>
            <w:vAlign w:val="center"/>
          </w:tcPr>
          <w:p w14:paraId="0704C264" w14:textId="77777777" w:rsidR="00774B3E" w:rsidRDefault="009476CB">
            <w:pPr>
              <w:tabs>
                <w:tab w:val="left" w:pos="777"/>
              </w:tabs>
              <w:autoSpaceDE w:val="0"/>
              <w:autoSpaceDN w:val="0"/>
              <w:snapToGrid w:val="0"/>
              <w:spacing w:beforeLines="50" w:before="156" w:afterLines="50" w:after="156" w:line="360" w:lineRule="exact"/>
              <w:ind w:left="251" w:right="170" w:hanging="51"/>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r>
              <w:rPr>
                <w:rFonts w:ascii="仿宋_GB2312" w:eastAsia="仿宋_GB2312" w:hAnsi="仿宋_GB2312" w:cs="仿宋_GB2312"/>
                <w:kern w:val="0"/>
                <w:sz w:val="21"/>
                <w:szCs w:val="22"/>
                <w:lang w:eastAsia="en-US"/>
              </w:rPr>
              <w:t>职务</w:t>
            </w:r>
            <w:proofErr w:type="spellEnd"/>
          </w:p>
        </w:tc>
        <w:tc>
          <w:tcPr>
            <w:tcW w:w="2166" w:type="dxa"/>
            <w:gridSpan w:val="3"/>
            <w:vMerge w:val="restart"/>
            <w:vAlign w:val="center"/>
          </w:tcPr>
          <w:p w14:paraId="5CA220D0" w14:textId="77777777" w:rsidR="00774B3E" w:rsidRDefault="009476CB">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国内外主要</w:t>
            </w:r>
            <w:proofErr w:type="spellEnd"/>
          </w:p>
          <w:p w14:paraId="52D1A507" w14:textId="77777777" w:rsidR="00774B3E" w:rsidRDefault="009476CB">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学术兼职</w:t>
            </w:r>
            <w:proofErr w:type="spellEnd"/>
          </w:p>
        </w:tc>
        <w:tc>
          <w:tcPr>
            <w:tcW w:w="1371" w:type="dxa"/>
            <w:gridSpan w:val="2"/>
          </w:tcPr>
          <w:p w14:paraId="4FB4D2BC" w14:textId="77777777" w:rsidR="00774B3E" w:rsidRDefault="009476CB">
            <w:pPr>
              <w:autoSpaceDE w:val="0"/>
              <w:autoSpaceDN w:val="0"/>
              <w:snapToGrid w:val="0"/>
              <w:spacing w:beforeLines="50" w:before="156" w:afterLines="50" w:after="156" w:line="360" w:lineRule="exact"/>
              <w:ind w:left="154"/>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培养博士生</w:t>
            </w:r>
            <w:proofErr w:type="spellEnd"/>
          </w:p>
        </w:tc>
        <w:tc>
          <w:tcPr>
            <w:tcW w:w="1072" w:type="dxa"/>
            <w:gridSpan w:val="3"/>
          </w:tcPr>
          <w:p w14:paraId="6705644A" w14:textId="77777777" w:rsidR="00774B3E" w:rsidRDefault="009476CB">
            <w:pPr>
              <w:autoSpaceDE w:val="0"/>
              <w:autoSpaceDN w:val="0"/>
              <w:snapToGrid w:val="0"/>
              <w:spacing w:beforeLines="50" w:before="156" w:afterLines="50" w:after="156" w:line="360" w:lineRule="exact"/>
              <w:ind w:left="16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培养硕士生</w:t>
            </w:r>
            <w:proofErr w:type="spellEnd"/>
          </w:p>
        </w:tc>
      </w:tr>
      <w:tr w:rsidR="00774B3E" w14:paraId="2F95932D" w14:textId="77777777">
        <w:trPr>
          <w:trHeight w:val="479"/>
        </w:trPr>
        <w:tc>
          <w:tcPr>
            <w:tcW w:w="539" w:type="dxa"/>
            <w:vMerge/>
          </w:tcPr>
          <w:p w14:paraId="7E4493F0"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92" w:type="dxa"/>
            <w:gridSpan w:val="2"/>
            <w:vMerge/>
          </w:tcPr>
          <w:p w14:paraId="27EC6AD4"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11" w:type="dxa"/>
            <w:vMerge/>
          </w:tcPr>
          <w:p w14:paraId="33CB1E9C"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48" w:type="dxa"/>
            <w:vMerge/>
          </w:tcPr>
          <w:p w14:paraId="1262071D"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1134" w:type="dxa"/>
            <w:vMerge/>
          </w:tcPr>
          <w:p w14:paraId="55B79F1A"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2166" w:type="dxa"/>
            <w:gridSpan w:val="3"/>
            <w:vMerge/>
          </w:tcPr>
          <w:p w14:paraId="005F91CC"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94" w:type="dxa"/>
          </w:tcPr>
          <w:p w14:paraId="6D69016B" w14:textId="77777777" w:rsidR="00774B3E" w:rsidRDefault="009476CB">
            <w:pPr>
              <w:autoSpaceDE w:val="0"/>
              <w:autoSpaceDN w:val="0"/>
              <w:snapToGrid w:val="0"/>
              <w:spacing w:beforeLines="50" w:before="156" w:afterLines="50" w:after="156" w:line="360" w:lineRule="exact"/>
              <w:ind w:left="109" w:right="9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677" w:type="dxa"/>
          </w:tcPr>
          <w:p w14:paraId="70685C8E" w14:textId="77777777" w:rsidR="00774B3E" w:rsidRDefault="009476CB">
            <w:pPr>
              <w:autoSpaceDE w:val="0"/>
              <w:autoSpaceDN w:val="0"/>
              <w:snapToGrid w:val="0"/>
              <w:spacing w:beforeLines="50" w:before="156" w:afterLines="50" w:after="156" w:line="360" w:lineRule="exact"/>
              <w:ind w:left="39"/>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c>
          <w:tcPr>
            <w:tcW w:w="675" w:type="dxa"/>
            <w:gridSpan w:val="2"/>
          </w:tcPr>
          <w:p w14:paraId="6EB3B762" w14:textId="77777777" w:rsidR="00774B3E" w:rsidRDefault="009476CB">
            <w:pPr>
              <w:autoSpaceDE w:val="0"/>
              <w:autoSpaceDN w:val="0"/>
              <w:snapToGrid w:val="0"/>
              <w:spacing w:beforeLines="50" w:before="156" w:afterLines="50" w:after="156" w:line="360" w:lineRule="exact"/>
              <w:ind w:left="114" w:right="88"/>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397" w:type="dxa"/>
          </w:tcPr>
          <w:p w14:paraId="7F8F17EB" w14:textId="77777777" w:rsidR="00774B3E" w:rsidRDefault="009476CB">
            <w:pPr>
              <w:autoSpaceDE w:val="0"/>
              <w:autoSpaceDN w:val="0"/>
              <w:snapToGrid w:val="0"/>
              <w:spacing w:beforeLines="50" w:before="156" w:afterLines="50" w:after="156" w:line="360" w:lineRule="exact"/>
              <w:ind w:left="49" w:right="-1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r>
      <w:tr w:rsidR="00774B3E" w14:paraId="38684DE1" w14:textId="77777777">
        <w:trPr>
          <w:trHeight w:val="545"/>
        </w:trPr>
        <w:tc>
          <w:tcPr>
            <w:tcW w:w="539" w:type="dxa"/>
            <w:vAlign w:val="center"/>
          </w:tcPr>
          <w:p w14:paraId="183BE21E" w14:textId="77777777" w:rsidR="00774B3E" w:rsidRDefault="009476CB">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1</w:t>
            </w:r>
          </w:p>
        </w:tc>
        <w:tc>
          <w:tcPr>
            <w:tcW w:w="992" w:type="dxa"/>
            <w:gridSpan w:val="2"/>
            <w:vAlign w:val="center"/>
          </w:tcPr>
          <w:p w14:paraId="4C5E584A"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1"/>
                <w:szCs w:val="22"/>
                <w:lang w:eastAsia="en-US"/>
              </w:rPr>
            </w:pPr>
            <w:proofErr w:type="spellStart"/>
            <w:r>
              <w:rPr>
                <w:rFonts w:ascii="Times New Roman" w:eastAsia="仿宋" w:hAnsi="Times New Roman" w:cs="仿宋_GB2312"/>
                <w:color w:val="000000"/>
                <w:kern w:val="0"/>
                <w:sz w:val="22"/>
                <w:szCs w:val="21"/>
                <w:lang w:eastAsia="en-US"/>
              </w:rPr>
              <w:t>季明举</w:t>
            </w:r>
            <w:proofErr w:type="spellEnd"/>
          </w:p>
        </w:tc>
        <w:tc>
          <w:tcPr>
            <w:tcW w:w="911" w:type="dxa"/>
            <w:vAlign w:val="center"/>
          </w:tcPr>
          <w:p w14:paraId="5A6DDBFC"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hint="eastAsia"/>
                <w:color w:val="000000"/>
                <w:kern w:val="0"/>
                <w:sz w:val="22"/>
                <w:szCs w:val="21"/>
                <w:lang w:eastAsia="en-US"/>
              </w:rPr>
              <w:t>196608</w:t>
            </w:r>
          </w:p>
        </w:tc>
        <w:tc>
          <w:tcPr>
            <w:tcW w:w="648" w:type="dxa"/>
            <w:vAlign w:val="center"/>
          </w:tcPr>
          <w:p w14:paraId="439D28DD" w14:textId="77777777" w:rsidR="00774B3E" w:rsidRDefault="009476CB">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7F3589B6" w14:textId="77777777" w:rsidR="00774B3E" w:rsidRDefault="009476CB">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r>
              <w:rPr>
                <w:rFonts w:ascii="Times New Roman" w:eastAsia="仿宋" w:hAnsi="Times New Roman" w:cs="仿宋_GB2312" w:hint="eastAsia"/>
                <w:color w:val="000000"/>
                <w:kern w:val="0"/>
                <w:sz w:val="22"/>
                <w:szCs w:val="21"/>
                <w:lang w:eastAsia="en-US"/>
              </w:rPr>
              <w:t>教</w:t>
            </w:r>
            <w:r>
              <w:rPr>
                <w:rFonts w:ascii="Times New Roman" w:eastAsia="仿宋" w:hAnsi="Times New Roman" w:cs="仿宋_GB2312" w:hint="eastAsia"/>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hint="eastAsia"/>
                <w:color w:val="000000"/>
                <w:kern w:val="0"/>
                <w:sz w:val="22"/>
                <w:szCs w:val="21"/>
                <w:lang w:eastAsia="en-US"/>
              </w:rPr>
              <w:t>授</w:t>
            </w:r>
          </w:p>
        </w:tc>
        <w:tc>
          <w:tcPr>
            <w:tcW w:w="2166" w:type="dxa"/>
            <w:gridSpan w:val="3"/>
            <w:vAlign w:val="center"/>
          </w:tcPr>
          <w:p w14:paraId="43F10CBE" w14:textId="77777777" w:rsidR="00774B3E" w:rsidRDefault="009476CB">
            <w:pPr>
              <w:autoSpaceDE w:val="0"/>
              <w:autoSpaceDN w:val="0"/>
              <w:snapToGrid w:val="0"/>
              <w:spacing w:beforeLines="50" w:before="156" w:afterLines="50" w:after="156" w:line="360" w:lineRule="exact"/>
              <w:jc w:val="center"/>
              <w:rPr>
                <w:rFonts w:ascii="宋体" w:eastAsia="仿宋_GB2312" w:hAnsi="仿宋_GB2312" w:cs="仿宋_GB2312"/>
                <w:kern w:val="0"/>
                <w:sz w:val="21"/>
                <w:szCs w:val="20"/>
              </w:rPr>
            </w:pPr>
            <w:r>
              <w:rPr>
                <w:rFonts w:ascii="Times New Roman" w:eastAsia="仿宋" w:hAnsi="Times New Roman" w:cs="仿宋_GB2312"/>
                <w:color w:val="000000"/>
                <w:kern w:val="0"/>
                <w:sz w:val="18"/>
                <w:szCs w:val="18"/>
              </w:rPr>
              <w:t>俄罗斯文学研究会理事、山</w:t>
            </w:r>
            <w:r>
              <w:rPr>
                <w:rFonts w:ascii="Times New Roman" w:eastAsia="仿宋" w:hAnsi="Times New Roman" w:cs="仿宋_GB2312"/>
                <w:color w:val="000000"/>
                <w:kern w:val="0"/>
                <w:sz w:val="18"/>
                <w:szCs w:val="18"/>
              </w:rPr>
              <w:lastRenderedPageBreak/>
              <w:t>东省外国文学学会副会长</w:t>
            </w:r>
          </w:p>
        </w:tc>
        <w:tc>
          <w:tcPr>
            <w:tcW w:w="694" w:type="dxa"/>
            <w:vAlign w:val="center"/>
          </w:tcPr>
          <w:p w14:paraId="1182B828"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lastRenderedPageBreak/>
              <w:t>1</w:t>
            </w:r>
          </w:p>
        </w:tc>
        <w:tc>
          <w:tcPr>
            <w:tcW w:w="677" w:type="dxa"/>
            <w:vAlign w:val="center"/>
          </w:tcPr>
          <w:p w14:paraId="5EDF95EB"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42874BD6"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9</w:t>
            </w:r>
          </w:p>
        </w:tc>
        <w:tc>
          <w:tcPr>
            <w:tcW w:w="397" w:type="dxa"/>
            <w:vAlign w:val="center"/>
          </w:tcPr>
          <w:p w14:paraId="5B75270F"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8</w:t>
            </w:r>
          </w:p>
        </w:tc>
      </w:tr>
      <w:tr w:rsidR="00774B3E" w14:paraId="459638A8" w14:textId="77777777">
        <w:trPr>
          <w:trHeight w:val="539"/>
        </w:trPr>
        <w:tc>
          <w:tcPr>
            <w:tcW w:w="539" w:type="dxa"/>
            <w:vAlign w:val="center"/>
          </w:tcPr>
          <w:p w14:paraId="14808C01" w14:textId="77777777" w:rsidR="00774B3E" w:rsidRDefault="009476CB">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2</w:t>
            </w:r>
          </w:p>
        </w:tc>
        <w:tc>
          <w:tcPr>
            <w:tcW w:w="992" w:type="dxa"/>
            <w:gridSpan w:val="2"/>
            <w:vAlign w:val="center"/>
          </w:tcPr>
          <w:p w14:paraId="2287BEFB"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曹春茹</w:t>
            </w:r>
            <w:proofErr w:type="spellEnd"/>
          </w:p>
        </w:tc>
        <w:tc>
          <w:tcPr>
            <w:tcW w:w="911" w:type="dxa"/>
            <w:vAlign w:val="center"/>
          </w:tcPr>
          <w:p w14:paraId="4CB67B00"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197406</w:t>
            </w:r>
          </w:p>
        </w:tc>
        <w:tc>
          <w:tcPr>
            <w:tcW w:w="648" w:type="dxa"/>
            <w:vAlign w:val="center"/>
          </w:tcPr>
          <w:p w14:paraId="0F998459"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0F76F98A"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教</w:t>
            </w:r>
            <w:r>
              <w:rPr>
                <w:rFonts w:ascii="Times New Roman" w:eastAsia="仿宋" w:hAnsi="Times New Roman" w:cs="仿宋_GB2312" w:hint="eastAsia"/>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hint="eastAsia"/>
                <w:color w:val="000000"/>
                <w:kern w:val="0"/>
                <w:sz w:val="22"/>
                <w:szCs w:val="21"/>
                <w:lang w:eastAsia="en-US"/>
              </w:rPr>
              <w:t>授</w:t>
            </w:r>
          </w:p>
        </w:tc>
        <w:tc>
          <w:tcPr>
            <w:tcW w:w="2166" w:type="dxa"/>
            <w:gridSpan w:val="3"/>
            <w:vAlign w:val="center"/>
          </w:tcPr>
          <w:p w14:paraId="624FE73E"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0"/>
              </w:rPr>
            </w:pPr>
            <w:r>
              <w:rPr>
                <w:rFonts w:ascii="Times New Roman" w:eastAsia="仿宋" w:hAnsi="Times New Roman" w:cs="仿宋_GB2312"/>
                <w:color w:val="000000"/>
                <w:kern w:val="0"/>
                <w:sz w:val="22"/>
                <w:szCs w:val="21"/>
              </w:rPr>
              <w:t>中国比较文学学会理事</w:t>
            </w:r>
          </w:p>
        </w:tc>
        <w:tc>
          <w:tcPr>
            <w:tcW w:w="694" w:type="dxa"/>
            <w:vAlign w:val="center"/>
          </w:tcPr>
          <w:p w14:paraId="2E6713A3"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7" w:type="dxa"/>
            <w:vAlign w:val="center"/>
          </w:tcPr>
          <w:p w14:paraId="43690D16"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3027D9AA"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35</w:t>
            </w:r>
          </w:p>
        </w:tc>
        <w:tc>
          <w:tcPr>
            <w:tcW w:w="397" w:type="dxa"/>
            <w:vAlign w:val="center"/>
          </w:tcPr>
          <w:p w14:paraId="03D60BFA"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28</w:t>
            </w:r>
          </w:p>
        </w:tc>
      </w:tr>
      <w:tr w:rsidR="00774B3E" w14:paraId="7E9E1A84" w14:textId="77777777">
        <w:trPr>
          <w:trHeight w:val="538"/>
        </w:trPr>
        <w:tc>
          <w:tcPr>
            <w:tcW w:w="539" w:type="dxa"/>
            <w:vAlign w:val="center"/>
          </w:tcPr>
          <w:p w14:paraId="2F085FC5" w14:textId="77777777" w:rsidR="00774B3E" w:rsidRDefault="009476CB">
            <w:pPr>
              <w:autoSpaceDE w:val="0"/>
              <w:autoSpaceDN w:val="0"/>
              <w:snapToGrid w:val="0"/>
              <w:spacing w:beforeLines="50" w:before="156" w:afterLines="50" w:after="156" w:line="360" w:lineRule="exact"/>
              <w:ind w:left="163"/>
              <w:jc w:val="left"/>
              <w:rPr>
                <w:rFonts w:ascii="Times New Roman" w:eastAsia="仿宋_GB2312" w:hAnsi="Times New Roman" w:cs="仿宋_GB2312"/>
                <w:kern w:val="0"/>
                <w:sz w:val="21"/>
                <w:szCs w:val="22"/>
              </w:rPr>
            </w:pPr>
            <w:r>
              <w:rPr>
                <w:rFonts w:ascii="Times New Roman" w:eastAsia="仿宋_GB2312" w:hAnsi="Times New Roman" w:cs="仿宋_GB2312"/>
                <w:w w:val="99"/>
                <w:kern w:val="0"/>
                <w:sz w:val="21"/>
                <w:szCs w:val="22"/>
              </w:rPr>
              <w:t>3</w:t>
            </w:r>
          </w:p>
        </w:tc>
        <w:tc>
          <w:tcPr>
            <w:tcW w:w="992" w:type="dxa"/>
            <w:gridSpan w:val="2"/>
            <w:vAlign w:val="center"/>
          </w:tcPr>
          <w:p w14:paraId="6F4EE121"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张</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琳</w:t>
            </w:r>
          </w:p>
        </w:tc>
        <w:tc>
          <w:tcPr>
            <w:tcW w:w="911" w:type="dxa"/>
            <w:vAlign w:val="center"/>
          </w:tcPr>
          <w:p w14:paraId="401FA3A7"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197812</w:t>
            </w:r>
          </w:p>
        </w:tc>
        <w:tc>
          <w:tcPr>
            <w:tcW w:w="648" w:type="dxa"/>
            <w:vAlign w:val="center"/>
          </w:tcPr>
          <w:p w14:paraId="18D61077"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6742740E"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副</w:t>
            </w:r>
            <w:r>
              <w:rPr>
                <w:rFonts w:ascii="Times New Roman" w:eastAsia="仿宋" w:hAnsi="Times New Roman" w:cs="仿宋_GB2312" w:hint="eastAsia"/>
                <w:color w:val="000000"/>
                <w:kern w:val="0"/>
                <w:sz w:val="22"/>
                <w:szCs w:val="21"/>
                <w:lang w:eastAsia="en-US"/>
              </w:rPr>
              <w:t>教授</w:t>
            </w:r>
            <w:proofErr w:type="spellEnd"/>
          </w:p>
        </w:tc>
        <w:tc>
          <w:tcPr>
            <w:tcW w:w="2166" w:type="dxa"/>
            <w:gridSpan w:val="3"/>
            <w:vAlign w:val="center"/>
          </w:tcPr>
          <w:p w14:paraId="7B6B1A38"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0"/>
              </w:rPr>
            </w:pPr>
            <w:r>
              <w:rPr>
                <w:rFonts w:ascii="Times New Roman" w:eastAsia="仿宋" w:hAnsi="Times New Roman" w:cs="仿宋_GB2312" w:hint="eastAsia"/>
                <w:color w:val="000000"/>
                <w:kern w:val="0"/>
                <w:sz w:val="21"/>
                <w:szCs w:val="20"/>
              </w:rPr>
              <w:t>全国美国戏剧研究会常务理事、</w:t>
            </w:r>
            <w:r>
              <w:rPr>
                <w:rFonts w:ascii="Times New Roman" w:eastAsia="仿宋" w:hAnsi="Times New Roman" w:cs="仿宋_GB2312"/>
                <w:color w:val="000000"/>
                <w:kern w:val="0"/>
                <w:sz w:val="21"/>
                <w:szCs w:val="20"/>
              </w:rPr>
              <w:t>山东省外国文学学会理事</w:t>
            </w:r>
          </w:p>
        </w:tc>
        <w:tc>
          <w:tcPr>
            <w:tcW w:w="694" w:type="dxa"/>
            <w:vAlign w:val="center"/>
          </w:tcPr>
          <w:p w14:paraId="56D9CE14"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7" w:type="dxa"/>
            <w:vAlign w:val="center"/>
          </w:tcPr>
          <w:p w14:paraId="7CC3B94B"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7BA85EE4"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7</w:t>
            </w:r>
          </w:p>
        </w:tc>
        <w:tc>
          <w:tcPr>
            <w:tcW w:w="397" w:type="dxa"/>
            <w:vAlign w:val="center"/>
          </w:tcPr>
          <w:p w14:paraId="054D395B"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6</w:t>
            </w:r>
          </w:p>
        </w:tc>
      </w:tr>
      <w:tr w:rsidR="00774B3E" w14:paraId="6D020513" w14:textId="77777777">
        <w:trPr>
          <w:trHeight w:val="539"/>
        </w:trPr>
        <w:tc>
          <w:tcPr>
            <w:tcW w:w="1364" w:type="dxa"/>
            <w:gridSpan w:val="2"/>
          </w:tcPr>
          <w:p w14:paraId="126C3E94" w14:textId="77777777" w:rsidR="00774B3E" w:rsidRDefault="009476CB">
            <w:pPr>
              <w:autoSpaceDE w:val="0"/>
              <w:autoSpaceDN w:val="0"/>
              <w:snapToGrid w:val="0"/>
              <w:spacing w:beforeLines="50" w:before="156" w:afterLines="50" w:after="156" w:line="360" w:lineRule="exact"/>
              <w:ind w:left="156"/>
              <w:jc w:val="left"/>
              <w:rPr>
                <w:rFonts w:ascii="仿宋_GB2312" w:eastAsia="仿宋_GB2312" w:hAnsi="仿宋_GB2312" w:cs="仿宋_GB2312"/>
                <w:b/>
                <w:kern w:val="0"/>
                <w:sz w:val="21"/>
                <w:szCs w:val="22"/>
                <w:lang w:eastAsia="en-US"/>
              </w:rPr>
            </w:pPr>
            <w:proofErr w:type="spellStart"/>
            <w:r>
              <w:rPr>
                <w:rFonts w:ascii="仿宋_GB2312" w:eastAsia="仿宋_GB2312" w:hAnsi="仿宋_GB2312" w:cs="仿宋_GB2312"/>
                <w:b/>
                <w:kern w:val="0"/>
                <w:sz w:val="21"/>
                <w:szCs w:val="22"/>
                <w:lang w:eastAsia="en-US"/>
              </w:rPr>
              <w:t>方向二名称</w:t>
            </w:r>
            <w:proofErr w:type="spellEnd"/>
          </w:p>
        </w:tc>
        <w:tc>
          <w:tcPr>
            <w:tcW w:w="4221" w:type="dxa"/>
            <w:gridSpan w:val="6"/>
            <w:vAlign w:val="center"/>
          </w:tcPr>
          <w:p w14:paraId="5DA97AB9"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hint="eastAsia"/>
                <w:color w:val="000000"/>
                <w:kern w:val="0"/>
                <w:sz w:val="22"/>
                <w:szCs w:val="21"/>
                <w:lang w:eastAsia="en-US"/>
              </w:rPr>
              <w:t>外国</w:t>
            </w:r>
            <w:r>
              <w:rPr>
                <w:rFonts w:ascii="Times New Roman" w:eastAsia="仿宋" w:hAnsi="Times New Roman" w:cs="仿宋_GB2312"/>
                <w:color w:val="000000"/>
                <w:kern w:val="0"/>
                <w:sz w:val="22"/>
                <w:szCs w:val="21"/>
                <w:lang w:eastAsia="en-US"/>
              </w:rPr>
              <w:t>语言学</w:t>
            </w:r>
            <w:proofErr w:type="spellEnd"/>
          </w:p>
        </w:tc>
        <w:tc>
          <w:tcPr>
            <w:tcW w:w="805" w:type="dxa"/>
          </w:tcPr>
          <w:p w14:paraId="49D5E592" w14:textId="77777777" w:rsidR="00774B3E" w:rsidRDefault="009476CB">
            <w:pPr>
              <w:autoSpaceDE w:val="0"/>
              <w:autoSpaceDN w:val="0"/>
              <w:snapToGrid w:val="0"/>
              <w:spacing w:beforeLines="50" w:before="156" w:afterLines="50" w:after="156" w:line="360" w:lineRule="exact"/>
              <w:ind w:left="145" w:right="100"/>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专任教师数</w:t>
            </w:r>
            <w:proofErr w:type="spellEnd"/>
          </w:p>
        </w:tc>
        <w:tc>
          <w:tcPr>
            <w:tcW w:w="694" w:type="dxa"/>
            <w:vAlign w:val="center"/>
          </w:tcPr>
          <w:p w14:paraId="2DD4EE21"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9</w:t>
            </w:r>
          </w:p>
        </w:tc>
        <w:tc>
          <w:tcPr>
            <w:tcW w:w="1352" w:type="dxa"/>
            <w:gridSpan w:val="3"/>
          </w:tcPr>
          <w:p w14:paraId="5CC02487" w14:textId="77777777" w:rsidR="00774B3E" w:rsidRDefault="009476CB">
            <w:pPr>
              <w:autoSpaceDE w:val="0"/>
              <w:autoSpaceDN w:val="0"/>
              <w:snapToGrid w:val="0"/>
              <w:spacing w:beforeLines="50" w:before="156" w:afterLines="50" w:after="156" w:line="360" w:lineRule="exact"/>
              <w:ind w:left="165"/>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正高职人数</w:t>
            </w:r>
            <w:proofErr w:type="spellEnd"/>
          </w:p>
        </w:tc>
        <w:tc>
          <w:tcPr>
            <w:tcW w:w="397" w:type="dxa"/>
            <w:vAlign w:val="center"/>
          </w:tcPr>
          <w:p w14:paraId="52464641"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5</w:t>
            </w:r>
          </w:p>
        </w:tc>
      </w:tr>
      <w:tr w:rsidR="00774B3E" w14:paraId="6C080536" w14:textId="77777777">
        <w:trPr>
          <w:trHeight w:val="479"/>
        </w:trPr>
        <w:tc>
          <w:tcPr>
            <w:tcW w:w="539" w:type="dxa"/>
            <w:vMerge w:val="restart"/>
            <w:vAlign w:val="center"/>
          </w:tcPr>
          <w:p w14:paraId="0189A577" w14:textId="77777777" w:rsidR="00774B3E" w:rsidRDefault="009476CB">
            <w:pPr>
              <w:autoSpaceDE w:val="0"/>
              <w:autoSpaceDN w:val="0"/>
              <w:snapToGrid w:val="0"/>
              <w:spacing w:beforeLines="50" w:before="156" w:afterLines="50" w:after="156" w:line="360" w:lineRule="exact"/>
              <w:ind w:left="5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序号</w:t>
            </w:r>
            <w:proofErr w:type="spellEnd"/>
          </w:p>
        </w:tc>
        <w:tc>
          <w:tcPr>
            <w:tcW w:w="992" w:type="dxa"/>
            <w:gridSpan w:val="2"/>
            <w:vMerge w:val="restart"/>
            <w:vAlign w:val="center"/>
          </w:tcPr>
          <w:p w14:paraId="189D6794" w14:textId="77777777" w:rsidR="00774B3E" w:rsidRDefault="009476CB">
            <w:pPr>
              <w:tabs>
                <w:tab w:val="left" w:pos="683"/>
              </w:tabs>
              <w:autoSpaceDE w:val="0"/>
              <w:autoSpaceDN w:val="0"/>
              <w:snapToGrid w:val="0"/>
              <w:spacing w:beforeLines="50" w:before="156" w:afterLines="50" w:after="156" w:line="360" w:lineRule="exact"/>
              <w:ind w:left="263"/>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姓</w:t>
            </w:r>
            <w:r>
              <w:rPr>
                <w:rFonts w:ascii="仿宋_GB2312" w:eastAsia="仿宋_GB2312" w:hAnsi="仿宋_GB2312" w:cs="仿宋_GB2312"/>
                <w:kern w:val="0"/>
                <w:sz w:val="21"/>
                <w:szCs w:val="22"/>
                <w:lang w:eastAsia="en-US"/>
              </w:rPr>
              <w:tab/>
              <w:t>名</w:t>
            </w:r>
          </w:p>
        </w:tc>
        <w:tc>
          <w:tcPr>
            <w:tcW w:w="911" w:type="dxa"/>
            <w:vMerge w:val="restart"/>
            <w:vAlign w:val="center"/>
          </w:tcPr>
          <w:p w14:paraId="699B45B9" w14:textId="77777777" w:rsidR="00774B3E" w:rsidRDefault="009476CB">
            <w:pPr>
              <w:autoSpaceDE w:val="0"/>
              <w:autoSpaceDN w:val="0"/>
              <w:snapToGrid w:val="0"/>
              <w:spacing w:beforeLines="50" w:before="156" w:afterLines="50" w:after="156" w:line="360" w:lineRule="exact"/>
              <w:ind w:left="181" w:right="153"/>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出生年月</w:t>
            </w:r>
            <w:proofErr w:type="spellEnd"/>
          </w:p>
        </w:tc>
        <w:tc>
          <w:tcPr>
            <w:tcW w:w="648" w:type="dxa"/>
            <w:vMerge w:val="restart"/>
            <w:vAlign w:val="center"/>
          </w:tcPr>
          <w:p w14:paraId="04CEAEF4" w14:textId="77777777" w:rsidR="00774B3E" w:rsidRDefault="009476CB">
            <w:pPr>
              <w:autoSpaceDE w:val="0"/>
              <w:autoSpaceDN w:val="0"/>
              <w:snapToGrid w:val="0"/>
              <w:spacing w:beforeLines="50" w:before="156" w:afterLines="50" w:after="156" w:line="360" w:lineRule="exact"/>
              <w:ind w:left="105" w:right="76"/>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最高学位</w:t>
            </w:r>
            <w:proofErr w:type="spellEnd"/>
          </w:p>
        </w:tc>
        <w:tc>
          <w:tcPr>
            <w:tcW w:w="1134" w:type="dxa"/>
            <w:vMerge w:val="restart"/>
            <w:vAlign w:val="center"/>
          </w:tcPr>
          <w:p w14:paraId="081A6F41" w14:textId="77777777" w:rsidR="00774B3E" w:rsidRDefault="009476CB">
            <w:pPr>
              <w:tabs>
                <w:tab w:val="left" w:pos="777"/>
              </w:tabs>
              <w:autoSpaceDE w:val="0"/>
              <w:autoSpaceDN w:val="0"/>
              <w:snapToGrid w:val="0"/>
              <w:spacing w:beforeLines="50" w:before="156" w:afterLines="50" w:after="156" w:line="360" w:lineRule="exact"/>
              <w:ind w:left="251" w:right="170" w:hanging="51"/>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r>
              <w:rPr>
                <w:rFonts w:ascii="仿宋_GB2312" w:eastAsia="仿宋_GB2312" w:hAnsi="仿宋_GB2312" w:cs="仿宋_GB2312"/>
                <w:kern w:val="0"/>
                <w:sz w:val="21"/>
                <w:szCs w:val="22"/>
                <w:lang w:eastAsia="en-US"/>
              </w:rPr>
              <w:t>职务</w:t>
            </w:r>
            <w:proofErr w:type="spellEnd"/>
          </w:p>
        </w:tc>
        <w:tc>
          <w:tcPr>
            <w:tcW w:w="2166" w:type="dxa"/>
            <w:gridSpan w:val="3"/>
            <w:vMerge w:val="restart"/>
            <w:vAlign w:val="center"/>
          </w:tcPr>
          <w:p w14:paraId="792AD552" w14:textId="77777777" w:rsidR="00774B3E" w:rsidRDefault="009476CB">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国内外</w:t>
            </w:r>
            <w:proofErr w:type="spellEnd"/>
          </w:p>
          <w:p w14:paraId="7B469A47" w14:textId="77777777" w:rsidR="00774B3E" w:rsidRDefault="009476CB">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主要学术兼职</w:t>
            </w:r>
            <w:proofErr w:type="spellEnd"/>
          </w:p>
        </w:tc>
        <w:tc>
          <w:tcPr>
            <w:tcW w:w="1371" w:type="dxa"/>
            <w:gridSpan w:val="2"/>
          </w:tcPr>
          <w:p w14:paraId="5E99A0C9" w14:textId="77777777" w:rsidR="00774B3E" w:rsidRDefault="009476CB">
            <w:pPr>
              <w:autoSpaceDE w:val="0"/>
              <w:autoSpaceDN w:val="0"/>
              <w:snapToGrid w:val="0"/>
              <w:spacing w:beforeLines="50" w:before="156" w:afterLines="50" w:after="156" w:line="360" w:lineRule="exact"/>
              <w:ind w:left="154"/>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培养博士生</w:t>
            </w:r>
            <w:proofErr w:type="spellEnd"/>
          </w:p>
        </w:tc>
        <w:tc>
          <w:tcPr>
            <w:tcW w:w="1072" w:type="dxa"/>
            <w:gridSpan w:val="3"/>
          </w:tcPr>
          <w:p w14:paraId="46BA16C3" w14:textId="77777777" w:rsidR="00774B3E" w:rsidRDefault="009476CB">
            <w:pPr>
              <w:autoSpaceDE w:val="0"/>
              <w:autoSpaceDN w:val="0"/>
              <w:snapToGrid w:val="0"/>
              <w:spacing w:beforeLines="50" w:before="156" w:afterLines="50" w:after="156" w:line="360" w:lineRule="exact"/>
              <w:ind w:left="16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培养硕士生</w:t>
            </w:r>
            <w:proofErr w:type="spellEnd"/>
          </w:p>
        </w:tc>
      </w:tr>
      <w:tr w:rsidR="00774B3E" w14:paraId="4548F92C" w14:textId="77777777">
        <w:trPr>
          <w:trHeight w:val="479"/>
        </w:trPr>
        <w:tc>
          <w:tcPr>
            <w:tcW w:w="539" w:type="dxa"/>
            <w:vMerge/>
          </w:tcPr>
          <w:p w14:paraId="0ABCE8AC"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92" w:type="dxa"/>
            <w:gridSpan w:val="2"/>
            <w:vMerge/>
          </w:tcPr>
          <w:p w14:paraId="0C36D24C"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11" w:type="dxa"/>
            <w:vMerge/>
          </w:tcPr>
          <w:p w14:paraId="2E2E6FD9"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48" w:type="dxa"/>
            <w:vMerge/>
          </w:tcPr>
          <w:p w14:paraId="4685A130"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1134" w:type="dxa"/>
            <w:vMerge/>
          </w:tcPr>
          <w:p w14:paraId="0F85819C"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2166" w:type="dxa"/>
            <w:gridSpan w:val="3"/>
            <w:vMerge/>
          </w:tcPr>
          <w:p w14:paraId="0FCA08FA"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94" w:type="dxa"/>
          </w:tcPr>
          <w:p w14:paraId="54C7275A" w14:textId="77777777" w:rsidR="00774B3E" w:rsidRDefault="009476CB">
            <w:pPr>
              <w:autoSpaceDE w:val="0"/>
              <w:autoSpaceDN w:val="0"/>
              <w:snapToGrid w:val="0"/>
              <w:spacing w:beforeLines="50" w:before="156" w:afterLines="50" w:after="156" w:line="360" w:lineRule="exact"/>
              <w:ind w:left="109" w:right="9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677" w:type="dxa"/>
          </w:tcPr>
          <w:p w14:paraId="773D7AF0" w14:textId="77777777" w:rsidR="00774B3E" w:rsidRDefault="009476CB">
            <w:pPr>
              <w:autoSpaceDE w:val="0"/>
              <w:autoSpaceDN w:val="0"/>
              <w:snapToGrid w:val="0"/>
              <w:spacing w:beforeLines="50" w:before="156" w:afterLines="50" w:after="156" w:line="360" w:lineRule="exact"/>
              <w:ind w:left="39"/>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c>
          <w:tcPr>
            <w:tcW w:w="675" w:type="dxa"/>
            <w:gridSpan w:val="2"/>
          </w:tcPr>
          <w:p w14:paraId="0CA241D3" w14:textId="77777777" w:rsidR="00774B3E" w:rsidRDefault="009476CB">
            <w:pPr>
              <w:autoSpaceDE w:val="0"/>
              <w:autoSpaceDN w:val="0"/>
              <w:snapToGrid w:val="0"/>
              <w:spacing w:beforeLines="50" w:before="156" w:afterLines="50" w:after="156" w:line="360" w:lineRule="exact"/>
              <w:ind w:left="114" w:right="88"/>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397" w:type="dxa"/>
          </w:tcPr>
          <w:p w14:paraId="47C40036" w14:textId="77777777" w:rsidR="00774B3E" w:rsidRDefault="009476CB">
            <w:pPr>
              <w:autoSpaceDE w:val="0"/>
              <w:autoSpaceDN w:val="0"/>
              <w:snapToGrid w:val="0"/>
              <w:spacing w:beforeLines="50" w:before="156" w:afterLines="50" w:after="156" w:line="360" w:lineRule="exact"/>
              <w:ind w:left="49" w:right="-1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r>
      <w:tr w:rsidR="00774B3E" w14:paraId="57C5414D" w14:textId="77777777">
        <w:trPr>
          <w:trHeight w:val="541"/>
        </w:trPr>
        <w:tc>
          <w:tcPr>
            <w:tcW w:w="539" w:type="dxa"/>
            <w:vAlign w:val="center"/>
          </w:tcPr>
          <w:p w14:paraId="1B8BF9DC" w14:textId="77777777" w:rsidR="00774B3E" w:rsidRDefault="009476CB">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1</w:t>
            </w:r>
          </w:p>
        </w:tc>
        <w:tc>
          <w:tcPr>
            <w:tcW w:w="992" w:type="dxa"/>
            <w:gridSpan w:val="2"/>
            <w:vAlign w:val="center"/>
          </w:tcPr>
          <w:p w14:paraId="63FD1D79"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卢卫中</w:t>
            </w:r>
            <w:proofErr w:type="spellEnd"/>
          </w:p>
        </w:tc>
        <w:tc>
          <w:tcPr>
            <w:tcW w:w="911" w:type="dxa"/>
            <w:vAlign w:val="center"/>
          </w:tcPr>
          <w:p w14:paraId="00609FC6"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196503</w:t>
            </w:r>
          </w:p>
        </w:tc>
        <w:tc>
          <w:tcPr>
            <w:tcW w:w="648" w:type="dxa"/>
            <w:vAlign w:val="center"/>
          </w:tcPr>
          <w:p w14:paraId="15DE293A"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06E055B1"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教</w:t>
            </w:r>
            <w:r>
              <w:rPr>
                <w:rFonts w:ascii="Times New Roman" w:eastAsia="仿宋" w:hAnsi="Times New Roman" w:cs="仿宋_GB2312" w:hint="eastAsia"/>
                <w:color w:val="000000"/>
                <w:kern w:val="0"/>
                <w:sz w:val="22"/>
                <w:szCs w:val="21"/>
              </w:rPr>
              <w:t xml:space="preserve"> </w:t>
            </w:r>
            <w:r>
              <w:rPr>
                <w:rFonts w:ascii="Times New Roman" w:eastAsia="仿宋" w:hAnsi="Times New Roman" w:cs="仿宋_GB2312"/>
                <w:color w:val="000000"/>
                <w:kern w:val="0"/>
                <w:sz w:val="22"/>
                <w:szCs w:val="21"/>
              </w:rPr>
              <w:t xml:space="preserve"> </w:t>
            </w:r>
            <w:r>
              <w:rPr>
                <w:rFonts w:ascii="Times New Roman" w:eastAsia="仿宋" w:hAnsi="Times New Roman" w:cs="仿宋_GB2312" w:hint="eastAsia"/>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hint="eastAsia"/>
                <w:color w:val="000000"/>
                <w:kern w:val="0"/>
                <w:sz w:val="22"/>
                <w:szCs w:val="21"/>
                <w:lang w:eastAsia="en-US"/>
              </w:rPr>
              <w:t>授</w:t>
            </w:r>
          </w:p>
        </w:tc>
        <w:tc>
          <w:tcPr>
            <w:tcW w:w="2166" w:type="dxa"/>
            <w:gridSpan w:val="3"/>
            <w:vAlign w:val="center"/>
          </w:tcPr>
          <w:p w14:paraId="67440AF2"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0"/>
              </w:rPr>
            </w:pPr>
            <w:r>
              <w:rPr>
                <w:rFonts w:ascii="Times New Roman" w:eastAsia="仿宋" w:hAnsi="Times New Roman" w:cs="仿宋_GB2312"/>
                <w:color w:val="000000"/>
                <w:kern w:val="0"/>
                <w:sz w:val="22"/>
                <w:szCs w:val="21"/>
              </w:rPr>
              <w:t>中国英汉语比较研究会常务理事、认知语言学专业委员会常务理事</w:t>
            </w:r>
          </w:p>
        </w:tc>
        <w:tc>
          <w:tcPr>
            <w:tcW w:w="694" w:type="dxa"/>
            <w:vAlign w:val="center"/>
          </w:tcPr>
          <w:p w14:paraId="3864D949"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1</w:t>
            </w:r>
          </w:p>
        </w:tc>
        <w:tc>
          <w:tcPr>
            <w:tcW w:w="677" w:type="dxa"/>
            <w:vAlign w:val="center"/>
          </w:tcPr>
          <w:p w14:paraId="0FF09CBD"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1CB9C29F"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97</w:t>
            </w:r>
          </w:p>
        </w:tc>
        <w:tc>
          <w:tcPr>
            <w:tcW w:w="397" w:type="dxa"/>
            <w:vAlign w:val="center"/>
          </w:tcPr>
          <w:p w14:paraId="1D6C1DF0"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88</w:t>
            </w:r>
          </w:p>
        </w:tc>
      </w:tr>
      <w:tr w:rsidR="00774B3E" w14:paraId="7EF1D4F0" w14:textId="77777777">
        <w:trPr>
          <w:trHeight w:val="538"/>
        </w:trPr>
        <w:tc>
          <w:tcPr>
            <w:tcW w:w="539" w:type="dxa"/>
            <w:vAlign w:val="center"/>
          </w:tcPr>
          <w:p w14:paraId="4566FAE4" w14:textId="77777777" w:rsidR="00774B3E" w:rsidRDefault="009476CB">
            <w:pPr>
              <w:autoSpaceDE w:val="0"/>
              <w:autoSpaceDN w:val="0"/>
              <w:snapToGrid w:val="0"/>
              <w:spacing w:beforeLines="50" w:before="156" w:afterLines="50" w:after="156" w:line="360" w:lineRule="exact"/>
              <w:ind w:left="216"/>
              <w:jc w:val="left"/>
              <w:rPr>
                <w:rFonts w:ascii="Times New Roman" w:eastAsia="仿宋_GB2312" w:hAnsi="仿宋_GB2312" w:cs="仿宋_GB2312"/>
                <w:w w:val="99"/>
                <w:kern w:val="0"/>
                <w:sz w:val="21"/>
                <w:szCs w:val="22"/>
                <w:lang w:eastAsia="en-US"/>
              </w:rPr>
            </w:pPr>
            <w:r>
              <w:rPr>
                <w:rFonts w:ascii="Times New Roman" w:eastAsia="仿宋_GB2312" w:hAnsi="仿宋_GB2312" w:cs="仿宋_GB2312"/>
                <w:kern w:val="0"/>
                <w:sz w:val="21"/>
                <w:szCs w:val="22"/>
              </w:rPr>
              <w:t>2</w:t>
            </w:r>
          </w:p>
        </w:tc>
        <w:tc>
          <w:tcPr>
            <w:tcW w:w="992" w:type="dxa"/>
            <w:gridSpan w:val="2"/>
            <w:vAlign w:val="center"/>
          </w:tcPr>
          <w:p w14:paraId="1AB3E774"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周统权</w:t>
            </w:r>
            <w:proofErr w:type="spellEnd"/>
          </w:p>
        </w:tc>
        <w:tc>
          <w:tcPr>
            <w:tcW w:w="911" w:type="dxa"/>
            <w:vAlign w:val="center"/>
          </w:tcPr>
          <w:p w14:paraId="02C312D4"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196603</w:t>
            </w:r>
          </w:p>
        </w:tc>
        <w:tc>
          <w:tcPr>
            <w:tcW w:w="648" w:type="dxa"/>
            <w:vAlign w:val="center"/>
          </w:tcPr>
          <w:p w14:paraId="10B5FFA6"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311D325D"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hint="eastAsia"/>
                <w:color w:val="000000"/>
                <w:kern w:val="0"/>
                <w:sz w:val="22"/>
                <w:szCs w:val="21"/>
                <w:lang w:eastAsia="en-US"/>
              </w:rPr>
              <w:t>教</w:t>
            </w:r>
            <w:r>
              <w:rPr>
                <w:rFonts w:ascii="Times New Roman" w:eastAsia="仿宋" w:hAnsi="Times New Roman" w:cs="仿宋_GB2312" w:hint="eastAsia"/>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hint="eastAsia"/>
                <w:color w:val="000000"/>
                <w:kern w:val="0"/>
                <w:sz w:val="22"/>
                <w:szCs w:val="21"/>
                <w:lang w:eastAsia="en-US"/>
              </w:rPr>
              <w:t>授</w:t>
            </w:r>
          </w:p>
        </w:tc>
        <w:tc>
          <w:tcPr>
            <w:tcW w:w="2166" w:type="dxa"/>
            <w:gridSpan w:val="3"/>
            <w:vAlign w:val="center"/>
          </w:tcPr>
          <w:p w14:paraId="4821E6F6"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中国语文现代化学会神经语言学研究会理事</w:t>
            </w:r>
          </w:p>
        </w:tc>
        <w:tc>
          <w:tcPr>
            <w:tcW w:w="694" w:type="dxa"/>
            <w:vAlign w:val="center"/>
          </w:tcPr>
          <w:p w14:paraId="57A648A7"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3</w:t>
            </w:r>
          </w:p>
        </w:tc>
        <w:tc>
          <w:tcPr>
            <w:tcW w:w="677" w:type="dxa"/>
            <w:vAlign w:val="center"/>
          </w:tcPr>
          <w:p w14:paraId="213E0DFB"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64AB0B75"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30</w:t>
            </w:r>
          </w:p>
        </w:tc>
        <w:tc>
          <w:tcPr>
            <w:tcW w:w="397" w:type="dxa"/>
            <w:vAlign w:val="center"/>
          </w:tcPr>
          <w:p w14:paraId="10E366F7"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28</w:t>
            </w:r>
          </w:p>
        </w:tc>
      </w:tr>
      <w:tr w:rsidR="00774B3E" w14:paraId="6FF8BB92" w14:textId="77777777">
        <w:trPr>
          <w:trHeight w:val="538"/>
        </w:trPr>
        <w:tc>
          <w:tcPr>
            <w:tcW w:w="539" w:type="dxa"/>
            <w:vAlign w:val="center"/>
          </w:tcPr>
          <w:p w14:paraId="1E82F8C5" w14:textId="77777777" w:rsidR="00774B3E" w:rsidRDefault="009476CB">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1"/>
                <w:szCs w:val="22"/>
              </w:rPr>
            </w:pPr>
            <w:r>
              <w:rPr>
                <w:rFonts w:ascii="Times New Roman" w:eastAsia="仿宋_GB2312" w:hAnsi="仿宋_GB2312" w:cs="仿宋_GB2312"/>
                <w:kern w:val="0"/>
                <w:sz w:val="21"/>
                <w:szCs w:val="22"/>
              </w:rPr>
              <w:t>3</w:t>
            </w:r>
          </w:p>
        </w:tc>
        <w:tc>
          <w:tcPr>
            <w:tcW w:w="992" w:type="dxa"/>
            <w:gridSpan w:val="2"/>
            <w:vAlign w:val="center"/>
          </w:tcPr>
          <w:p w14:paraId="218E6187"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隋</w:t>
            </w:r>
            <w:r>
              <w:rPr>
                <w:rFonts w:ascii="Times New Roman" w:eastAsia="仿宋" w:hAnsi="Times New Roman" w:cs="仿宋_GB2312" w:hint="eastAsia"/>
                <w:color w:val="000000"/>
                <w:kern w:val="0"/>
                <w:sz w:val="22"/>
                <w:szCs w:val="21"/>
              </w:rPr>
              <w:t xml:space="preserve"> </w:t>
            </w:r>
            <w:r>
              <w:rPr>
                <w:rFonts w:ascii="Times New Roman" w:eastAsia="仿宋" w:hAnsi="Times New Roman" w:cs="仿宋_GB2312"/>
                <w:color w:val="000000"/>
                <w:kern w:val="0"/>
                <w:sz w:val="22"/>
                <w:szCs w:val="21"/>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娜</w:t>
            </w:r>
          </w:p>
        </w:tc>
        <w:tc>
          <w:tcPr>
            <w:tcW w:w="911" w:type="dxa"/>
            <w:vAlign w:val="center"/>
          </w:tcPr>
          <w:p w14:paraId="6E404837"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197806</w:t>
            </w:r>
          </w:p>
        </w:tc>
        <w:tc>
          <w:tcPr>
            <w:tcW w:w="648" w:type="dxa"/>
            <w:vAlign w:val="center"/>
          </w:tcPr>
          <w:p w14:paraId="331F4D75"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52EB557F"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副</w:t>
            </w:r>
            <w:r>
              <w:rPr>
                <w:rFonts w:ascii="Times New Roman" w:eastAsia="仿宋" w:hAnsi="Times New Roman" w:cs="仿宋_GB2312" w:hint="eastAsia"/>
                <w:color w:val="000000"/>
                <w:kern w:val="0"/>
                <w:sz w:val="22"/>
                <w:szCs w:val="21"/>
                <w:lang w:eastAsia="en-US"/>
              </w:rPr>
              <w:t>教授</w:t>
            </w:r>
            <w:proofErr w:type="spellEnd"/>
          </w:p>
        </w:tc>
        <w:tc>
          <w:tcPr>
            <w:tcW w:w="2166" w:type="dxa"/>
            <w:gridSpan w:val="3"/>
            <w:vAlign w:val="center"/>
          </w:tcPr>
          <w:p w14:paraId="293BDABB"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 w:hAnsi="Times New Roman" w:cs="仿宋_GB2312"/>
                <w:color w:val="000000"/>
                <w:kern w:val="0"/>
                <w:sz w:val="22"/>
                <w:szCs w:val="21"/>
              </w:rPr>
              <w:t>国际中国语言学学会会员</w:t>
            </w:r>
          </w:p>
        </w:tc>
        <w:tc>
          <w:tcPr>
            <w:tcW w:w="694" w:type="dxa"/>
            <w:vAlign w:val="center"/>
          </w:tcPr>
          <w:p w14:paraId="7842F97E"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7" w:type="dxa"/>
            <w:vAlign w:val="center"/>
          </w:tcPr>
          <w:p w14:paraId="3C6A5481"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5638AAE9"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10</w:t>
            </w:r>
          </w:p>
        </w:tc>
        <w:tc>
          <w:tcPr>
            <w:tcW w:w="397" w:type="dxa"/>
            <w:vAlign w:val="center"/>
          </w:tcPr>
          <w:p w14:paraId="57018283"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4</w:t>
            </w:r>
          </w:p>
        </w:tc>
      </w:tr>
      <w:tr w:rsidR="00774B3E" w14:paraId="29596520" w14:textId="77777777">
        <w:trPr>
          <w:trHeight w:val="539"/>
        </w:trPr>
        <w:tc>
          <w:tcPr>
            <w:tcW w:w="1364" w:type="dxa"/>
            <w:gridSpan w:val="2"/>
          </w:tcPr>
          <w:p w14:paraId="3440C407" w14:textId="77777777" w:rsidR="00774B3E" w:rsidRDefault="009476CB">
            <w:pPr>
              <w:autoSpaceDE w:val="0"/>
              <w:autoSpaceDN w:val="0"/>
              <w:snapToGrid w:val="0"/>
              <w:spacing w:beforeLines="50" w:before="156" w:afterLines="50" w:after="156" w:line="360" w:lineRule="exact"/>
              <w:ind w:left="156"/>
              <w:jc w:val="left"/>
              <w:rPr>
                <w:rFonts w:ascii="仿宋_GB2312" w:eastAsia="仿宋_GB2312" w:hAnsi="仿宋_GB2312" w:cs="仿宋_GB2312"/>
                <w:b/>
                <w:kern w:val="0"/>
                <w:sz w:val="21"/>
                <w:szCs w:val="22"/>
                <w:lang w:eastAsia="en-US"/>
              </w:rPr>
            </w:pPr>
            <w:proofErr w:type="spellStart"/>
            <w:r>
              <w:rPr>
                <w:rFonts w:ascii="仿宋_GB2312" w:eastAsia="仿宋_GB2312" w:hAnsi="仿宋_GB2312" w:cs="仿宋_GB2312"/>
                <w:b/>
                <w:kern w:val="0"/>
                <w:sz w:val="21"/>
                <w:szCs w:val="22"/>
                <w:lang w:eastAsia="en-US"/>
              </w:rPr>
              <w:t>方向</w:t>
            </w:r>
            <w:proofErr w:type="spellEnd"/>
            <w:r>
              <w:rPr>
                <w:rFonts w:ascii="仿宋_GB2312" w:eastAsia="仿宋_GB2312" w:hAnsi="仿宋_GB2312" w:cs="仿宋_GB2312" w:hint="eastAsia"/>
                <w:b/>
                <w:kern w:val="0"/>
                <w:sz w:val="21"/>
                <w:szCs w:val="22"/>
              </w:rPr>
              <w:t>三</w:t>
            </w:r>
            <w:proofErr w:type="spellStart"/>
            <w:r>
              <w:rPr>
                <w:rFonts w:ascii="仿宋_GB2312" w:eastAsia="仿宋_GB2312" w:hAnsi="仿宋_GB2312" w:cs="仿宋_GB2312"/>
                <w:b/>
                <w:kern w:val="0"/>
                <w:sz w:val="21"/>
                <w:szCs w:val="22"/>
                <w:lang w:eastAsia="en-US"/>
              </w:rPr>
              <w:t>名称</w:t>
            </w:r>
            <w:proofErr w:type="spellEnd"/>
          </w:p>
        </w:tc>
        <w:tc>
          <w:tcPr>
            <w:tcW w:w="4221" w:type="dxa"/>
            <w:gridSpan w:val="6"/>
            <w:vAlign w:val="center"/>
          </w:tcPr>
          <w:p w14:paraId="33AD2147"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bCs/>
                <w:color w:val="000000"/>
                <w:spacing w:val="-6"/>
                <w:kern w:val="0"/>
                <w:sz w:val="22"/>
                <w:szCs w:val="21"/>
                <w:lang w:eastAsia="en-US"/>
              </w:rPr>
              <w:t>翻译与</w:t>
            </w:r>
            <w:r>
              <w:rPr>
                <w:rFonts w:ascii="Times New Roman" w:eastAsia="仿宋" w:hAnsi="Times New Roman" w:cs="仿宋_GB2312" w:hint="eastAsia"/>
                <w:bCs/>
                <w:color w:val="000000"/>
                <w:spacing w:val="-6"/>
                <w:kern w:val="0"/>
                <w:sz w:val="22"/>
                <w:szCs w:val="21"/>
                <w:lang w:eastAsia="en-US"/>
              </w:rPr>
              <w:t>跨</w:t>
            </w:r>
            <w:r>
              <w:rPr>
                <w:rFonts w:ascii="Times New Roman" w:eastAsia="仿宋" w:hAnsi="Times New Roman" w:cs="仿宋_GB2312"/>
                <w:bCs/>
                <w:color w:val="000000"/>
                <w:spacing w:val="-6"/>
                <w:kern w:val="0"/>
                <w:sz w:val="22"/>
                <w:szCs w:val="21"/>
                <w:lang w:eastAsia="en-US"/>
              </w:rPr>
              <w:t>文化传播</w:t>
            </w:r>
            <w:proofErr w:type="spellEnd"/>
          </w:p>
        </w:tc>
        <w:tc>
          <w:tcPr>
            <w:tcW w:w="805" w:type="dxa"/>
          </w:tcPr>
          <w:p w14:paraId="13E26761" w14:textId="77777777" w:rsidR="00774B3E" w:rsidRDefault="009476CB">
            <w:pPr>
              <w:autoSpaceDE w:val="0"/>
              <w:autoSpaceDN w:val="0"/>
              <w:snapToGrid w:val="0"/>
              <w:spacing w:beforeLines="50" w:before="156" w:afterLines="50" w:after="156" w:line="360" w:lineRule="exact"/>
              <w:ind w:left="145" w:right="100"/>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专任教师数</w:t>
            </w:r>
            <w:proofErr w:type="spellEnd"/>
          </w:p>
        </w:tc>
        <w:tc>
          <w:tcPr>
            <w:tcW w:w="694" w:type="dxa"/>
            <w:vAlign w:val="center"/>
          </w:tcPr>
          <w:p w14:paraId="6FA4ABC2"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8</w:t>
            </w:r>
          </w:p>
        </w:tc>
        <w:tc>
          <w:tcPr>
            <w:tcW w:w="1352" w:type="dxa"/>
            <w:gridSpan w:val="3"/>
          </w:tcPr>
          <w:p w14:paraId="1B5E222C" w14:textId="77777777" w:rsidR="00774B3E" w:rsidRDefault="009476CB">
            <w:pPr>
              <w:autoSpaceDE w:val="0"/>
              <w:autoSpaceDN w:val="0"/>
              <w:snapToGrid w:val="0"/>
              <w:spacing w:beforeLines="50" w:before="156" w:afterLines="50" w:after="156" w:line="360" w:lineRule="exact"/>
              <w:ind w:left="165"/>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正高职人数</w:t>
            </w:r>
            <w:proofErr w:type="spellEnd"/>
          </w:p>
        </w:tc>
        <w:tc>
          <w:tcPr>
            <w:tcW w:w="397" w:type="dxa"/>
            <w:vAlign w:val="center"/>
          </w:tcPr>
          <w:p w14:paraId="0551ACA8"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5</w:t>
            </w:r>
          </w:p>
        </w:tc>
      </w:tr>
      <w:tr w:rsidR="00774B3E" w14:paraId="1C5A9DDE" w14:textId="77777777">
        <w:trPr>
          <w:trHeight w:val="479"/>
        </w:trPr>
        <w:tc>
          <w:tcPr>
            <w:tcW w:w="539" w:type="dxa"/>
            <w:vMerge w:val="restart"/>
            <w:vAlign w:val="center"/>
          </w:tcPr>
          <w:p w14:paraId="65894A06" w14:textId="77777777" w:rsidR="00774B3E" w:rsidRDefault="009476CB">
            <w:pPr>
              <w:autoSpaceDE w:val="0"/>
              <w:autoSpaceDN w:val="0"/>
              <w:snapToGrid w:val="0"/>
              <w:spacing w:beforeLines="50" w:before="156" w:afterLines="50" w:after="156" w:line="360" w:lineRule="exact"/>
              <w:ind w:left="5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序号</w:t>
            </w:r>
            <w:proofErr w:type="spellEnd"/>
          </w:p>
        </w:tc>
        <w:tc>
          <w:tcPr>
            <w:tcW w:w="992" w:type="dxa"/>
            <w:gridSpan w:val="2"/>
            <w:vMerge w:val="restart"/>
            <w:vAlign w:val="center"/>
          </w:tcPr>
          <w:p w14:paraId="5EE9BA5E" w14:textId="77777777" w:rsidR="00774B3E" w:rsidRDefault="009476CB">
            <w:pPr>
              <w:autoSpaceDE w:val="0"/>
              <w:autoSpaceDN w:val="0"/>
              <w:snapToGrid w:val="0"/>
              <w:spacing w:beforeLines="50" w:before="156" w:afterLines="50" w:after="156" w:line="360" w:lineRule="exact"/>
              <w:ind w:left="263"/>
              <w:rPr>
                <w:rFonts w:ascii="仿宋_GB2312" w:eastAsia="仿宋_GB2312" w:hAnsi="仿宋_GB2312" w:cs="仿宋_GB2312"/>
                <w:kern w:val="0"/>
                <w:sz w:val="21"/>
                <w:szCs w:val="22"/>
                <w:lang w:eastAsia="en-US"/>
              </w:rPr>
            </w:pPr>
            <w:proofErr w:type="gramStart"/>
            <w:r>
              <w:rPr>
                <w:rFonts w:ascii="仿宋_GB2312" w:eastAsia="仿宋_GB2312" w:hAnsi="仿宋_GB2312" w:cs="仿宋_GB2312"/>
                <w:kern w:val="0"/>
                <w:sz w:val="21"/>
                <w:szCs w:val="22"/>
                <w:lang w:eastAsia="en-US"/>
              </w:rPr>
              <w:t>姓  名</w:t>
            </w:r>
            <w:proofErr w:type="gramEnd"/>
          </w:p>
        </w:tc>
        <w:tc>
          <w:tcPr>
            <w:tcW w:w="911" w:type="dxa"/>
            <w:vMerge w:val="restart"/>
            <w:vAlign w:val="center"/>
          </w:tcPr>
          <w:p w14:paraId="479FA175" w14:textId="77777777" w:rsidR="00774B3E" w:rsidRDefault="009476CB">
            <w:pPr>
              <w:autoSpaceDE w:val="0"/>
              <w:autoSpaceDN w:val="0"/>
              <w:snapToGrid w:val="0"/>
              <w:spacing w:beforeLines="50" w:before="156" w:afterLines="50" w:after="156" w:line="360" w:lineRule="exact"/>
              <w:ind w:left="181" w:right="153"/>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出生年月</w:t>
            </w:r>
            <w:proofErr w:type="spellEnd"/>
          </w:p>
        </w:tc>
        <w:tc>
          <w:tcPr>
            <w:tcW w:w="648" w:type="dxa"/>
            <w:vMerge w:val="restart"/>
            <w:vAlign w:val="center"/>
          </w:tcPr>
          <w:p w14:paraId="5201E244" w14:textId="77777777" w:rsidR="00774B3E" w:rsidRDefault="009476CB">
            <w:pPr>
              <w:autoSpaceDE w:val="0"/>
              <w:autoSpaceDN w:val="0"/>
              <w:snapToGrid w:val="0"/>
              <w:spacing w:beforeLines="50" w:before="156" w:afterLines="50" w:after="156" w:line="360" w:lineRule="exact"/>
              <w:ind w:left="105" w:right="76"/>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最高学位</w:t>
            </w:r>
            <w:proofErr w:type="spellEnd"/>
          </w:p>
        </w:tc>
        <w:tc>
          <w:tcPr>
            <w:tcW w:w="1134" w:type="dxa"/>
            <w:vMerge w:val="restart"/>
            <w:vAlign w:val="center"/>
          </w:tcPr>
          <w:p w14:paraId="2D521F99" w14:textId="77777777" w:rsidR="00774B3E" w:rsidRDefault="009476CB">
            <w:pPr>
              <w:tabs>
                <w:tab w:val="left" w:pos="777"/>
              </w:tabs>
              <w:autoSpaceDE w:val="0"/>
              <w:autoSpaceDN w:val="0"/>
              <w:snapToGrid w:val="0"/>
              <w:spacing w:beforeLines="50" w:before="156" w:afterLines="50" w:after="156" w:line="360" w:lineRule="exact"/>
              <w:ind w:left="251" w:right="170" w:hanging="51"/>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r>
              <w:rPr>
                <w:rFonts w:ascii="仿宋_GB2312" w:eastAsia="仿宋_GB2312" w:hAnsi="仿宋_GB2312" w:cs="仿宋_GB2312"/>
                <w:kern w:val="0"/>
                <w:sz w:val="21"/>
                <w:szCs w:val="22"/>
                <w:lang w:eastAsia="en-US"/>
              </w:rPr>
              <w:t>职务</w:t>
            </w:r>
            <w:proofErr w:type="spellEnd"/>
          </w:p>
        </w:tc>
        <w:tc>
          <w:tcPr>
            <w:tcW w:w="2166" w:type="dxa"/>
            <w:gridSpan w:val="3"/>
            <w:vMerge w:val="restart"/>
            <w:vAlign w:val="center"/>
          </w:tcPr>
          <w:p w14:paraId="429302B4" w14:textId="77777777" w:rsidR="00774B3E" w:rsidRDefault="009476CB">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国内外</w:t>
            </w:r>
            <w:proofErr w:type="spellEnd"/>
          </w:p>
          <w:p w14:paraId="1CDB903B" w14:textId="77777777" w:rsidR="00774B3E" w:rsidRDefault="009476CB">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主要学</w:t>
            </w:r>
            <w:r>
              <w:rPr>
                <w:rFonts w:ascii="仿宋_GB2312" w:eastAsia="仿宋_GB2312" w:hAnsi="仿宋_GB2312" w:cs="仿宋_GB2312"/>
                <w:kern w:val="0"/>
                <w:sz w:val="21"/>
                <w:szCs w:val="22"/>
                <w:lang w:eastAsia="en-US"/>
              </w:rPr>
              <w:lastRenderedPageBreak/>
              <w:t>术兼职</w:t>
            </w:r>
            <w:proofErr w:type="spellEnd"/>
          </w:p>
        </w:tc>
        <w:tc>
          <w:tcPr>
            <w:tcW w:w="1371" w:type="dxa"/>
            <w:gridSpan w:val="2"/>
          </w:tcPr>
          <w:p w14:paraId="2E38DCEF" w14:textId="77777777" w:rsidR="00774B3E" w:rsidRDefault="009476CB">
            <w:pPr>
              <w:autoSpaceDE w:val="0"/>
              <w:autoSpaceDN w:val="0"/>
              <w:snapToGrid w:val="0"/>
              <w:spacing w:beforeLines="50" w:before="156" w:afterLines="50" w:after="156" w:line="360" w:lineRule="exact"/>
              <w:ind w:left="154"/>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lastRenderedPageBreak/>
              <w:t>培养博士生</w:t>
            </w:r>
            <w:proofErr w:type="spellEnd"/>
          </w:p>
        </w:tc>
        <w:tc>
          <w:tcPr>
            <w:tcW w:w="1072" w:type="dxa"/>
            <w:gridSpan w:val="3"/>
          </w:tcPr>
          <w:p w14:paraId="56808AD3" w14:textId="77777777" w:rsidR="00774B3E" w:rsidRDefault="009476CB">
            <w:pPr>
              <w:autoSpaceDE w:val="0"/>
              <w:autoSpaceDN w:val="0"/>
              <w:snapToGrid w:val="0"/>
              <w:spacing w:beforeLines="50" w:before="156" w:afterLines="50" w:after="156" w:line="360" w:lineRule="exact"/>
              <w:ind w:left="16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培养硕士生</w:t>
            </w:r>
            <w:proofErr w:type="spellEnd"/>
          </w:p>
        </w:tc>
      </w:tr>
      <w:tr w:rsidR="00774B3E" w14:paraId="1AF40CB6" w14:textId="77777777">
        <w:trPr>
          <w:trHeight w:val="479"/>
        </w:trPr>
        <w:tc>
          <w:tcPr>
            <w:tcW w:w="539" w:type="dxa"/>
            <w:vMerge/>
          </w:tcPr>
          <w:p w14:paraId="5B66FFA0"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92" w:type="dxa"/>
            <w:gridSpan w:val="2"/>
            <w:vMerge/>
          </w:tcPr>
          <w:p w14:paraId="19697CE3"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11" w:type="dxa"/>
            <w:vMerge/>
          </w:tcPr>
          <w:p w14:paraId="7EE8C92F"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48" w:type="dxa"/>
            <w:vMerge/>
          </w:tcPr>
          <w:p w14:paraId="437AFD2C"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1134" w:type="dxa"/>
            <w:vMerge/>
          </w:tcPr>
          <w:p w14:paraId="604F4671"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2166" w:type="dxa"/>
            <w:gridSpan w:val="3"/>
            <w:vMerge/>
          </w:tcPr>
          <w:p w14:paraId="5C4E4580" w14:textId="77777777" w:rsidR="00774B3E" w:rsidRDefault="00774B3E">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94" w:type="dxa"/>
          </w:tcPr>
          <w:p w14:paraId="41CD2148" w14:textId="77777777" w:rsidR="00774B3E" w:rsidRDefault="009476CB">
            <w:pPr>
              <w:autoSpaceDE w:val="0"/>
              <w:autoSpaceDN w:val="0"/>
              <w:snapToGrid w:val="0"/>
              <w:spacing w:beforeLines="50" w:before="156" w:afterLines="50" w:after="156" w:line="360" w:lineRule="exact"/>
              <w:ind w:left="109" w:right="9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677" w:type="dxa"/>
          </w:tcPr>
          <w:p w14:paraId="7582A291" w14:textId="77777777" w:rsidR="00774B3E" w:rsidRDefault="009476CB">
            <w:pPr>
              <w:autoSpaceDE w:val="0"/>
              <w:autoSpaceDN w:val="0"/>
              <w:snapToGrid w:val="0"/>
              <w:spacing w:beforeLines="50" w:before="156" w:afterLines="50" w:after="156" w:line="360" w:lineRule="exact"/>
              <w:ind w:left="39"/>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c>
          <w:tcPr>
            <w:tcW w:w="675" w:type="dxa"/>
            <w:gridSpan w:val="2"/>
          </w:tcPr>
          <w:p w14:paraId="2FA38598" w14:textId="77777777" w:rsidR="00774B3E" w:rsidRDefault="009476CB">
            <w:pPr>
              <w:autoSpaceDE w:val="0"/>
              <w:autoSpaceDN w:val="0"/>
              <w:snapToGrid w:val="0"/>
              <w:spacing w:beforeLines="50" w:before="156" w:afterLines="50" w:after="156" w:line="360" w:lineRule="exact"/>
              <w:ind w:left="114" w:right="88"/>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397" w:type="dxa"/>
          </w:tcPr>
          <w:p w14:paraId="2F48E7DE" w14:textId="77777777" w:rsidR="00774B3E" w:rsidRDefault="009476CB">
            <w:pPr>
              <w:autoSpaceDE w:val="0"/>
              <w:autoSpaceDN w:val="0"/>
              <w:snapToGrid w:val="0"/>
              <w:spacing w:beforeLines="50" w:before="156" w:afterLines="50" w:after="156" w:line="360" w:lineRule="exact"/>
              <w:ind w:left="49" w:right="-1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r>
      <w:tr w:rsidR="00774B3E" w14:paraId="40FE120F" w14:textId="77777777">
        <w:trPr>
          <w:trHeight w:val="539"/>
        </w:trPr>
        <w:tc>
          <w:tcPr>
            <w:tcW w:w="539" w:type="dxa"/>
            <w:vAlign w:val="center"/>
          </w:tcPr>
          <w:p w14:paraId="1F986C86" w14:textId="77777777" w:rsidR="00774B3E" w:rsidRDefault="009476CB">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1</w:t>
            </w:r>
          </w:p>
        </w:tc>
        <w:tc>
          <w:tcPr>
            <w:tcW w:w="992" w:type="dxa"/>
            <w:gridSpan w:val="2"/>
            <w:vAlign w:val="center"/>
          </w:tcPr>
          <w:p w14:paraId="35881251"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秦洪武</w:t>
            </w:r>
            <w:proofErr w:type="spellEnd"/>
          </w:p>
        </w:tc>
        <w:tc>
          <w:tcPr>
            <w:tcW w:w="911" w:type="dxa"/>
            <w:vAlign w:val="center"/>
          </w:tcPr>
          <w:p w14:paraId="40338BC3"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196606</w:t>
            </w:r>
          </w:p>
        </w:tc>
        <w:tc>
          <w:tcPr>
            <w:tcW w:w="648" w:type="dxa"/>
            <w:vAlign w:val="center"/>
          </w:tcPr>
          <w:p w14:paraId="1485859E"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6163C6B4"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教</w:t>
            </w:r>
            <w:r>
              <w:rPr>
                <w:rFonts w:ascii="Times New Roman" w:eastAsia="仿宋" w:hAnsi="Times New Roman" w:cs="仿宋_GB2312" w:hint="eastAsia"/>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hint="eastAsia"/>
                <w:color w:val="000000"/>
                <w:kern w:val="0"/>
                <w:sz w:val="22"/>
                <w:szCs w:val="21"/>
                <w:lang w:eastAsia="en-US"/>
              </w:rPr>
              <w:t>授</w:t>
            </w:r>
          </w:p>
        </w:tc>
        <w:tc>
          <w:tcPr>
            <w:tcW w:w="2166" w:type="dxa"/>
            <w:gridSpan w:val="3"/>
            <w:vAlign w:val="center"/>
          </w:tcPr>
          <w:p w14:paraId="4BCACC18"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0"/>
              </w:rPr>
            </w:pPr>
            <w:r>
              <w:rPr>
                <w:rFonts w:ascii="Times New Roman" w:eastAsia="仿宋" w:hAnsi="Times New Roman" w:cs="仿宋_GB2312"/>
                <w:color w:val="000000"/>
                <w:kern w:val="0"/>
                <w:sz w:val="21"/>
                <w:szCs w:val="21"/>
              </w:rPr>
              <w:t>语料库翻译学专业委员会常务副会长、中国语料库语言学</w:t>
            </w:r>
            <w:r>
              <w:rPr>
                <w:rFonts w:ascii="Times New Roman" w:eastAsia="仿宋" w:hAnsi="Times New Roman" w:cs="仿宋_GB2312" w:hint="eastAsia"/>
                <w:color w:val="000000"/>
                <w:kern w:val="0"/>
                <w:sz w:val="21"/>
                <w:szCs w:val="21"/>
              </w:rPr>
              <w:t>学会</w:t>
            </w:r>
            <w:r>
              <w:rPr>
                <w:rFonts w:ascii="Times New Roman" w:eastAsia="仿宋" w:hAnsi="Times New Roman" w:cs="仿宋_GB2312"/>
                <w:color w:val="000000"/>
                <w:kern w:val="0"/>
                <w:sz w:val="21"/>
                <w:szCs w:val="21"/>
              </w:rPr>
              <w:t>常务理事</w:t>
            </w:r>
          </w:p>
        </w:tc>
        <w:tc>
          <w:tcPr>
            <w:tcW w:w="694" w:type="dxa"/>
            <w:vAlign w:val="center"/>
          </w:tcPr>
          <w:p w14:paraId="3E04935B"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w:t>
            </w:r>
          </w:p>
        </w:tc>
        <w:tc>
          <w:tcPr>
            <w:tcW w:w="677" w:type="dxa"/>
            <w:vAlign w:val="center"/>
          </w:tcPr>
          <w:p w14:paraId="5095CD58"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1</w:t>
            </w:r>
          </w:p>
        </w:tc>
        <w:tc>
          <w:tcPr>
            <w:tcW w:w="675" w:type="dxa"/>
            <w:gridSpan w:val="2"/>
            <w:vAlign w:val="center"/>
          </w:tcPr>
          <w:p w14:paraId="1DF38728"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40</w:t>
            </w:r>
          </w:p>
        </w:tc>
        <w:tc>
          <w:tcPr>
            <w:tcW w:w="397" w:type="dxa"/>
            <w:vAlign w:val="center"/>
          </w:tcPr>
          <w:p w14:paraId="2294C95F"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34</w:t>
            </w:r>
          </w:p>
        </w:tc>
      </w:tr>
      <w:tr w:rsidR="00774B3E" w14:paraId="6967068D" w14:textId="77777777">
        <w:trPr>
          <w:trHeight w:val="505"/>
        </w:trPr>
        <w:tc>
          <w:tcPr>
            <w:tcW w:w="539" w:type="dxa"/>
            <w:vAlign w:val="center"/>
          </w:tcPr>
          <w:p w14:paraId="6E07AD67" w14:textId="77777777" w:rsidR="00774B3E" w:rsidRDefault="009476CB">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2</w:t>
            </w:r>
          </w:p>
        </w:tc>
        <w:tc>
          <w:tcPr>
            <w:tcW w:w="992" w:type="dxa"/>
            <w:gridSpan w:val="2"/>
            <w:vAlign w:val="center"/>
          </w:tcPr>
          <w:p w14:paraId="37942E19"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孔</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蕾</w:t>
            </w:r>
          </w:p>
        </w:tc>
        <w:tc>
          <w:tcPr>
            <w:tcW w:w="911" w:type="dxa"/>
            <w:vAlign w:val="center"/>
          </w:tcPr>
          <w:p w14:paraId="4AB93B4A"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198003</w:t>
            </w:r>
          </w:p>
        </w:tc>
        <w:tc>
          <w:tcPr>
            <w:tcW w:w="648" w:type="dxa"/>
            <w:vAlign w:val="center"/>
          </w:tcPr>
          <w:p w14:paraId="3F24674A"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729B60D0"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教</w:t>
            </w:r>
            <w:r>
              <w:rPr>
                <w:rFonts w:ascii="Times New Roman" w:eastAsia="仿宋" w:hAnsi="Times New Roman" w:cs="仿宋_GB2312" w:hint="eastAsia"/>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hint="eastAsia"/>
                <w:color w:val="000000"/>
                <w:kern w:val="0"/>
                <w:sz w:val="22"/>
                <w:szCs w:val="21"/>
                <w:lang w:eastAsia="en-US"/>
              </w:rPr>
              <w:t>授</w:t>
            </w:r>
          </w:p>
        </w:tc>
        <w:tc>
          <w:tcPr>
            <w:tcW w:w="2166" w:type="dxa"/>
            <w:gridSpan w:val="3"/>
            <w:vAlign w:val="center"/>
          </w:tcPr>
          <w:p w14:paraId="4DDE1116"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0"/>
              </w:rPr>
            </w:pPr>
            <w:r>
              <w:rPr>
                <w:rFonts w:ascii="Times New Roman" w:eastAsia="仿宋" w:hAnsi="Times New Roman" w:cs="仿宋_GB2312"/>
                <w:color w:val="000000"/>
                <w:kern w:val="0"/>
                <w:sz w:val="22"/>
                <w:szCs w:val="21"/>
              </w:rPr>
              <w:t>语用学专业委员会理事</w:t>
            </w:r>
          </w:p>
        </w:tc>
        <w:tc>
          <w:tcPr>
            <w:tcW w:w="694" w:type="dxa"/>
            <w:vAlign w:val="center"/>
          </w:tcPr>
          <w:p w14:paraId="5B4246D7"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7" w:type="dxa"/>
            <w:vAlign w:val="center"/>
          </w:tcPr>
          <w:p w14:paraId="18A49BBF"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7DF7A89A"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13</w:t>
            </w:r>
          </w:p>
        </w:tc>
        <w:tc>
          <w:tcPr>
            <w:tcW w:w="397" w:type="dxa"/>
            <w:vAlign w:val="center"/>
          </w:tcPr>
          <w:p w14:paraId="210C2152"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4</w:t>
            </w:r>
          </w:p>
        </w:tc>
      </w:tr>
      <w:tr w:rsidR="00774B3E" w14:paraId="049C833D" w14:textId="77777777">
        <w:trPr>
          <w:trHeight w:val="539"/>
        </w:trPr>
        <w:tc>
          <w:tcPr>
            <w:tcW w:w="539" w:type="dxa"/>
            <w:vAlign w:val="center"/>
          </w:tcPr>
          <w:p w14:paraId="30733F2B" w14:textId="77777777" w:rsidR="00774B3E" w:rsidRDefault="009476CB">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3</w:t>
            </w:r>
          </w:p>
        </w:tc>
        <w:tc>
          <w:tcPr>
            <w:tcW w:w="992" w:type="dxa"/>
            <w:gridSpan w:val="2"/>
            <w:vAlign w:val="center"/>
          </w:tcPr>
          <w:p w14:paraId="504B1655"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夏</w:t>
            </w:r>
            <w:r>
              <w:rPr>
                <w:rFonts w:ascii="Times New Roman" w:eastAsia="仿宋" w:hAnsi="Times New Roman" w:cs="仿宋_GB2312" w:hint="eastAsia"/>
                <w:color w:val="000000"/>
                <w:kern w:val="0"/>
                <w:sz w:val="22"/>
                <w:szCs w:val="21"/>
              </w:rPr>
              <w:t xml:space="preserve"> </w:t>
            </w:r>
            <w:r>
              <w:rPr>
                <w:rFonts w:ascii="Times New Roman" w:eastAsia="仿宋" w:hAnsi="Times New Roman" w:cs="仿宋_GB2312"/>
                <w:color w:val="000000"/>
                <w:kern w:val="0"/>
                <w:sz w:val="22"/>
                <w:szCs w:val="21"/>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云</w:t>
            </w:r>
          </w:p>
        </w:tc>
        <w:tc>
          <w:tcPr>
            <w:tcW w:w="911" w:type="dxa"/>
            <w:vAlign w:val="center"/>
          </w:tcPr>
          <w:p w14:paraId="6BA4A02E"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197403</w:t>
            </w:r>
          </w:p>
        </w:tc>
        <w:tc>
          <w:tcPr>
            <w:tcW w:w="648" w:type="dxa"/>
            <w:vAlign w:val="center"/>
          </w:tcPr>
          <w:p w14:paraId="25A1F4BB"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513672B0"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教</w:t>
            </w:r>
            <w:r>
              <w:rPr>
                <w:rFonts w:ascii="Times New Roman" w:eastAsia="仿宋" w:hAnsi="Times New Roman" w:cs="仿宋_GB2312" w:hint="eastAsia"/>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hint="eastAsia"/>
                <w:color w:val="000000"/>
                <w:kern w:val="0"/>
                <w:sz w:val="22"/>
                <w:szCs w:val="21"/>
                <w:lang w:eastAsia="en-US"/>
              </w:rPr>
              <w:t>授</w:t>
            </w:r>
          </w:p>
        </w:tc>
        <w:tc>
          <w:tcPr>
            <w:tcW w:w="2166" w:type="dxa"/>
            <w:gridSpan w:val="3"/>
            <w:vAlign w:val="center"/>
          </w:tcPr>
          <w:p w14:paraId="30DAB217"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0"/>
              </w:rPr>
            </w:pPr>
            <w:r>
              <w:rPr>
                <w:rFonts w:ascii="Times New Roman" w:eastAsia="仿宋" w:hAnsi="Times New Roman" w:cs="仿宋_GB2312"/>
                <w:color w:val="000000"/>
                <w:kern w:val="0"/>
                <w:sz w:val="21"/>
                <w:szCs w:val="21"/>
              </w:rPr>
              <w:t>语料库翻译学专业委员会常务理事</w:t>
            </w:r>
          </w:p>
        </w:tc>
        <w:tc>
          <w:tcPr>
            <w:tcW w:w="694" w:type="dxa"/>
            <w:vAlign w:val="center"/>
          </w:tcPr>
          <w:p w14:paraId="50EEE243"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7" w:type="dxa"/>
            <w:vAlign w:val="center"/>
          </w:tcPr>
          <w:p w14:paraId="776B103C"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615ABD37"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24</w:t>
            </w:r>
          </w:p>
        </w:tc>
        <w:tc>
          <w:tcPr>
            <w:tcW w:w="397" w:type="dxa"/>
            <w:vAlign w:val="center"/>
          </w:tcPr>
          <w:p w14:paraId="7119C4B7"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22</w:t>
            </w:r>
          </w:p>
        </w:tc>
      </w:tr>
      <w:tr w:rsidR="00774B3E" w14:paraId="353D0640" w14:textId="77777777">
        <w:trPr>
          <w:trHeight w:val="538"/>
        </w:trPr>
        <w:tc>
          <w:tcPr>
            <w:tcW w:w="539" w:type="dxa"/>
            <w:vAlign w:val="center"/>
          </w:tcPr>
          <w:p w14:paraId="03637E3A" w14:textId="77777777" w:rsidR="00774B3E" w:rsidRDefault="009476CB">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1"/>
                <w:szCs w:val="22"/>
              </w:rPr>
            </w:pPr>
            <w:r>
              <w:rPr>
                <w:rFonts w:ascii="Times New Roman" w:eastAsia="仿宋_GB2312" w:hAnsi="仿宋_GB2312" w:cs="仿宋_GB2312"/>
                <w:kern w:val="0"/>
                <w:sz w:val="21"/>
                <w:szCs w:val="22"/>
              </w:rPr>
              <w:t>4</w:t>
            </w:r>
          </w:p>
        </w:tc>
        <w:tc>
          <w:tcPr>
            <w:tcW w:w="992" w:type="dxa"/>
            <w:gridSpan w:val="2"/>
            <w:vAlign w:val="center"/>
          </w:tcPr>
          <w:p w14:paraId="1AEE19FD"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徐</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欣</w:t>
            </w:r>
          </w:p>
        </w:tc>
        <w:tc>
          <w:tcPr>
            <w:tcW w:w="911" w:type="dxa"/>
            <w:vAlign w:val="center"/>
          </w:tcPr>
          <w:p w14:paraId="3B67CB1D"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198108</w:t>
            </w:r>
          </w:p>
        </w:tc>
        <w:tc>
          <w:tcPr>
            <w:tcW w:w="648" w:type="dxa"/>
            <w:vAlign w:val="center"/>
          </w:tcPr>
          <w:p w14:paraId="17E7E6F6"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36943386"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副</w:t>
            </w:r>
            <w:r>
              <w:rPr>
                <w:rFonts w:ascii="Times New Roman" w:eastAsia="仿宋" w:hAnsi="Times New Roman" w:cs="仿宋_GB2312" w:hint="eastAsia"/>
                <w:color w:val="000000"/>
                <w:kern w:val="0"/>
                <w:sz w:val="22"/>
                <w:szCs w:val="21"/>
                <w:lang w:eastAsia="en-US"/>
              </w:rPr>
              <w:t>教授</w:t>
            </w:r>
            <w:proofErr w:type="spellEnd"/>
          </w:p>
        </w:tc>
        <w:tc>
          <w:tcPr>
            <w:tcW w:w="2166" w:type="dxa"/>
            <w:gridSpan w:val="3"/>
            <w:vAlign w:val="center"/>
          </w:tcPr>
          <w:p w14:paraId="6E897272"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0"/>
              </w:rPr>
            </w:pPr>
            <w:r>
              <w:rPr>
                <w:rFonts w:ascii="Times New Roman" w:eastAsia="仿宋" w:hAnsi="Times New Roman" w:cs="仿宋_GB2312"/>
                <w:color w:val="000000"/>
                <w:kern w:val="0"/>
                <w:sz w:val="21"/>
                <w:szCs w:val="20"/>
              </w:rPr>
              <w:t>语料库翻译学专业委员会理事</w:t>
            </w:r>
          </w:p>
        </w:tc>
        <w:tc>
          <w:tcPr>
            <w:tcW w:w="694" w:type="dxa"/>
            <w:vAlign w:val="center"/>
          </w:tcPr>
          <w:p w14:paraId="29F8664B"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7" w:type="dxa"/>
            <w:vAlign w:val="center"/>
          </w:tcPr>
          <w:p w14:paraId="39790DDC"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741576C1"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10</w:t>
            </w:r>
          </w:p>
        </w:tc>
        <w:tc>
          <w:tcPr>
            <w:tcW w:w="397" w:type="dxa"/>
            <w:vAlign w:val="center"/>
          </w:tcPr>
          <w:p w14:paraId="7679AF0A" w14:textId="77777777" w:rsidR="00774B3E" w:rsidRDefault="009476CB">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6</w:t>
            </w:r>
          </w:p>
        </w:tc>
      </w:tr>
      <w:tr w:rsidR="00774B3E" w14:paraId="7DACEA36" w14:textId="77777777">
        <w:trPr>
          <w:trHeight w:val="538"/>
        </w:trPr>
        <w:tc>
          <w:tcPr>
            <w:tcW w:w="1531" w:type="dxa"/>
            <w:gridSpan w:val="3"/>
            <w:vAlign w:val="center"/>
          </w:tcPr>
          <w:p w14:paraId="01258338"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仿宋_GB2312" w:eastAsia="仿宋_GB2312" w:hAnsi="仿宋_GB2312" w:cs="仿宋_GB2312"/>
                <w:b/>
                <w:kern w:val="0"/>
                <w:sz w:val="21"/>
                <w:szCs w:val="22"/>
                <w:lang w:eastAsia="en-US"/>
              </w:rPr>
              <w:t>方向</w:t>
            </w:r>
            <w:proofErr w:type="spellEnd"/>
            <w:r>
              <w:rPr>
                <w:rFonts w:ascii="宋体" w:eastAsia="宋体" w:hAnsi="宋体" w:cs="仿宋_GB2312" w:hint="eastAsia"/>
                <w:b/>
                <w:kern w:val="0"/>
                <w:sz w:val="21"/>
                <w:szCs w:val="22"/>
              </w:rPr>
              <w:t>四</w:t>
            </w:r>
            <w:proofErr w:type="spellStart"/>
            <w:r>
              <w:rPr>
                <w:rFonts w:ascii="仿宋_GB2312" w:eastAsia="仿宋_GB2312" w:hAnsi="仿宋_GB2312" w:cs="仿宋_GB2312"/>
                <w:b/>
                <w:kern w:val="0"/>
                <w:sz w:val="21"/>
                <w:szCs w:val="22"/>
                <w:lang w:eastAsia="en-US"/>
              </w:rPr>
              <w:t>名称</w:t>
            </w:r>
            <w:proofErr w:type="spellEnd"/>
          </w:p>
        </w:tc>
        <w:tc>
          <w:tcPr>
            <w:tcW w:w="3890" w:type="dxa"/>
            <w:gridSpan w:val="4"/>
            <w:vAlign w:val="center"/>
          </w:tcPr>
          <w:p w14:paraId="1727B724"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1"/>
                <w:szCs w:val="20"/>
                <w:lang w:eastAsia="en-US"/>
              </w:rPr>
            </w:pPr>
            <w:proofErr w:type="spellStart"/>
            <w:r>
              <w:rPr>
                <w:rFonts w:ascii="Times New Roman" w:eastAsia="仿宋" w:hAnsi="Times New Roman" w:cs="仿宋_GB2312"/>
                <w:bCs/>
                <w:color w:val="000000"/>
                <w:spacing w:val="-6"/>
                <w:kern w:val="0"/>
                <w:sz w:val="22"/>
                <w:szCs w:val="21"/>
                <w:lang w:eastAsia="en-US"/>
              </w:rPr>
              <w:t>外语教学</w:t>
            </w:r>
            <w:proofErr w:type="spellEnd"/>
          </w:p>
        </w:tc>
        <w:tc>
          <w:tcPr>
            <w:tcW w:w="969" w:type="dxa"/>
            <w:gridSpan w:val="2"/>
            <w:vAlign w:val="center"/>
          </w:tcPr>
          <w:p w14:paraId="69A9919B"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proofErr w:type="spellStart"/>
            <w:r>
              <w:rPr>
                <w:rFonts w:ascii="Times New Roman" w:eastAsia="仿宋" w:hAnsi="Times New Roman" w:cs="仿宋_GB2312"/>
                <w:bCs/>
                <w:color w:val="000000"/>
                <w:spacing w:val="-6"/>
                <w:kern w:val="0"/>
                <w:sz w:val="22"/>
                <w:szCs w:val="21"/>
                <w:lang w:eastAsia="en-US"/>
              </w:rPr>
              <w:t>专任教师数</w:t>
            </w:r>
            <w:proofErr w:type="spellEnd"/>
          </w:p>
        </w:tc>
        <w:tc>
          <w:tcPr>
            <w:tcW w:w="694" w:type="dxa"/>
            <w:vAlign w:val="center"/>
          </w:tcPr>
          <w:p w14:paraId="2943CF20"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Times New Roman" w:eastAsia="仿宋" w:hAnsi="Times New Roman" w:cs="仿宋_GB2312" w:hint="eastAsia"/>
                <w:color w:val="000000"/>
                <w:kern w:val="0"/>
                <w:sz w:val="22"/>
                <w:szCs w:val="21"/>
              </w:rPr>
              <w:t>7</w:t>
            </w:r>
          </w:p>
        </w:tc>
        <w:tc>
          <w:tcPr>
            <w:tcW w:w="1352" w:type="dxa"/>
            <w:gridSpan w:val="3"/>
            <w:vAlign w:val="center"/>
          </w:tcPr>
          <w:p w14:paraId="296DB852"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bCs/>
                <w:color w:val="000000"/>
                <w:kern w:val="0"/>
                <w:sz w:val="22"/>
                <w:szCs w:val="21"/>
                <w:lang w:eastAsia="en-US"/>
              </w:rPr>
              <w:t>正高职人数</w:t>
            </w:r>
            <w:proofErr w:type="spellEnd"/>
          </w:p>
        </w:tc>
        <w:tc>
          <w:tcPr>
            <w:tcW w:w="397" w:type="dxa"/>
            <w:vAlign w:val="center"/>
          </w:tcPr>
          <w:p w14:paraId="7144F661"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5</w:t>
            </w:r>
          </w:p>
        </w:tc>
      </w:tr>
      <w:tr w:rsidR="00774B3E" w14:paraId="6C546B2A" w14:textId="77777777">
        <w:trPr>
          <w:trHeight w:val="776"/>
        </w:trPr>
        <w:tc>
          <w:tcPr>
            <w:tcW w:w="539" w:type="dxa"/>
            <w:vMerge w:val="restart"/>
            <w:vAlign w:val="center"/>
          </w:tcPr>
          <w:p w14:paraId="6DA206EF" w14:textId="77777777" w:rsidR="00774B3E" w:rsidRDefault="009476CB">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r>
              <w:rPr>
                <w:rFonts w:ascii="仿宋_GB2312" w:eastAsia="仿宋_GB2312" w:hAnsi="仿宋_GB2312" w:cs="仿宋_GB2312" w:hint="eastAsia"/>
                <w:kern w:val="0"/>
                <w:sz w:val="21"/>
                <w:szCs w:val="22"/>
              </w:rPr>
              <w:t>序号</w:t>
            </w:r>
          </w:p>
        </w:tc>
        <w:tc>
          <w:tcPr>
            <w:tcW w:w="992" w:type="dxa"/>
            <w:gridSpan w:val="2"/>
            <w:vMerge w:val="restart"/>
            <w:vAlign w:val="center"/>
          </w:tcPr>
          <w:p w14:paraId="7BF0FF9F" w14:textId="77777777" w:rsidR="00774B3E" w:rsidRDefault="009476CB">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r>
              <w:rPr>
                <w:rFonts w:ascii="仿宋_GB2312" w:eastAsia="仿宋_GB2312" w:hAnsi="仿宋_GB2312" w:cs="仿宋_GB2312" w:hint="eastAsia"/>
                <w:kern w:val="0"/>
                <w:sz w:val="21"/>
                <w:szCs w:val="22"/>
              </w:rPr>
              <w:t>姓名</w:t>
            </w:r>
          </w:p>
        </w:tc>
        <w:tc>
          <w:tcPr>
            <w:tcW w:w="911" w:type="dxa"/>
            <w:vMerge w:val="restart"/>
            <w:vAlign w:val="center"/>
          </w:tcPr>
          <w:p w14:paraId="678B8041" w14:textId="77777777" w:rsidR="00774B3E" w:rsidRDefault="009476CB">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出生</w:t>
            </w:r>
            <w:proofErr w:type="spellEnd"/>
          </w:p>
          <w:p w14:paraId="6DC42370"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proofErr w:type="spellStart"/>
            <w:r>
              <w:rPr>
                <w:rFonts w:ascii="仿宋_GB2312" w:eastAsia="仿宋_GB2312" w:hAnsi="仿宋_GB2312" w:cs="仿宋_GB2312"/>
                <w:kern w:val="0"/>
                <w:sz w:val="21"/>
                <w:szCs w:val="22"/>
                <w:lang w:eastAsia="en-US"/>
              </w:rPr>
              <w:t>年月</w:t>
            </w:r>
            <w:proofErr w:type="spellEnd"/>
          </w:p>
        </w:tc>
        <w:tc>
          <w:tcPr>
            <w:tcW w:w="648" w:type="dxa"/>
            <w:vMerge w:val="restart"/>
            <w:vAlign w:val="center"/>
          </w:tcPr>
          <w:p w14:paraId="18907A20" w14:textId="77777777" w:rsidR="00774B3E" w:rsidRDefault="009476CB">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最高</w:t>
            </w:r>
            <w:proofErr w:type="spellEnd"/>
          </w:p>
          <w:p w14:paraId="79A9C99B"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proofErr w:type="spellStart"/>
            <w:r>
              <w:rPr>
                <w:rFonts w:ascii="仿宋_GB2312" w:eastAsia="仿宋_GB2312" w:hAnsi="仿宋_GB2312" w:cs="仿宋_GB2312"/>
                <w:kern w:val="0"/>
                <w:sz w:val="21"/>
                <w:szCs w:val="22"/>
                <w:lang w:eastAsia="en-US"/>
              </w:rPr>
              <w:t>学位</w:t>
            </w:r>
            <w:proofErr w:type="spellEnd"/>
          </w:p>
        </w:tc>
        <w:tc>
          <w:tcPr>
            <w:tcW w:w="1134" w:type="dxa"/>
            <w:vMerge w:val="restart"/>
            <w:vAlign w:val="center"/>
          </w:tcPr>
          <w:p w14:paraId="01A8310E" w14:textId="77777777" w:rsidR="00774B3E" w:rsidRDefault="009476CB">
            <w:pPr>
              <w:autoSpaceDE w:val="0"/>
              <w:autoSpaceDN w:val="0"/>
              <w:snapToGrid w:val="0"/>
              <w:spacing w:beforeLines="50" w:before="156" w:afterLines="50" w:after="156" w:line="360" w:lineRule="exact"/>
              <w:jc w:val="center"/>
              <w:rPr>
                <w:rFonts w:ascii="仿宋_GB2312" w:eastAsia="仿宋_GB2312" w:hAnsi="仿宋_GB2312" w:cs="仿宋_GB2312"/>
                <w:spacing w:val="-14"/>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proofErr w:type="spellEnd"/>
          </w:p>
          <w:p w14:paraId="2C6E8F5F"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r>
              <w:rPr>
                <w:rFonts w:ascii="仿宋_GB2312" w:eastAsia="仿宋_GB2312" w:hAnsi="仿宋_GB2312" w:cs="仿宋_GB2312"/>
                <w:kern w:val="0"/>
                <w:sz w:val="21"/>
                <w:szCs w:val="22"/>
                <w:lang w:eastAsia="en-US"/>
              </w:rPr>
              <w:t>职</w:t>
            </w:r>
            <w:r>
              <w:rPr>
                <w:rFonts w:ascii="仿宋_GB2312" w:eastAsia="仿宋_GB2312" w:hAnsi="仿宋_GB2312" w:cs="仿宋_GB2312" w:hint="eastAsia"/>
                <w:kern w:val="0"/>
                <w:sz w:val="21"/>
                <w:szCs w:val="22"/>
              </w:rPr>
              <w:t xml:space="preserve"> </w:t>
            </w:r>
            <w:r>
              <w:rPr>
                <w:rFonts w:ascii="仿宋_GB2312" w:eastAsia="仿宋_GB2312" w:hAnsi="仿宋_GB2312" w:cs="仿宋_GB2312"/>
                <w:kern w:val="0"/>
                <w:sz w:val="21"/>
                <w:szCs w:val="22"/>
                <w:lang w:eastAsia="en-US"/>
              </w:rPr>
              <w:t>务</w:t>
            </w:r>
          </w:p>
        </w:tc>
        <w:tc>
          <w:tcPr>
            <w:tcW w:w="2166" w:type="dxa"/>
            <w:gridSpan w:val="3"/>
            <w:vMerge w:val="restart"/>
            <w:vAlign w:val="center"/>
          </w:tcPr>
          <w:p w14:paraId="287F0C93" w14:textId="77777777" w:rsidR="00774B3E" w:rsidRDefault="009476CB">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国内外</w:t>
            </w:r>
            <w:proofErr w:type="spellEnd"/>
          </w:p>
          <w:p w14:paraId="2D12394F"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proofErr w:type="spellStart"/>
            <w:r>
              <w:rPr>
                <w:rFonts w:ascii="宋体" w:eastAsia="仿宋_GB2312" w:hAnsi="仿宋_GB2312" w:cs="仿宋_GB2312"/>
                <w:kern w:val="0"/>
                <w:sz w:val="21"/>
                <w:szCs w:val="20"/>
                <w:lang w:eastAsia="en-US"/>
              </w:rPr>
              <w:t>主要学术兼职</w:t>
            </w:r>
            <w:proofErr w:type="spellEnd"/>
          </w:p>
        </w:tc>
        <w:tc>
          <w:tcPr>
            <w:tcW w:w="1381" w:type="dxa"/>
            <w:gridSpan w:val="3"/>
            <w:vAlign w:val="center"/>
          </w:tcPr>
          <w:p w14:paraId="2F2D5BFC"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proofErr w:type="spellStart"/>
            <w:r>
              <w:rPr>
                <w:rFonts w:ascii="仿宋_GB2312" w:eastAsia="仿宋_GB2312" w:hAnsi="仿宋_GB2312" w:cs="仿宋_GB2312"/>
                <w:kern w:val="0"/>
                <w:sz w:val="21"/>
                <w:szCs w:val="22"/>
                <w:lang w:eastAsia="en-US"/>
              </w:rPr>
              <w:t>培养博士生</w:t>
            </w:r>
            <w:proofErr w:type="spellEnd"/>
          </w:p>
        </w:tc>
        <w:tc>
          <w:tcPr>
            <w:tcW w:w="1062" w:type="dxa"/>
            <w:gridSpan w:val="2"/>
            <w:vAlign w:val="center"/>
          </w:tcPr>
          <w:p w14:paraId="7A2EB14A"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proofErr w:type="spellStart"/>
            <w:r>
              <w:rPr>
                <w:rFonts w:ascii="仿宋_GB2312" w:eastAsia="仿宋_GB2312" w:hAnsi="仿宋_GB2312" w:cs="仿宋_GB2312"/>
                <w:kern w:val="0"/>
                <w:sz w:val="21"/>
                <w:szCs w:val="22"/>
                <w:lang w:eastAsia="en-US"/>
              </w:rPr>
              <w:t>培养硕士生</w:t>
            </w:r>
            <w:proofErr w:type="spellEnd"/>
          </w:p>
        </w:tc>
      </w:tr>
      <w:tr w:rsidR="00774B3E" w14:paraId="3A792332" w14:textId="77777777">
        <w:trPr>
          <w:trHeight w:val="573"/>
        </w:trPr>
        <w:tc>
          <w:tcPr>
            <w:tcW w:w="539" w:type="dxa"/>
            <w:vMerge/>
            <w:vAlign w:val="center"/>
          </w:tcPr>
          <w:p w14:paraId="7DA0157A" w14:textId="77777777" w:rsidR="00774B3E" w:rsidRDefault="00774B3E">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p>
        </w:tc>
        <w:tc>
          <w:tcPr>
            <w:tcW w:w="992" w:type="dxa"/>
            <w:gridSpan w:val="2"/>
            <w:vMerge/>
            <w:vAlign w:val="center"/>
          </w:tcPr>
          <w:p w14:paraId="0164E6D4" w14:textId="77777777" w:rsidR="00774B3E" w:rsidRDefault="00774B3E">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p>
        </w:tc>
        <w:tc>
          <w:tcPr>
            <w:tcW w:w="911" w:type="dxa"/>
            <w:vMerge/>
            <w:vAlign w:val="center"/>
          </w:tcPr>
          <w:p w14:paraId="16F81016" w14:textId="77777777" w:rsidR="00774B3E" w:rsidRDefault="00774B3E">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
        </w:tc>
        <w:tc>
          <w:tcPr>
            <w:tcW w:w="648" w:type="dxa"/>
            <w:vMerge/>
            <w:vAlign w:val="center"/>
          </w:tcPr>
          <w:p w14:paraId="458DD0E5" w14:textId="77777777" w:rsidR="00774B3E" w:rsidRDefault="00774B3E">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
        </w:tc>
        <w:tc>
          <w:tcPr>
            <w:tcW w:w="1134" w:type="dxa"/>
            <w:vMerge/>
            <w:vAlign w:val="center"/>
          </w:tcPr>
          <w:p w14:paraId="6C93A94F" w14:textId="77777777" w:rsidR="00774B3E" w:rsidRDefault="00774B3E">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
        </w:tc>
        <w:tc>
          <w:tcPr>
            <w:tcW w:w="2166" w:type="dxa"/>
            <w:gridSpan w:val="3"/>
            <w:vMerge/>
            <w:vAlign w:val="center"/>
          </w:tcPr>
          <w:p w14:paraId="77D32233" w14:textId="77777777" w:rsidR="00774B3E" w:rsidRDefault="00774B3E">
            <w:pPr>
              <w:autoSpaceDE w:val="0"/>
              <w:autoSpaceDN w:val="0"/>
              <w:snapToGrid w:val="0"/>
              <w:spacing w:beforeLines="50" w:before="156" w:afterLines="50" w:after="156" w:line="360" w:lineRule="exact"/>
              <w:jc w:val="center"/>
              <w:rPr>
                <w:rFonts w:ascii="宋体" w:eastAsia="仿宋_GB2312" w:hAnsi="仿宋_GB2312" w:cs="仿宋_GB2312"/>
                <w:kern w:val="0"/>
                <w:sz w:val="21"/>
                <w:szCs w:val="20"/>
                <w:lang w:eastAsia="en-US"/>
              </w:rPr>
            </w:pPr>
          </w:p>
        </w:tc>
        <w:tc>
          <w:tcPr>
            <w:tcW w:w="694" w:type="dxa"/>
          </w:tcPr>
          <w:p w14:paraId="79D3EAF2" w14:textId="77777777" w:rsidR="00774B3E" w:rsidRDefault="009476CB">
            <w:pPr>
              <w:autoSpaceDE w:val="0"/>
              <w:autoSpaceDN w:val="0"/>
              <w:snapToGrid w:val="0"/>
              <w:spacing w:beforeLines="50" w:before="156" w:afterLines="50" w:after="156" w:line="360" w:lineRule="exact"/>
              <w:ind w:left="109" w:right="91"/>
              <w:jc w:val="center"/>
              <w:rPr>
                <w:rFonts w:ascii="Times New Roman" w:eastAsia="仿宋" w:hAnsi="Times New Roman" w:cs="仿宋_GB2312"/>
                <w:color w:val="000000"/>
                <w:kern w:val="0"/>
                <w:sz w:val="22"/>
                <w:szCs w:val="21"/>
              </w:rPr>
            </w:pPr>
            <w:proofErr w:type="spellStart"/>
            <w:r>
              <w:rPr>
                <w:rFonts w:ascii="仿宋_GB2312" w:eastAsia="仿宋_GB2312" w:hAnsi="仿宋_GB2312" w:cs="仿宋_GB2312"/>
                <w:kern w:val="0"/>
                <w:sz w:val="21"/>
                <w:szCs w:val="22"/>
                <w:lang w:eastAsia="en-US"/>
              </w:rPr>
              <w:t>招生</w:t>
            </w:r>
            <w:proofErr w:type="spellEnd"/>
          </w:p>
        </w:tc>
        <w:tc>
          <w:tcPr>
            <w:tcW w:w="687" w:type="dxa"/>
            <w:gridSpan w:val="2"/>
          </w:tcPr>
          <w:p w14:paraId="51E93FD2" w14:textId="77777777" w:rsidR="00774B3E" w:rsidRDefault="009476CB">
            <w:pPr>
              <w:autoSpaceDE w:val="0"/>
              <w:autoSpaceDN w:val="0"/>
              <w:snapToGrid w:val="0"/>
              <w:spacing w:beforeLines="50" w:before="156" w:afterLines="50" w:after="156" w:line="360" w:lineRule="exact"/>
              <w:ind w:left="39"/>
              <w:jc w:val="center"/>
              <w:rPr>
                <w:rFonts w:ascii="Times New Roman" w:eastAsia="仿宋" w:hAnsi="Times New Roman" w:cs="仿宋_GB2312"/>
                <w:bCs/>
                <w:color w:val="000000"/>
                <w:kern w:val="0"/>
                <w:sz w:val="22"/>
                <w:szCs w:val="21"/>
                <w:lang w:eastAsia="en-US"/>
              </w:rPr>
            </w:pPr>
            <w:proofErr w:type="spellStart"/>
            <w:r>
              <w:rPr>
                <w:rFonts w:ascii="仿宋_GB2312" w:eastAsia="仿宋_GB2312" w:hAnsi="仿宋_GB2312" w:cs="仿宋_GB2312"/>
                <w:spacing w:val="-8"/>
                <w:kern w:val="0"/>
                <w:sz w:val="21"/>
                <w:szCs w:val="22"/>
                <w:lang w:eastAsia="en-US"/>
              </w:rPr>
              <w:t>授学位</w:t>
            </w:r>
            <w:proofErr w:type="spellEnd"/>
          </w:p>
        </w:tc>
        <w:tc>
          <w:tcPr>
            <w:tcW w:w="665" w:type="dxa"/>
          </w:tcPr>
          <w:p w14:paraId="7C424981" w14:textId="77777777" w:rsidR="00774B3E" w:rsidRDefault="009476CB">
            <w:pPr>
              <w:autoSpaceDE w:val="0"/>
              <w:autoSpaceDN w:val="0"/>
              <w:snapToGrid w:val="0"/>
              <w:spacing w:beforeLines="50" w:before="156" w:afterLines="50" w:after="156" w:line="360" w:lineRule="exact"/>
              <w:ind w:left="114" w:right="88"/>
              <w:jc w:val="center"/>
              <w:rPr>
                <w:rFonts w:ascii="Times New Roman" w:eastAsia="仿宋" w:hAnsi="Times New Roman" w:cs="仿宋_GB2312"/>
                <w:bCs/>
                <w:color w:val="000000"/>
                <w:kern w:val="0"/>
                <w:sz w:val="22"/>
                <w:szCs w:val="21"/>
                <w:lang w:eastAsia="en-US"/>
              </w:rPr>
            </w:pPr>
            <w:proofErr w:type="spellStart"/>
            <w:r>
              <w:rPr>
                <w:rFonts w:ascii="仿宋_GB2312" w:eastAsia="仿宋_GB2312" w:hAnsi="仿宋_GB2312" w:cs="仿宋_GB2312"/>
                <w:kern w:val="0"/>
                <w:sz w:val="21"/>
                <w:szCs w:val="22"/>
                <w:lang w:eastAsia="en-US"/>
              </w:rPr>
              <w:t>招生</w:t>
            </w:r>
            <w:proofErr w:type="spellEnd"/>
          </w:p>
        </w:tc>
        <w:tc>
          <w:tcPr>
            <w:tcW w:w="397" w:type="dxa"/>
          </w:tcPr>
          <w:p w14:paraId="160AE17D" w14:textId="77777777" w:rsidR="00774B3E" w:rsidRDefault="009476CB">
            <w:pPr>
              <w:autoSpaceDE w:val="0"/>
              <w:autoSpaceDN w:val="0"/>
              <w:snapToGrid w:val="0"/>
              <w:spacing w:beforeLines="50" w:before="156" w:afterLines="50" w:after="156" w:line="360" w:lineRule="exact"/>
              <w:ind w:left="49" w:right="-15"/>
              <w:jc w:val="center"/>
              <w:rPr>
                <w:rFonts w:ascii="Times New Roman" w:eastAsia="仿宋" w:hAnsi="Times New Roman" w:cs="仿宋_GB2312"/>
                <w:color w:val="000000"/>
                <w:kern w:val="0"/>
                <w:sz w:val="22"/>
                <w:szCs w:val="21"/>
              </w:rPr>
            </w:pPr>
            <w:proofErr w:type="spellStart"/>
            <w:r>
              <w:rPr>
                <w:rFonts w:ascii="仿宋_GB2312" w:eastAsia="仿宋_GB2312" w:hAnsi="仿宋_GB2312" w:cs="仿宋_GB2312"/>
                <w:spacing w:val="-8"/>
                <w:kern w:val="0"/>
                <w:sz w:val="21"/>
                <w:szCs w:val="22"/>
                <w:lang w:eastAsia="en-US"/>
              </w:rPr>
              <w:t>授学位</w:t>
            </w:r>
            <w:proofErr w:type="spellEnd"/>
          </w:p>
        </w:tc>
      </w:tr>
      <w:tr w:rsidR="00774B3E" w14:paraId="3B06BB83" w14:textId="77777777">
        <w:trPr>
          <w:trHeight w:val="538"/>
        </w:trPr>
        <w:tc>
          <w:tcPr>
            <w:tcW w:w="539" w:type="dxa"/>
          </w:tcPr>
          <w:p w14:paraId="54480423" w14:textId="77777777" w:rsidR="00774B3E" w:rsidRDefault="009476CB">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1"/>
                <w:szCs w:val="22"/>
              </w:rPr>
            </w:pPr>
            <w:r>
              <w:rPr>
                <w:rFonts w:ascii="Times New Roman"/>
                <w:sz w:val="21"/>
              </w:rPr>
              <w:t>1</w:t>
            </w:r>
          </w:p>
        </w:tc>
        <w:tc>
          <w:tcPr>
            <w:tcW w:w="992" w:type="dxa"/>
            <w:gridSpan w:val="2"/>
            <w:vAlign w:val="center"/>
          </w:tcPr>
          <w:p w14:paraId="69D39DC9"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鞠玉梅</w:t>
            </w:r>
            <w:proofErr w:type="spellEnd"/>
          </w:p>
        </w:tc>
        <w:tc>
          <w:tcPr>
            <w:tcW w:w="911" w:type="dxa"/>
            <w:vAlign w:val="center"/>
          </w:tcPr>
          <w:p w14:paraId="76591783"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hint="eastAsia"/>
                <w:color w:val="000000"/>
                <w:kern w:val="0"/>
                <w:sz w:val="22"/>
                <w:szCs w:val="21"/>
                <w:lang w:eastAsia="en-US"/>
              </w:rPr>
              <w:t>196510</w:t>
            </w:r>
          </w:p>
        </w:tc>
        <w:tc>
          <w:tcPr>
            <w:tcW w:w="648" w:type="dxa"/>
            <w:vAlign w:val="center"/>
          </w:tcPr>
          <w:p w14:paraId="52E7E138"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24B7F916"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hint="eastAsia"/>
                <w:color w:val="000000"/>
                <w:kern w:val="0"/>
                <w:sz w:val="22"/>
                <w:szCs w:val="21"/>
                <w:lang w:eastAsia="en-US"/>
              </w:rPr>
              <w:t>教</w:t>
            </w:r>
            <w:r>
              <w:rPr>
                <w:rFonts w:ascii="Times New Roman" w:eastAsia="仿宋" w:hAnsi="Times New Roman" w:cs="仿宋_GB2312" w:hint="eastAsia"/>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hint="eastAsia"/>
                <w:color w:val="000000"/>
                <w:kern w:val="0"/>
                <w:sz w:val="22"/>
                <w:szCs w:val="21"/>
                <w:lang w:eastAsia="en-US"/>
              </w:rPr>
              <w:t>授</w:t>
            </w:r>
          </w:p>
        </w:tc>
        <w:tc>
          <w:tcPr>
            <w:tcW w:w="2166" w:type="dxa"/>
            <w:gridSpan w:val="3"/>
            <w:vAlign w:val="center"/>
          </w:tcPr>
          <w:p w14:paraId="40DB8F5E" w14:textId="77777777" w:rsidR="00774B3E" w:rsidRDefault="009476CB">
            <w:pPr>
              <w:kinsoku w:val="0"/>
              <w:overflowPunct w:val="0"/>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世界汉语修辞学会副会长、中国修辞学会常务理事</w:t>
            </w:r>
          </w:p>
        </w:tc>
        <w:tc>
          <w:tcPr>
            <w:tcW w:w="694" w:type="dxa"/>
            <w:vAlign w:val="center"/>
          </w:tcPr>
          <w:p w14:paraId="4217E2D6"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w:t>
            </w:r>
          </w:p>
        </w:tc>
        <w:tc>
          <w:tcPr>
            <w:tcW w:w="677" w:type="dxa"/>
            <w:vAlign w:val="center"/>
          </w:tcPr>
          <w:p w14:paraId="296615D8"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4C60BABD"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65</w:t>
            </w:r>
          </w:p>
        </w:tc>
        <w:tc>
          <w:tcPr>
            <w:tcW w:w="397" w:type="dxa"/>
            <w:vAlign w:val="center"/>
          </w:tcPr>
          <w:p w14:paraId="35E8B223"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52</w:t>
            </w:r>
          </w:p>
        </w:tc>
      </w:tr>
      <w:tr w:rsidR="00774B3E" w14:paraId="534BD69C" w14:textId="77777777">
        <w:trPr>
          <w:trHeight w:val="538"/>
        </w:trPr>
        <w:tc>
          <w:tcPr>
            <w:tcW w:w="539" w:type="dxa"/>
          </w:tcPr>
          <w:p w14:paraId="0C545F6B" w14:textId="77777777" w:rsidR="00774B3E" w:rsidRDefault="009476CB">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1"/>
                <w:szCs w:val="22"/>
              </w:rPr>
            </w:pPr>
            <w:r>
              <w:rPr>
                <w:rFonts w:ascii="Times New Roman" w:eastAsia="仿宋_GB2312" w:hAnsi="仿宋_GB2312" w:cs="仿宋_GB2312"/>
                <w:kern w:val="0"/>
                <w:sz w:val="21"/>
                <w:szCs w:val="22"/>
              </w:rPr>
              <w:t>2</w:t>
            </w:r>
          </w:p>
        </w:tc>
        <w:tc>
          <w:tcPr>
            <w:tcW w:w="992" w:type="dxa"/>
            <w:gridSpan w:val="2"/>
            <w:vAlign w:val="center"/>
          </w:tcPr>
          <w:p w14:paraId="1BDD42A5"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康淑敏</w:t>
            </w:r>
            <w:proofErr w:type="spellEnd"/>
          </w:p>
        </w:tc>
        <w:tc>
          <w:tcPr>
            <w:tcW w:w="911" w:type="dxa"/>
            <w:vAlign w:val="center"/>
          </w:tcPr>
          <w:p w14:paraId="12528551"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Times New Roman" w:eastAsia="仿宋" w:hAnsi="Times New Roman" w:cs="仿宋_GB2312" w:hint="eastAsia"/>
                <w:color w:val="000000"/>
                <w:kern w:val="0"/>
                <w:sz w:val="22"/>
                <w:szCs w:val="21"/>
                <w:lang w:eastAsia="en-US"/>
              </w:rPr>
              <w:t>19580</w:t>
            </w:r>
            <w:r>
              <w:rPr>
                <w:rFonts w:ascii="Times New Roman" w:eastAsia="仿宋" w:hAnsi="Times New Roman" w:cs="仿宋_GB2312" w:hint="eastAsia"/>
                <w:color w:val="000000"/>
                <w:kern w:val="0"/>
                <w:sz w:val="22"/>
                <w:szCs w:val="21"/>
              </w:rPr>
              <w:t>9</w:t>
            </w:r>
          </w:p>
        </w:tc>
        <w:tc>
          <w:tcPr>
            <w:tcW w:w="648" w:type="dxa"/>
            <w:vAlign w:val="center"/>
          </w:tcPr>
          <w:p w14:paraId="02D131F2"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2E75C943"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hint="eastAsia"/>
                <w:color w:val="000000"/>
                <w:kern w:val="0"/>
                <w:sz w:val="22"/>
                <w:szCs w:val="21"/>
                <w:lang w:eastAsia="en-US"/>
              </w:rPr>
              <w:t>教</w:t>
            </w:r>
            <w:r>
              <w:rPr>
                <w:rFonts w:ascii="Times New Roman" w:eastAsia="仿宋" w:hAnsi="Times New Roman" w:cs="仿宋_GB2312" w:hint="eastAsia"/>
                <w:color w:val="000000"/>
                <w:kern w:val="0"/>
                <w:sz w:val="22"/>
                <w:szCs w:val="21"/>
                <w:lang w:eastAsia="en-US"/>
              </w:rPr>
              <w:t xml:space="preserve"> </w:t>
            </w:r>
            <w:r>
              <w:rPr>
                <w:rFonts w:ascii="Times New Roman" w:eastAsia="仿宋" w:hAnsi="Times New Roman" w:cs="仿宋_GB2312"/>
                <w:color w:val="000000"/>
                <w:kern w:val="0"/>
                <w:sz w:val="22"/>
                <w:szCs w:val="21"/>
                <w:lang w:eastAsia="en-US"/>
              </w:rPr>
              <w:t xml:space="preserve">   </w:t>
            </w:r>
            <w:r>
              <w:rPr>
                <w:rFonts w:ascii="Times New Roman" w:eastAsia="仿宋" w:hAnsi="Times New Roman" w:cs="仿宋_GB2312" w:hint="eastAsia"/>
                <w:color w:val="000000"/>
                <w:kern w:val="0"/>
                <w:sz w:val="22"/>
                <w:szCs w:val="21"/>
                <w:lang w:eastAsia="en-US"/>
              </w:rPr>
              <w:t>授</w:t>
            </w:r>
          </w:p>
        </w:tc>
        <w:tc>
          <w:tcPr>
            <w:tcW w:w="2166" w:type="dxa"/>
            <w:gridSpan w:val="3"/>
            <w:vAlign w:val="center"/>
          </w:tcPr>
          <w:p w14:paraId="77B6D998" w14:textId="77777777" w:rsidR="00774B3E" w:rsidRDefault="009476CB">
            <w:pPr>
              <w:kinsoku w:val="0"/>
              <w:overflowPunct w:val="0"/>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1"/>
                <w:szCs w:val="20"/>
              </w:rPr>
            </w:pPr>
            <w:r>
              <w:rPr>
                <w:rFonts w:ascii="Times New Roman" w:eastAsia="仿宋" w:hAnsi="Times New Roman" w:cs="仿宋_GB2312"/>
                <w:color w:val="000000"/>
                <w:kern w:val="0"/>
                <w:sz w:val="22"/>
                <w:szCs w:val="21"/>
              </w:rPr>
              <w:t>山东省教师教育学会副会长</w:t>
            </w:r>
          </w:p>
        </w:tc>
        <w:tc>
          <w:tcPr>
            <w:tcW w:w="694" w:type="dxa"/>
            <w:vAlign w:val="center"/>
          </w:tcPr>
          <w:p w14:paraId="3CC68D49"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w:t>
            </w:r>
          </w:p>
        </w:tc>
        <w:tc>
          <w:tcPr>
            <w:tcW w:w="677" w:type="dxa"/>
            <w:vAlign w:val="center"/>
          </w:tcPr>
          <w:p w14:paraId="2827071B"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7C486BA0"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24</w:t>
            </w:r>
          </w:p>
        </w:tc>
        <w:tc>
          <w:tcPr>
            <w:tcW w:w="397" w:type="dxa"/>
            <w:vAlign w:val="center"/>
          </w:tcPr>
          <w:p w14:paraId="0155CAA5"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21</w:t>
            </w:r>
          </w:p>
        </w:tc>
      </w:tr>
      <w:tr w:rsidR="00774B3E" w14:paraId="15F970C1" w14:textId="77777777">
        <w:trPr>
          <w:trHeight w:val="538"/>
        </w:trPr>
        <w:tc>
          <w:tcPr>
            <w:tcW w:w="539" w:type="dxa"/>
          </w:tcPr>
          <w:p w14:paraId="1F750122" w14:textId="77777777" w:rsidR="00774B3E" w:rsidRDefault="009476CB">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1"/>
                <w:szCs w:val="22"/>
              </w:rPr>
            </w:pPr>
            <w:r>
              <w:rPr>
                <w:rFonts w:ascii="Times New Roman" w:eastAsia="仿宋_GB2312" w:hAnsi="仿宋_GB2312" w:cs="仿宋_GB2312"/>
                <w:kern w:val="0"/>
                <w:sz w:val="21"/>
                <w:szCs w:val="22"/>
              </w:rPr>
              <w:t>3</w:t>
            </w:r>
          </w:p>
        </w:tc>
        <w:tc>
          <w:tcPr>
            <w:tcW w:w="992" w:type="dxa"/>
            <w:gridSpan w:val="2"/>
            <w:vAlign w:val="center"/>
          </w:tcPr>
          <w:p w14:paraId="66B927DA"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邢加新</w:t>
            </w:r>
            <w:proofErr w:type="spellEnd"/>
          </w:p>
        </w:tc>
        <w:tc>
          <w:tcPr>
            <w:tcW w:w="911" w:type="dxa"/>
            <w:vAlign w:val="center"/>
          </w:tcPr>
          <w:p w14:paraId="683AC05E"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hint="eastAsia"/>
                <w:color w:val="000000"/>
                <w:kern w:val="0"/>
                <w:sz w:val="22"/>
                <w:szCs w:val="21"/>
                <w:lang w:eastAsia="en-US"/>
              </w:rPr>
              <w:t>198108</w:t>
            </w:r>
          </w:p>
        </w:tc>
        <w:tc>
          <w:tcPr>
            <w:tcW w:w="648" w:type="dxa"/>
            <w:vAlign w:val="center"/>
          </w:tcPr>
          <w:p w14:paraId="30F2BEC0"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博士</w:t>
            </w:r>
            <w:proofErr w:type="spellEnd"/>
          </w:p>
        </w:tc>
        <w:tc>
          <w:tcPr>
            <w:tcW w:w="1134" w:type="dxa"/>
            <w:vAlign w:val="center"/>
          </w:tcPr>
          <w:p w14:paraId="6B8C951A"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副</w:t>
            </w:r>
            <w:r>
              <w:rPr>
                <w:rFonts w:ascii="Times New Roman" w:eastAsia="仿宋" w:hAnsi="Times New Roman" w:cs="仿宋_GB2312" w:hint="eastAsia"/>
                <w:color w:val="000000"/>
                <w:kern w:val="0"/>
                <w:sz w:val="22"/>
                <w:szCs w:val="21"/>
                <w:lang w:eastAsia="en-US"/>
              </w:rPr>
              <w:t>教授</w:t>
            </w:r>
            <w:proofErr w:type="spellEnd"/>
          </w:p>
        </w:tc>
        <w:tc>
          <w:tcPr>
            <w:tcW w:w="2166" w:type="dxa"/>
            <w:gridSpan w:val="3"/>
            <w:vAlign w:val="center"/>
          </w:tcPr>
          <w:p w14:paraId="0B40FFFC" w14:textId="77777777" w:rsidR="00774B3E" w:rsidRDefault="00000000">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1"/>
                <w:szCs w:val="20"/>
              </w:rPr>
            </w:pPr>
            <w:hyperlink r:id="rId12" w:tgtFrame="https://baike.baidu.com/item/%E5%9B%BD%E9%99%85%E5%BA%94%E7%94%A8%E8%AF%AD%E8%A8%80%E5%AD%A6%E5%AD%A6%E4%BC%9A/_blank" w:history="1">
              <w:r w:rsidR="009476CB">
                <w:rPr>
                  <w:rFonts w:ascii="Times New Roman" w:eastAsia="仿宋" w:hAnsi="Times New Roman" w:cs="仿宋_GB2312"/>
                  <w:color w:val="000000"/>
                  <w:kern w:val="0"/>
                  <w:sz w:val="22"/>
                  <w:szCs w:val="21"/>
                </w:rPr>
                <w:t>中国英语教学研究会</w:t>
              </w:r>
            </w:hyperlink>
            <w:r w:rsidR="009476CB">
              <w:rPr>
                <w:rFonts w:ascii="Times New Roman" w:eastAsia="仿宋" w:hAnsi="Times New Roman" w:cs="仿宋_GB2312"/>
                <w:color w:val="000000"/>
                <w:kern w:val="0"/>
                <w:sz w:val="22"/>
                <w:szCs w:val="21"/>
              </w:rPr>
              <w:t>理事</w:t>
            </w:r>
          </w:p>
        </w:tc>
        <w:tc>
          <w:tcPr>
            <w:tcW w:w="694" w:type="dxa"/>
            <w:vAlign w:val="center"/>
          </w:tcPr>
          <w:p w14:paraId="57A90BA3"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0</w:t>
            </w:r>
          </w:p>
        </w:tc>
        <w:tc>
          <w:tcPr>
            <w:tcW w:w="677" w:type="dxa"/>
            <w:vAlign w:val="center"/>
          </w:tcPr>
          <w:p w14:paraId="0B3042B0"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0</w:t>
            </w:r>
          </w:p>
        </w:tc>
        <w:tc>
          <w:tcPr>
            <w:tcW w:w="675" w:type="dxa"/>
            <w:gridSpan w:val="2"/>
            <w:vAlign w:val="center"/>
          </w:tcPr>
          <w:p w14:paraId="557AFE94"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3</w:t>
            </w:r>
          </w:p>
        </w:tc>
        <w:tc>
          <w:tcPr>
            <w:tcW w:w="397" w:type="dxa"/>
            <w:vAlign w:val="center"/>
          </w:tcPr>
          <w:p w14:paraId="6A8546C9" w14:textId="77777777" w:rsidR="00774B3E" w:rsidRDefault="009476CB">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3</w:t>
            </w:r>
          </w:p>
        </w:tc>
      </w:tr>
    </w:tbl>
    <w:p w14:paraId="2AC57952" w14:textId="200E8844" w:rsidR="00774B3E" w:rsidRDefault="009476CB">
      <w:pPr>
        <w:rPr>
          <w:rFonts w:ascii="仿宋_GB2312" w:eastAsia="仿宋_GB2312" w:hAnsi="仿宋" w:cs="宋体"/>
          <w:b/>
          <w:bCs/>
          <w:color w:val="000000"/>
          <w:sz w:val="30"/>
          <w:szCs w:val="30"/>
          <w:shd w:val="clear" w:color="auto" w:fill="FFFFFF"/>
        </w:rPr>
      </w:pPr>
      <w:r>
        <w:rPr>
          <w:rFonts w:ascii="仿宋_GB2312" w:eastAsia="仿宋_GB2312" w:hAnsi="仿宋" w:cs="宋体"/>
          <w:b/>
          <w:bCs/>
          <w:color w:val="000000"/>
          <w:sz w:val="30"/>
          <w:szCs w:val="30"/>
          <w:shd w:val="clear" w:color="auto" w:fill="FFFFFF"/>
        </w:rPr>
        <w:br w:type="page"/>
      </w:r>
      <w:r w:rsidR="007B552C">
        <w:rPr>
          <w:rFonts w:ascii="仿宋_GB2312" w:eastAsia="仿宋_GB2312" w:hAnsi="仿宋" w:cs="宋体" w:hint="eastAsia"/>
          <w:b/>
          <w:bCs/>
          <w:color w:val="000000"/>
          <w:sz w:val="30"/>
          <w:szCs w:val="30"/>
          <w:shd w:val="clear" w:color="auto" w:fill="FFFFFF"/>
        </w:rPr>
        <w:lastRenderedPageBreak/>
        <w:t xml:space="preserve"> </w:t>
      </w:r>
      <w:r w:rsidR="007B552C">
        <w:rPr>
          <w:rFonts w:ascii="仿宋_GB2312" w:eastAsia="仿宋_GB2312" w:hAnsi="仿宋" w:cs="宋体"/>
          <w:b/>
          <w:bCs/>
          <w:color w:val="000000"/>
          <w:sz w:val="30"/>
          <w:szCs w:val="30"/>
          <w:shd w:val="clear" w:color="auto" w:fill="FFFFFF"/>
        </w:rPr>
        <w:t xml:space="preserve">       </w:t>
      </w:r>
      <w:r>
        <w:rPr>
          <w:rFonts w:ascii="仿宋_GB2312" w:eastAsia="仿宋_GB2312" w:hAnsi="仿宋" w:cs="宋体"/>
          <w:b/>
          <w:bCs/>
          <w:color w:val="000000"/>
          <w:sz w:val="30"/>
          <w:szCs w:val="30"/>
          <w:shd w:val="clear" w:color="auto" w:fill="FFFFFF"/>
        </w:rPr>
        <w:t>各学科方向学术带头人与学术骨干简况</w:t>
      </w:r>
    </w:p>
    <w:tbl>
      <w:tblPr>
        <w:tblStyle w:val="TableNormal1"/>
        <w:tblW w:w="9639"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774B3E" w14:paraId="47FC3AA4" w14:textId="77777777">
        <w:trPr>
          <w:trHeight w:val="539"/>
        </w:trPr>
        <w:tc>
          <w:tcPr>
            <w:tcW w:w="1757" w:type="dxa"/>
            <w:gridSpan w:val="3"/>
            <w:tcBorders>
              <w:bottom w:val="single" w:sz="6" w:space="0" w:color="000000"/>
              <w:right w:val="single" w:sz="4" w:space="0" w:color="000000"/>
            </w:tcBorders>
            <w:vAlign w:val="center"/>
          </w:tcPr>
          <w:p w14:paraId="74CBFA47" w14:textId="77777777" w:rsidR="00774B3E" w:rsidRDefault="009476CB">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t>学科方向名称</w:t>
            </w:r>
            <w:proofErr w:type="spellEnd"/>
          </w:p>
        </w:tc>
        <w:tc>
          <w:tcPr>
            <w:tcW w:w="7882" w:type="dxa"/>
            <w:gridSpan w:val="12"/>
            <w:tcBorders>
              <w:left w:val="single" w:sz="4" w:space="0" w:color="000000"/>
              <w:bottom w:val="single" w:sz="6" w:space="0" w:color="000000"/>
            </w:tcBorders>
            <w:vAlign w:val="center"/>
          </w:tcPr>
          <w:p w14:paraId="504D7E89" w14:textId="77777777" w:rsidR="00774B3E" w:rsidRDefault="009476CB">
            <w:pPr>
              <w:autoSpaceDE w:val="0"/>
              <w:autoSpaceDN w:val="0"/>
              <w:ind w:right="717"/>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外国文学</w:t>
            </w:r>
            <w:proofErr w:type="spellEnd"/>
          </w:p>
        </w:tc>
      </w:tr>
      <w:tr w:rsidR="00774B3E" w14:paraId="0352A3EE" w14:textId="77777777">
        <w:trPr>
          <w:trHeight w:val="692"/>
        </w:trPr>
        <w:tc>
          <w:tcPr>
            <w:tcW w:w="726" w:type="dxa"/>
            <w:tcBorders>
              <w:top w:val="single" w:sz="6" w:space="0" w:color="000000"/>
              <w:bottom w:val="single" w:sz="6" w:space="0" w:color="000000"/>
              <w:right w:val="single" w:sz="6" w:space="0" w:color="000000"/>
            </w:tcBorders>
            <w:vAlign w:val="center"/>
          </w:tcPr>
          <w:p w14:paraId="32627C7F"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074EE297"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季明举</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78577526"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4E3618C8"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0C6192BE"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16472D96"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43AC8D90"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196608</w:t>
            </w:r>
          </w:p>
        </w:tc>
        <w:tc>
          <w:tcPr>
            <w:tcW w:w="1144" w:type="dxa"/>
            <w:tcBorders>
              <w:top w:val="single" w:sz="6" w:space="0" w:color="000000"/>
              <w:left w:val="single" w:sz="6" w:space="0" w:color="000000"/>
              <w:bottom w:val="single" w:sz="6" w:space="0" w:color="000000"/>
              <w:right w:val="single" w:sz="6" w:space="0" w:color="000000"/>
            </w:tcBorders>
            <w:vAlign w:val="center"/>
          </w:tcPr>
          <w:p w14:paraId="4DBF9E62"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4B2C03F8"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72A13049"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color w:val="000000"/>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2CC64FA4"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4EEA0871"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774B3E" w14:paraId="1343624D" w14:textId="77777777">
        <w:trPr>
          <w:trHeight w:val="830"/>
        </w:trPr>
        <w:tc>
          <w:tcPr>
            <w:tcW w:w="2552" w:type="dxa"/>
            <w:gridSpan w:val="5"/>
            <w:tcBorders>
              <w:top w:val="single" w:sz="6" w:space="0" w:color="000000"/>
              <w:bottom w:val="single" w:sz="6" w:space="0" w:color="000000"/>
              <w:right w:val="single" w:sz="6" w:space="0" w:color="000000"/>
            </w:tcBorders>
          </w:tcPr>
          <w:p w14:paraId="1467A2E0" w14:textId="77777777" w:rsidR="00774B3E" w:rsidRDefault="009476CB">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66E034CE" w14:textId="77777777" w:rsidR="00774B3E" w:rsidRDefault="009476CB">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4256B3FA" w14:textId="77777777" w:rsidR="00774B3E" w:rsidRDefault="009476CB">
            <w:pPr>
              <w:autoSpaceDE w:val="0"/>
              <w:autoSpaceDN w:val="0"/>
              <w:spacing w:before="161"/>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博士，北京师范大学，比较文学与世界文学，</w:t>
            </w:r>
            <w:r>
              <w:rPr>
                <w:rFonts w:ascii="Times New Roman" w:eastAsia="仿宋" w:hAnsi="Times New Roman" w:cs="仿宋_GB2312"/>
                <w:kern w:val="0"/>
                <w:sz w:val="22"/>
                <w:szCs w:val="21"/>
              </w:rPr>
              <w:t>200407</w:t>
            </w:r>
          </w:p>
        </w:tc>
      </w:tr>
      <w:tr w:rsidR="00774B3E" w14:paraId="539976B1" w14:textId="77777777" w:rsidTr="007B552C">
        <w:trPr>
          <w:trHeight w:val="2640"/>
        </w:trPr>
        <w:tc>
          <w:tcPr>
            <w:tcW w:w="856" w:type="dxa"/>
            <w:gridSpan w:val="2"/>
            <w:tcBorders>
              <w:top w:val="single" w:sz="6" w:space="0" w:color="000000"/>
              <w:bottom w:val="single" w:sz="6" w:space="0" w:color="000000"/>
              <w:right w:val="single" w:sz="6" w:space="0" w:color="000000"/>
            </w:tcBorders>
            <w:vAlign w:val="center"/>
          </w:tcPr>
          <w:p w14:paraId="1B1EEDB4"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w:t>
            </w:r>
            <w:r>
              <w:rPr>
                <w:rFonts w:ascii="仿宋_GB2312" w:eastAsia="仿宋_GB2312" w:hAnsi="仿宋_GB2312" w:cs="仿宋_GB2312"/>
                <w:spacing w:val="-20"/>
                <w:kern w:val="0"/>
                <w:sz w:val="21"/>
                <w:szCs w:val="22"/>
              </w:rPr>
              <w:t>头人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0C91E20B" w14:textId="77777777" w:rsidR="00774B3E" w:rsidRDefault="009476CB">
            <w:pPr>
              <w:autoSpaceDE w:val="0"/>
              <w:autoSpaceDN w:val="0"/>
              <w:spacing w:before="360" w:line="360" w:lineRule="exact"/>
              <w:ind w:left="34" w:firstLineChars="200" w:firstLine="440"/>
              <w:rPr>
                <w:rFonts w:ascii="仿宋_GB2312" w:eastAsia="仿宋_GB2312" w:hAnsi="仿宋_GB2312" w:cs="仿宋_GB2312"/>
                <w:kern w:val="0"/>
                <w:sz w:val="21"/>
                <w:szCs w:val="22"/>
              </w:rPr>
            </w:pPr>
            <w:r>
              <w:rPr>
                <w:rFonts w:ascii="Times New Roman" w:eastAsia="仿宋" w:hAnsi="Times New Roman" w:cs="仿宋_GB2312"/>
                <w:kern w:val="0"/>
                <w:sz w:val="22"/>
                <w:szCs w:val="21"/>
              </w:rPr>
              <w:t>主要从事俄罗斯文艺理论、俄罗斯小说诗学、国别语言与文化等领域研究。在《外国文学评论》和《外国文学研究》等学术期刊发表论文</w:t>
            </w:r>
            <w:r>
              <w:rPr>
                <w:rFonts w:ascii="Times New Roman" w:eastAsia="仿宋" w:hAnsi="Times New Roman" w:cs="仿宋_GB2312"/>
                <w:kern w:val="0"/>
                <w:sz w:val="22"/>
                <w:szCs w:val="21"/>
              </w:rPr>
              <w:t>40</w:t>
            </w:r>
            <w:r>
              <w:rPr>
                <w:rFonts w:ascii="Times New Roman" w:eastAsia="仿宋" w:hAnsi="Times New Roman" w:cs="仿宋_GB2312"/>
                <w:kern w:val="0"/>
                <w:sz w:val="22"/>
                <w:szCs w:val="21"/>
              </w:rPr>
              <w:t>余篇，其中</w:t>
            </w:r>
            <w:r>
              <w:rPr>
                <w:rFonts w:ascii="Times New Roman" w:eastAsia="仿宋" w:hAnsi="Times New Roman" w:cs="仿宋_GB2312"/>
                <w:kern w:val="0"/>
                <w:sz w:val="22"/>
                <w:szCs w:val="21"/>
              </w:rPr>
              <w:t>6</w:t>
            </w:r>
            <w:r>
              <w:rPr>
                <w:rFonts w:ascii="Times New Roman" w:eastAsia="仿宋" w:hAnsi="Times New Roman" w:cs="仿宋_GB2312"/>
                <w:kern w:val="0"/>
                <w:sz w:val="22"/>
                <w:szCs w:val="21"/>
              </w:rPr>
              <w:t>篇被中国人民大学报刊复印资料等全文转载。在中国社会科学出版社和中国文联出版社出版《艺术生命与根基：格里高里耶夫</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有机批评</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理论研究》和《斯拉夫主义的文艺理论和文化批评》。主持完成国家社科基金项目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项、教育部人文社科研究项目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项、山东省研究生教育创新计划项目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项。为硕士、博士研究生开设俄罗斯文学概论、俄罗斯批评史等</w:t>
            </w:r>
            <w:r>
              <w:rPr>
                <w:rFonts w:ascii="Times New Roman" w:eastAsia="仿宋" w:hAnsi="Times New Roman" w:cs="仿宋_GB2312"/>
                <w:kern w:val="0"/>
                <w:sz w:val="22"/>
                <w:szCs w:val="21"/>
              </w:rPr>
              <w:t>6</w:t>
            </w:r>
            <w:r>
              <w:rPr>
                <w:rFonts w:ascii="Times New Roman" w:eastAsia="仿宋" w:hAnsi="Times New Roman" w:cs="仿宋_GB2312"/>
                <w:kern w:val="0"/>
                <w:sz w:val="22"/>
                <w:szCs w:val="21"/>
              </w:rPr>
              <w:t>门课程。</w:t>
            </w:r>
          </w:p>
        </w:tc>
      </w:tr>
      <w:tr w:rsidR="00774B3E" w14:paraId="7A5C577A" w14:textId="77777777">
        <w:trPr>
          <w:trHeight w:val="816"/>
        </w:trPr>
        <w:tc>
          <w:tcPr>
            <w:tcW w:w="856" w:type="dxa"/>
            <w:gridSpan w:val="2"/>
            <w:vMerge w:val="restart"/>
            <w:tcBorders>
              <w:top w:val="single" w:sz="6" w:space="0" w:color="000000"/>
              <w:bottom w:val="single" w:sz="6" w:space="0" w:color="000000"/>
              <w:right w:val="single" w:sz="6" w:space="0" w:color="000000"/>
            </w:tcBorders>
            <w:vAlign w:val="center"/>
          </w:tcPr>
          <w:p w14:paraId="416B5511"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4DAB552D" w14:textId="77777777" w:rsidR="00774B3E" w:rsidRDefault="009476CB">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40EF7DAF" w14:textId="77777777" w:rsidR="00774B3E" w:rsidRDefault="009476CB">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3EB5705A" w14:textId="77777777" w:rsidR="00774B3E" w:rsidRDefault="009476CB">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51A3F500" w14:textId="77777777" w:rsidR="00774B3E" w:rsidRDefault="009476CB">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19FAE5B5" w14:textId="77777777" w:rsidR="00774B3E" w:rsidRDefault="009476CB">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494B0906" w14:textId="77777777" w:rsidR="00774B3E" w:rsidRDefault="00774B3E">
            <w:pPr>
              <w:autoSpaceDE w:val="0"/>
              <w:autoSpaceDN w:val="0"/>
              <w:spacing w:before="4"/>
              <w:jc w:val="left"/>
              <w:rPr>
                <w:rFonts w:ascii="宋体" w:eastAsia="仿宋_GB2312" w:hAnsi="仿宋_GB2312" w:cs="仿宋_GB2312"/>
                <w:kern w:val="0"/>
                <w:sz w:val="21"/>
                <w:szCs w:val="22"/>
              </w:rPr>
            </w:pPr>
          </w:p>
          <w:p w14:paraId="5EA614D4"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2479E734"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73A775BA"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6D5162B4" w14:textId="77777777">
        <w:trPr>
          <w:trHeight w:val="539"/>
        </w:trPr>
        <w:tc>
          <w:tcPr>
            <w:tcW w:w="856" w:type="dxa"/>
            <w:gridSpan w:val="2"/>
            <w:vMerge/>
            <w:tcBorders>
              <w:top w:val="nil"/>
              <w:bottom w:val="single" w:sz="6" w:space="0" w:color="000000"/>
              <w:right w:val="single" w:sz="6" w:space="0" w:color="000000"/>
            </w:tcBorders>
            <w:vAlign w:val="center"/>
          </w:tcPr>
          <w:p w14:paraId="4394EDB7"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43704BD7"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仿宋" w:eastAsia="仿宋" w:hAnsi="仿宋" w:cs="仿宋" w:hint="eastAsia"/>
                <w:kern w:val="0"/>
                <w:sz w:val="22"/>
                <w:szCs w:val="21"/>
              </w:rPr>
              <w:t>“果戈理的秘密”：斯拉夫主义诗学镜像中的《死魂灵》</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461A4016" w14:textId="77777777" w:rsidR="00774B3E" w:rsidRDefault="009476CB">
            <w:pPr>
              <w:autoSpaceDE w:val="0"/>
              <w:autoSpaceDN w:val="0"/>
              <w:spacing w:line="240" w:lineRule="exact"/>
              <w:jc w:val="left"/>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外国文学评论，</w:t>
            </w:r>
            <w:r>
              <w:rPr>
                <w:rFonts w:ascii="Times New Roman" w:eastAsia="仿宋" w:hAnsi="Times New Roman" w:cs="仿宋_GB2312"/>
                <w:kern w:val="0"/>
                <w:sz w:val="22"/>
                <w:szCs w:val="21"/>
                <w:lang w:eastAsia="en-US"/>
              </w:rPr>
              <w:t>P155-172</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81962AE"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201511</w:t>
            </w:r>
          </w:p>
        </w:tc>
        <w:tc>
          <w:tcPr>
            <w:tcW w:w="1316" w:type="dxa"/>
            <w:tcBorders>
              <w:top w:val="single" w:sz="6" w:space="0" w:color="000000"/>
              <w:left w:val="single" w:sz="6" w:space="0" w:color="000000"/>
              <w:bottom w:val="single" w:sz="6" w:space="0" w:color="000000"/>
            </w:tcBorders>
            <w:vAlign w:val="center"/>
          </w:tcPr>
          <w:p w14:paraId="00EBB37D" w14:textId="77777777" w:rsidR="00774B3E" w:rsidRDefault="009476CB">
            <w:pPr>
              <w:autoSpaceDE w:val="0"/>
              <w:autoSpaceDN w:val="0"/>
              <w:spacing w:line="240" w:lineRule="exact"/>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1/1</w:t>
            </w:r>
          </w:p>
        </w:tc>
      </w:tr>
      <w:tr w:rsidR="00774B3E" w14:paraId="700D367A" w14:textId="77777777">
        <w:trPr>
          <w:trHeight w:val="545"/>
        </w:trPr>
        <w:tc>
          <w:tcPr>
            <w:tcW w:w="856" w:type="dxa"/>
            <w:gridSpan w:val="2"/>
            <w:vMerge/>
            <w:tcBorders>
              <w:top w:val="nil"/>
              <w:bottom w:val="single" w:sz="6" w:space="0" w:color="000000"/>
              <w:right w:val="single" w:sz="6" w:space="0" w:color="000000"/>
            </w:tcBorders>
            <w:vAlign w:val="center"/>
          </w:tcPr>
          <w:p w14:paraId="6644783E"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BC5DAA2"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哲学与美学的联动</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别林斯基的历史面孔</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0615936" w14:textId="77777777" w:rsidR="00774B3E" w:rsidRDefault="009476CB">
            <w:pPr>
              <w:autoSpaceDE w:val="0"/>
              <w:autoSpaceDN w:val="0"/>
              <w:spacing w:line="240" w:lineRule="exact"/>
              <w:jc w:val="left"/>
              <w:rPr>
                <w:rFonts w:ascii="Times New Roman" w:eastAsia="Times New Roman" w:hAnsi="仿宋_GB2312" w:cs="仿宋_GB2312"/>
                <w:kern w:val="0"/>
                <w:sz w:val="21"/>
                <w:szCs w:val="22"/>
              </w:rPr>
            </w:pPr>
            <w:r>
              <w:rPr>
                <w:rFonts w:ascii="Times New Roman" w:eastAsia="仿宋" w:hAnsi="Times New Roman" w:cs="仿宋_GB2312"/>
                <w:kern w:val="0"/>
                <w:sz w:val="22"/>
                <w:szCs w:val="21"/>
              </w:rPr>
              <w:t>俄罗斯文艺，</w:t>
            </w:r>
            <w:r>
              <w:rPr>
                <w:rFonts w:ascii="Times New Roman" w:eastAsia="仿宋" w:hAnsi="Times New Roman" w:cs="仿宋_GB2312"/>
                <w:kern w:val="0"/>
                <w:sz w:val="22"/>
                <w:szCs w:val="21"/>
              </w:rPr>
              <w:t>P43-50</w:t>
            </w:r>
            <w:r>
              <w:rPr>
                <w:rFonts w:ascii="Times New Roman" w:eastAsia="仿宋" w:hAnsi="Times New Roman" w:cs="仿宋_GB2312"/>
                <w:kern w:val="0"/>
                <w:sz w:val="22"/>
                <w:szCs w:val="21"/>
              </w:rPr>
              <w:t>，他引</w:t>
            </w:r>
            <w:r>
              <w:rPr>
                <w:rFonts w:ascii="Times New Roman" w:eastAsia="仿宋" w:hAnsi="Times New Roman" w:cs="仿宋_GB2312" w:hint="eastAsia"/>
                <w:kern w:val="0"/>
                <w:sz w:val="22"/>
                <w:szCs w:val="21"/>
              </w:rPr>
              <w:t>1</w:t>
            </w:r>
            <w:r>
              <w:rPr>
                <w:rFonts w:ascii="Times New Roman" w:eastAsia="仿宋" w:hAnsi="Times New Roman" w:cs="仿宋_GB2312"/>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1A836DF"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201507</w:t>
            </w:r>
          </w:p>
        </w:tc>
        <w:tc>
          <w:tcPr>
            <w:tcW w:w="1316" w:type="dxa"/>
            <w:tcBorders>
              <w:top w:val="single" w:sz="6" w:space="0" w:color="000000"/>
              <w:left w:val="single" w:sz="6" w:space="0" w:color="000000"/>
              <w:bottom w:val="single" w:sz="6" w:space="0" w:color="000000"/>
            </w:tcBorders>
            <w:vAlign w:val="center"/>
          </w:tcPr>
          <w:p w14:paraId="3D4DE313" w14:textId="77777777" w:rsidR="00774B3E" w:rsidRDefault="009476CB">
            <w:pPr>
              <w:autoSpaceDE w:val="0"/>
              <w:autoSpaceDN w:val="0"/>
              <w:spacing w:line="240" w:lineRule="exact"/>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1/1</w:t>
            </w:r>
          </w:p>
        </w:tc>
      </w:tr>
      <w:tr w:rsidR="00774B3E" w14:paraId="2284160F" w14:textId="77777777">
        <w:trPr>
          <w:trHeight w:val="538"/>
        </w:trPr>
        <w:tc>
          <w:tcPr>
            <w:tcW w:w="856" w:type="dxa"/>
            <w:gridSpan w:val="2"/>
            <w:vMerge/>
            <w:tcBorders>
              <w:top w:val="nil"/>
              <w:bottom w:val="single" w:sz="6" w:space="0" w:color="000000"/>
              <w:right w:val="single" w:sz="6" w:space="0" w:color="000000"/>
            </w:tcBorders>
            <w:vAlign w:val="center"/>
          </w:tcPr>
          <w:p w14:paraId="45EFD9B6"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1D7FEA78" w14:textId="77777777" w:rsidR="00774B3E" w:rsidRDefault="009476CB">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斯拉夫主义的文艺理论和文化批评</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4F52BEC8" w14:textId="77777777" w:rsidR="00774B3E" w:rsidRDefault="009476CB">
            <w:pPr>
              <w:autoSpaceDE w:val="0"/>
              <w:autoSpaceDN w:val="0"/>
              <w:spacing w:line="240" w:lineRule="exact"/>
              <w:jc w:val="left"/>
              <w:rPr>
                <w:rFonts w:ascii="Times New Roman" w:eastAsia="仿宋_GB2312" w:hAnsi="仿宋_GB2312" w:cs="仿宋_GB2312"/>
                <w:kern w:val="0"/>
                <w:sz w:val="20"/>
                <w:szCs w:val="22"/>
              </w:rPr>
            </w:pPr>
            <w:r>
              <w:rPr>
                <w:rFonts w:ascii="Times New Roman" w:eastAsia="仿宋" w:hAnsi="Times New Roman" w:cs="仿宋_GB2312"/>
                <w:kern w:val="0"/>
                <w:sz w:val="22"/>
                <w:szCs w:val="21"/>
              </w:rPr>
              <w:t>中国社会科学出版社，</w:t>
            </w:r>
            <w:r>
              <w:rPr>
                <w:rFonts w:ascii="Times New Roman" w:eastAsia="仿宋" w:hAnsi="Times New Roman" w:cs="仿宋_GB2312"/>
                <w:kern w:val="0"/>
                <w:sz w:val="22"/>
                <w:szCs w:val="21"/>
              </w:rPr>
              <w:t>3000</w:t>
            </w:r>
            <w:r>
              <w:rPr>
                <w:rFonts w:ascii="Times New Roman" w:eastAsia="仿宋" w:hAnsi="Times New Roman" w:cs="仿宋_GB2312"/>
                <w:kern w:val="0"/>
                <w:sz w:val="22"/>
                <w:szCs w:val="21"/>
              </w:rPr>
              <w:t>册</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46DD98C"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201505</w:t>
            </w:r>
          </w:p>
        </w:tc>
        <w:tc>
          <w:tcPr>
            <w:tcW w:w="1316" w:type="dxa"/>
            <w:tcBorders>
              <w:top w:val="single" w:sz="6" w:space="0" w:color="000000"/>
              <w:left w:val="single" w:sz="6" w:space="0" w:color="000000"/>
              <w:bottom w:val="single" w:sz="6" w:space="0" w:color="000000"/>
            </w:tcBorders>
            <w:vAlign w:val="center"/>
          </w:tcPr>
          <w:p w14:paraId="753F8FFF"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1/1</w:t>
            </w:r>
          </w:p>
        </w:tc>
      </w:tr>
      <w:tr w:rsidR="00774B3E" w14:paraId="2EF9C326" w14:textId="77777777">
        <w:trPr>
          <w:trHeight w:val="543"/>
        </w:trPr>
        <w:tc>
          <w:tcPr>
            <w:tcW w:w="856" w:type="dxa"/>
            <w:gridSpan w:val="2"/>
            <w:vMerge w:val="restart"/>
            <w:tcBorders>
              <w:top w:val="single" w:sz="6" w:space="0" w:color="000000"/>
              <w:bottom w:val="single" w:sz="6" w:space="0" w:color="000000"/>
              <w:right w:val="single" w:sz="6" w:space="0" w:color="000000"/>
            </w:tcBorders>
            <w:vAlign w:val="center"/>
          </w:tcPr>
          <w:p w14:paraId="404F10FF"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344BCE6B" w14:textId="77777777" w:rsidR="00774B3E" w:rsidRDefault="009476CB">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5B3AB929" w14:textId="77777777" w:rsidR="00774B3E" w:rsidRDefault="009476CB">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76DE2F03"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44BE6D1E"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586CE872"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651E415E"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54BE98D3"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6086F4E6" w14:textId="77777777">
        <w:trPr>
          <w:trHeight w:val="539"/>
        </w:trPr>
        <w:tc>
          <w:tcPr>
            <w:tcW w:w="856" w:type="dxa"/>
            <w:gridSpan w:val="2"/>
            <w:vMerge/>
            <w:tcBorders>
              <w:top w:val="nil"/>
              <w:bottom w:val="single" w:sz="6" w:space="0" w:color="000000"/>
              <w:right w:val="single" w:sz="6" w:space="0" w:color="000000"/>
            </w:tcBorders>
            <w:vAlign w:val="center"/>
          </w:tcPr>
          <w:p w14:paraId="3EC0633E"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5AC2493"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bCs/>
                <w:kern w:val="0"/>
                <w:sz w:val="22"/>
                <w:szCs w:val="21"/>
              </w:rPr>
              <w:t>国家社会科学基金一般项目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804208C" w14:textId="77777777" w:rsidR="00774B3E" w:rsidRDefault="009476CB">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 w:hAnsi="Times New Roman" w:cs="仿宋_GB2312"/>
                <w:bCs/>
                <w:kern w:val="0"/>
                <w:sz w:val="22"/>
                <w:szCs w:val="21"/>
              </w:rPr>
              <w:t>根基主义及其民族文化审美理论（</w:t>
            </w:r>
            <w:r>
              <w:rPr>
                <w:rFonts w:ascii="Times New Roman" w:eastAsia="仿宋" w:hAnsi="Times New Roman" w:cs="仿宋_GB2312"/>
                <w:bCs/>
                <w:kern w:val="0"/>
                <w:sz w:val="22"/>
                <w:szCs w:val="21"/>
              </w:rPr>
              <w:t>13BWW032)</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1619286"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201307-201712</w:t>
            </w:r>
          </w:p>
        </w:tc>
        <w:tc>
          <w:tcPr>
            <w:tcW w:w="1316" w:type="dxa"/>
            <w:tcBorders>
              <w:top w:val="single" w:sz="6" w:space="0" w:color="000000"/>
              <w:left w:val="single" w:sz="4" w:space="0" w:color="000000"/>
              <w:bottom w:val="single" w:sz="6" w:space="0" w:color="000000"/>
            </w:tcBorders>
            <w:vAlign w:val="center"/>
          </w:tcPr>
          <w:p w14:paraId="173ED53B"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18</w:t>
            </w:r>
          </w:p>
        </w:tc>
      </w:tr>
      <w:tr w:rsidR="00774B3E" w14:paraId="08B1E3D4" w14:textId="77777777">
        <w:trPr>
          <w:trHeight w:val="539"/>
        </w:trPr>
        <w:tc>
          <w:tcPr>
            <w:tcW w:w="856" w:type="dxa"/>
            <w:gridSpan w:val="2"/>
            <w:vMerge/>
            <w:tcBorders>
              <w:top w:val="nil"/>
              <w:bottom w:val="single" w:sz="6" w:space="0" w:color="000000"/>
              <w:right w:val="single" w:sz="6" w:space="0" w:color="000000"/>
            </w:tcBorders>
            <w:vAlign w:val="center"/>
          </w:tcPr>
          <w:p w14:paraId="346E174D"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E80AACD" w14:textId="77777777" w:rsidR="00774B3E" w:rsidRDefault="009476CB">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bCs/>
                <w:kern w:val="0"/>
                <w:sz w:val="22"/>
                <w:szCs w:val="21"/>
              </w:rPr>
              <w:t>教育部人文社会科学研究项目</w:t>
            </w:r>
            <w:r>
              <w:rPr>
                <w:rFonts w:ascii="Times New Roman" w:eastAsia="仿宋" w:hAnsi="Times New Roman" w:cs="仿宋_GB2312"/>
                <w:bCs/>
                <w:kern w:val="0"/>
                <w:sz w:val="22"/>
                <w:szCs w:val="21"/>
              </w:rPr>
              <w:t xml:space="preserve"> </w:t>
            </w:r>
            <w:r>
              <w:rPr>
                <w:rFonts w:ascii="Times New Roman" w:eastAsia="仿宋" w:hAnsi="Times New Roman" w:cs="仿宋_GB2312"/>
                <w:bCs/>
                <w:kern w:val="0"/>
                <w:sz w:val="22"/>
                <w:szCs w:val="21"/>
              </w:rPr>
              <w:t>规划基金项目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92585C4" w14:textId="77777777" w:rsidR="00774B3E" w:rsidRDefault="009476CB">
            <w:pPr>
              <w:autoSpaceDE w:val="0"/>
              <w:autoSpaceDN w:val="0"/>
              <w:spacing w:line="240" w:lineRule="exact"/>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斯拉夫主义文艺思想研究</w:t>
            </w:r>
          </w:p>
          <w:p w14:paraId="1F897D75"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bCs/>
                <w:kern w:val="0"/>
                <w:sz w:val="22"/>
                <w:szCs w:val="21"/>
                <w:lang w:eastAsia="en-US"/>
              </w:rPr>
              <w:t>（</w:t>
            </w:r>
            <w:r>
              <w:rPr>
                <w:rFonts w:ascii="Times New Roman" w:eastAsia="仿宋" w:hAnsi="Times New Roman" w:cs="仿宋_GB2312"/>
                <w:bCs/>
                <w:kern w:val="0"/>
                <w:sz w:val="22"/>
                <w:szCs w:val="21"/>
                <w:lang w:eastAsia="en-US"/>
              </w:rPr>
              <w:t>10YJA752001)</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89EAF64"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201006-201507</w:t>
            </w:r>
          </w:p>
        </w:tc>
        <w:tc>
          <w:tcPr>
            <w:tcW w:w="1316" w:type="dxa"/>
            <w:tcBorders>
              <w:top w:val="single" w:sz="6" w:space="0" w:color="000000"/>
              <w:left w:val="single" w:sz="4" w:space="0" w:color="000000"/>
              <w:bottom w:val="single" w:sz="6" w:space="0" w:color="000000"/>
            </w:tcBorders>
            <w:vAlign w:val="center"/>
          </w:tcPr>
          <w:p w14:paraId="7ABB90E0"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9</w:t>
            </w:r>
          </w:p>
        </w:tc>
      </w:tr>
      <w:tr w:rsidR="00774B3E" w14:paraId="63331750" w14:textId="77777777">
        <w:trPr>
          <w:trHeight w:val="538"/>
        </w:trPr>
        <w:tc>
          <w:tcPr>
            <w:tcW w:w="856" w:type="dxa"/>
            <w:gridSpan w:val="2"/>
            <w:vMerge/>
            <w:tcBorders>
              <w:top w:val="nil"/>
              <w:bottom w:val="single" w:sz="6" w:space="0" w:color="000000"/>
              <w:right w:val="single" w:sz="6" w:space="0" w:color="000000"/>
            </w:tcBorders>
            <w:vAlign w:val="center"/>
          </w:tcPr>
          <w:p w14:paraId="2B7DF8A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AB836AC" w14:textId="77777777" w:rsidR="00774B3E" w:rsidRDefault="009476CB">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bCs/>
                <w:kern w:val="0"/>
                <w:sz w:val="22"/>
                <w:szCs w:val="21"/>
              </w:rPr>
              <w:t>山东省研究生教育创新计划项目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8161377"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kern w:val="0"/>
                <w:sz w:val="22"/>
                <w:szCs w:val="21"/>
              </w:rPr>
              <w:t>中西语言文化交流背景下的研究生培养模式研究（</w:t>
            </w:r>
            <w:r>
              <w:rPr>
                <w:rFonts w:ascii="Times New Roman" w:eastAsia="仿宋" w:hAnsi="Times New Roman" w:cs="仿宋_GB2312"/>
                <w:kern w:val="0"/>
                <w:sz w:val="22"/>
                <w:szCs w:val="21"/>
              </w:rPr>
              <w:t>SDYY11134</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1F591CC"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201107-201507</w:t>
            </w:r>
          </w:p>
        </w:tc>
        <w:tc>
          <w:tcPr>
            <w:tcW w:w="1316" w:type="dxa"/>
            <w:tcBorders>
              <w:top w:val="single" w:sz="6" w:space="0" w:color="000000"/>
              <w:left w:val="single" w:sz="4" w:space="0" w:color="000000"/>
              <w:bottom w:val="single" w:sz="6" w:space="0" w:color="000000"/>
            </w:tcBorders>
            <w:vAlign w:val="center"/>
          </w:tcPr>
          <w:p w14:paraId="74E72994"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w:t>
            </w:r>
          </w:p>
        </w:tc>
      </w:tr>
      <w:tr w:rsidR="00774B3E" w14:paraId="597EAF97" w14:textId="77777777">
        <w:trPr>
          <w:trHeight w:val="531"/>
        </w:trPr>
        <w:tc>
          <w:tcPr>
            <w:tcW w:w="856" w:type="dxa"/>
            <w:gridSpan w:val="2"/>
            <w:vMerge w:val="restart"/>
            <w:tcBorders>
              <w:top w:val="single" w:sz="6" w:space="0" w:color="000000"/>
              <w:right w:val="single" w:sz="6" w:space="0" w:color="000000"/>
            </w:tcBorders>
            <w:vAlign w:val="center"/>
          </w:tcPr>
          <w:p w14:paraId="3A123E57"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68EE671F" w14:textId="77777777" w:rsidR="00774B3E" w:rsidRDefault="009476CB">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1CF6F019" w14:textId="77777777" w:rsidR="00774B3E" w:rsidRDefault="009476CB">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4865AEC5"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7FEEA48A"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012B2E55"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709D3171"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4F5D003A" w14:textId="77777777">
        <w:trPr>
          <w:trHeight w:val="523"/>
        </w:trPr>
        <w:tc>
          <w:tcPr>
            <w:tcW w:w="856" w:type="dxa"/>
            <w:gridSpan w:val="2"/>
            <w:vMerge/>
            <w:tcBorders>
              <w:top w:val="nil"/>
              <w:right w:val="single" w:sz="6" w:space="0" w:color="000000"/>
            </w:tcBorders>
          </w:tcPr>
          <w:p w14:paraId="6C231CAE"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A101D79"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hint="eastAsia"/>
                <w:kern w:val="0"/>
                <w:sz w:val="22"/>
                <w:szCs w:val="21"/>
              </w:rPr>
              <w:t>5</w:t>
            </w:r>
            <w:r>
              <w:rPr>
                <w:rFonts w:ascii="Times New Roman" w:eastAsia="仿宋" w:hAnsi="Times New Roman" w:cs="仿宋_GB2312"/>
                <w:kern w:val="0"/>
                <w:sz w:val="22"/>
                <w:szCs w:val="21"/>
                <w:lang w:eastAsia="en-US"/>
              </w:rPr>
              <w:t>09-201901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74771E9" w14:textId="77777777" w:rsidR="00774B3E" w:rsidRDefault="009476CB">
            <w:pPr>
              <w:autoSpaceDE w:val="0"/>
              <w:autoSpaceDN w:val="0"/>
              <w:spacing w:line="240" w:lineRule="exact"/>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color w:val="000000"/>
                <w:kern w:val="0"/>
                <w:sz w:val="22"/>
                <w:szCs w:val="21"/>
                <w:lang w:eastAsia="en-US"/>
              </w:rPr>
              <w:t>中俄文学对比</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AE9F860"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4CEA30BF"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博士研究生</w:t>
            </w:r>
            <w:proofErr w:type="spellEnd"/>
          </w:p>
        </w:tc>
      </w:tr>
      <w:tr w:rsidR="00774B3E" w14:paraId="66695E67" w14:textId="77777777">
        <w:trPr>
          <w:trHeight w:val="524"/>
        </w:trPr>
        <w:tc>
          <w:tcPr>
            <w:tcW w:w="856" w:type="dxa"/>
            <w:gridSpan w:val="2"/>
            <w:vMerge/>
            <w:tcBorders>
              <w:top w:val="nil"/>
              <w:right w:val="single" w:sz="6" w:space="0" w:color="000000"/>
            </w:tcBorders>
          </w:tcPr>
          <w:p w14:paraId="3DDEA00A"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0AE79D9"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201503-201907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08547FB"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俄罗斯文学作品原著导读</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4275354"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23B4B3FB"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31040F9E" w14:textId="77777777">
        <w:trPr>
          <w:trHeight w:val="531"/>
        </w:trPr>
        <w:tc>
          <w:tcPr>
            <w:tcW w:w="856" w:type="dxa"/>
            <w:gridSpan w:val="2"/>
            <w:vMerge/>
            <w:tcBorders>
              <w:top w:val="nil"/>
              <w:right w:val="single" w:sz="6" w:space="0" w:color="000000"/>
            </w:tcBorders>
          </w:tcPr>
          <w:p w14:paraId="7357746D"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7D1A5FB9"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201603-201907</w:t>
            </w:r>
          </w:p>
        </w:tc>
        <w:tc>
          <w:tcPr>
            <w:tcW w:w="3443" w:type="dxa"/>
            <w:gridSpan w:val="4"/>
            <w:tcBorders>
              <w:top w:val="single" w:sz="6" w:space="0" w:color="000000"/>
              <w:left w:val="single" w:sz="4" w:space="0" w:color="000000"/>
              <w:right w:val="single" w:sz="6" w:space="0" w:color="000000"/>
            </w:tcBorders>
            <w:vAlign w:val="center"/>
          </w:tcPr>
          <w:p w14:paraId="77D72C39"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俄罗斯批评史</w:t>
            </w:r>
            <w:proofErr w:type="spellEnd"/>
          </w:p>
        </w:tc>
        <w:tc>
          <w:tcPr>
            <w:tcW w:w="1386" w:type="dxa"/>
            <w:gridSpan w:val="2"/>
            <w:tcBorders>
              <w:top w:val="single" w:sz="6" w:space="0" w:color="000000"/>
              <w:left w:val="single" w:sz="6" w:space="0" w:color="000000"/>
              <w:right w:val="single" w:sz="4" w:space="0" w:color="000000"/>
            </w:tcBorders>
            <w:vAlign w:val="center"/>
          </w:tcPr>
          <w:p w14:paraId="14C875D4"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tcBorders>
            <w:vAlign w:val="center"/>
          </w:tcPr>
          <w:p w14:paraId="695D07E0"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bl>
    <w:p w14:paraId="0BFEB1FF" w14:textId="77777777" w:rsidR="00774B3E" w:rsidRDefault="00774B3E">
      <w:pPr>
        <w:rPr>
          <w:rFonts w:ascii="仿宋_GB2312" w:eastAsia="仿宋_GB2312" w:hAnsi="仿宋" w:cs="宋体"/>
          <w:color w:val="000000"/>
          <w:sz w:val="30"/>
          <w:szCs w:val="30"/>
          <w:shd w:val="clear" w:color="auto" w:fill="FFFFFF"/>
        </w:rPr>
      </w:pPr>
    </w:p>
    <w:tbl>
      <w:tblPr>
        <w:tblStyle w:val="TableNormal1"/>
        <w:tblW w:w="9639" w:type="dxa"/>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774B3E" w14:paraId="56A3E334" w14:textId="77777777">
        <w:trPr>
          <w:trHeight w:val="539"/>
        </w:trPr>
        <w:tc>
          <w:tcPr>
            <w:tcW w:w="1757" w:type="dxa"/>
            <w:gridSpan w:val="3"/>
            <w:tcBorders>
              <w:bottom w:val="single" w:sz="6" w:space="0" w:color="000000"/>
              <w:right w:val="single" w:sz="4" w:space="0" w:color="000000"/>
            </w:tcBorders>
            <w:vAlign w:val="center"/>
          </w:tcPr>
          <w:p w14:paraId="44FF376A" w14:textId="77777777" w:rsidR="00774B3E" w:rsidRDefault="009476CB">
            <w:pPr>
              <w:autoSpaceDE w:val="0"/>
              <w:autoSpaceDN w:val="0"/>
              <w:jc w:val="left"/>
              <w:rPr>
                <w:rFonts w:ascii="宋体" w:eastAsia="宋体" w:hAnsi="宋体" w:cs="宋体"/>
                <w:b/>
                <w:kern w:val="0"/>
                <w:sz w:val="21"/>
                <w:szCs w:val="18"/>
                <w:lang w:eastAsia="en-US"/>
              </w:rPr>
            </w:pPr>
            <w:r>
              <w:rPr>
                <w:rFonts w:ascii="宋体" w:eastAsia="宋体" w:hAnsi="宋体" w:cs="宋体" w:hint="eastAsia"/>
                <w:kern w:val="0"/>
                <w:sz w:val="18"/>
                <w:szCs w:val="18"/>
              </w:rPr>
              <w:lastRenderedPageBreak/>
              <w:t xml:space="preserve">  </w:t>
            </w:r>
            <w:proofErr w:type="spellStart"/>
            <w:r>
              <w:rPr>
                <w:rFonts w:ascii="Times New Roman" w:eastAsia="仿宋" w:hAnsi="Times New Roman" w:cs="宋体"/>
                <w:b/>
                <w:kern w:val="0"/>
                <w:sz w:val="18"/>
                <w:szCs w:val="21"/>
                <w:lang w:eastAsia="en-US"/>
              </w:rPr>
              <w:t>学科方向名称</w:t>
            </w:r>
            <w:proofErr w:type="spellEnd"/>
          </w:p>
        </w:tc>
        <w:tc>
          <w:tcPr>
            <w:tcW w:w="7882" w:type="dxa"/>
            <w:gridSpan w:val="12"/>
            <w:tcBorders>
              <w:left w:val="single" w:sz="4" w:space="0" w:color="000000"/>
              <w:bottom w:val="single" w:sz="6" w:space="0" w:color="000000"/>
            </w:tcBorders>
            <w:vAlign w:val="center"/>
          </w:tcPr>
          <w:p w14:paraId="0DFDA4B1"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外国文学</w:t>
            </w:r>
            <w:proofErr w:type="spellEnd"/>
          </w:p>
        </w:tc>
      </w:tr>
      <w:tr w:rsidR="00774B3E" w14:paraId="621FF0EC" w14:textId="77777777">
        <w:trPr>
          <w:trHeight w:val="692"/>
        </w:trPr>
        <w:tc>
          <w:tcPr>
            <w:tcW w:w="726" w:type="dxa"/>
            <w:tcBorders>
              <w:top w:val="single" w:sz="6" w:space="0" w:color="000000"/>
              <w:bottom w:val="single" w:sz="6" w:space="0" w:color="000000"/>
              <w:right w:val="single" w:sz="6" w:space="0" w:color="000000"/>
            </w:tcBorders>
            <w:vAlign w:val="center"/>
          </w:tcPr>
          <w:p w14:paraId="685037FA"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688055D9"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曹春茹</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1E6A527B"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6FEAFAB1"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24A0597B"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36957CDB"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1FE3A7BD"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197406</w:t>
            </w:r>
          </w:p>
        </w:tc>
        <w:tc>
          <w:tcPr>
            <w:tcW w:w="1144" w:type="dxa"/>
            <w:tcBorders>
              <w:top w:val="single" w:sz="6" w:space="0" w:color="000000"/>
              <w:left w:val="single" w:sz="6" w:space="0" w:color="000000"/>
              <w:bottom w:val="single" w:sz="6" w:space="0" w:color="000000"/>
              <w:right w:val="single" w:sz="6" w:space="0" w:color="000000"/>
            </w:tcBorders>
            <w:vAlign w:val="center"/>
          </w:tcPr>
          <w:p w14:paraId="7BA6D0C1"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49A366D0"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1CAC0637"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color w:val="000000"/>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0E773EDB"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0FB306FE"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774B3E" w14:paraId="65C96B21" w14:textId="77777777">
        <w:trPr>
          <w:trHeight w:val="830"/>
        </w:trPr>
        <w:tc>
          <w:tcPr>
            <w:tcW w:w="2552" w:type="dxa"/>
            <w:gridSpan w:val="5"/>
            <w:tcBorders>
              <w:top w:val="single" w:sz="6" w:space="0" w:color="000000"/>
              <w:bottom w:val="single" w:sz="6" w:space="0" w:color="000000"/>
              <w:right w:val="single" w:sz="6" w:space="0" w:color="000000"/>
            </w:tcBorders>
          </w:tcPr>
          <w:p w14:paraId="7E6A85D7" w14:textId="77777777" w:rsidR="00774B3E" w:rsidRDefault="009476CB">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579D8FD3" w14:textId="77777777" w:rsidR="00774B3E" w:rsidRDefault="009476CB">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52A38245" w14:textId="77777777" w:rsidR="00774B3E" w:rsidRDefault="009476CB">
            <w:pPr>
              <w:autoSpaceDE w:val="0"/>
              <w:autoSpaceDN w:val="0"/>
              <w:spacing w:before="161"/>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博士，中央民族大学，中国少数民族语言文学，</w:t>
            </w:r>
            <w:r>
              <w:rPr>
                <w:rFonts w:ascii="Times New Roman" w:eastAsia="仿宋" w:hAnsi="Times New Roman" w:cs="仿宋_GB2312"/>
                <w:kern w:val="0"/>
                <w:sz w:val="22"/>
                <w:szCs w:val="21"/>
              </w:rPr>
              <w:t>2010</w:t>
            </w:r>
            <w:r>
              <w:rPr>
                <w:rFonts w:ascii="Times New Roman" w:eastAsia="仿宋" w:hAnsi="Times New Roman" w:cs="仿宋_GB2312" w:hint="eastAsia"/>
                <w:kern w:val="0"/>
                <w:sz w:val="22"/>
                <w:szCs w:val="21"/>
              </w:rPr>
              <w:t>06</w:t>
            </w:r>
          </w:p>
        </w:tc>
      </w:tr>
      <w:tr w:rsidR="00774B3E" w14:paraId="35BE82BE" w14:textId="77777777">
        <w:trPr>
          <w:trHeight w:val="2972"/>
        </w:trPr>
        <w:tc>
          <w:tcPr>
            <w:tcW w:w="856" w:type="dxa"/>
            <w:gridSpan w:val="2"/>
            <w:tcBorders>
              <w:top w:val="single" w:sz="6" w:space="0" w:color="000000"/>
              <w:bottom w:val="single" w:sz="6" w:space="0" w:color="000000"/>
              <w:right w:val="single" w:sz="6" w:space="0" w:color="000000"/>
            </w:tcBorders>
            <w:vAlign w:val="center"/>
          </w:tcPr>
          <w:p w14:paraId="7B1FB790"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w:t>
            </w:r>
            <w:r>
              <w:rPr>
                <w:rFonts w:ascii="仿宋_GB2312" w:eastAsia="仿宋_GB2312" w:hAnsi="仿宋_GB2312" w:cs="仿宋_GB2312"/>
                <w:spacing w:val="-20"/>
                <w:kern w:val="0"/>
                <w:sz w:val="21"/>
                <w:szCs w:val="22"/>
              </w:rPr>
              <w:t>头人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0AD202B5" w14:textId="77777777" w:rsidR="00774B3E" w:rsidRDefault="009476CB">
            <w:pPr>
              <w:autoSpaceDE w:val="0"/>
              <w:autoSpaceDN w:val="0"/>
              <w:spacing w:before="82" w:line="360" w:lineRule="exact"/>
              <w:ind w:left="34" w:firstLineChars="200" w:firstLine="440"/>
              <w:rPr>
                <w:rFonts w:ascii="仿宋_GB2312" w:eastAsia="仿宋_GB2312" w:hAnsi="仿宋_GB2312" w:cs="仿宋_GB2312"/>
                <w:kern w:val="0"/>
                <w:sz w:val="21"/>
                <w:szCs w:val="22"/>
              </w:rPr>
            </w:pPr>
            <w:r>
              <w:rPr>
                <w:rFonts w:ascii="Times New Roman" w:eastAsia="仿宋" w:hAnsi="Times New Roman" w:cs="仿宋_GB2312"/>
                <w:kern w:val="0"/>
                <w:sz w:val="22"/>
                <w:szCs w:val="21"/>
              </w:rPr>
              <w:t>主要从事东亚文化交流、比较文学等领域研究。在《外国文学研究》等学术期刊发表论文</w:t>
            </w:r>
            <w:r>
              <w:rPr>
                <w:rFonts w:ascii="Times New Roman" w:eastAsia="仿宋" w:hAnsi="Times New Roman" w:cs="仿宋_GB2312"/>
                <w:kern w:val="0"/>
                <w:sz w:val="22"/>
                <w:szCs w:val="21"/>
              </w:rPr>
              <w:t>30</w:t>
            </w:r>
            <w:r>
              <w:rPr>
                <w:rFonts w:ascii="Times New Roman" w:eastAsia="仿宋" w:hAnsi="Times New Roman" w:cs="仿宋_GB2312"/>
                <w:kern w:val="0"/>
                <w:sz w:val="22"/>
                <w:szCs w:val="21"/>
              </w:rPr>
              <w:t>余篇，其中</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篇被韩国国际期刊全文转载。</w:t>
            </w:r>
            <w:r>
              <w:rPr>
                <w:rFonts w:ascii="Times New Roman" w:eastAsia="仿宋" w:hAnsi="Times New Roman" w:cs="仿宋_GB2312" w:hint="eastAsia"/>
                <w:kern w:val="0"/>
                <w:sz w:val="22"/>
                <w:szCs w:val="21"/>
              </w:rPr>
              <w:t>已</w:t>
            </w:r>
            <w:r>
              <w:rPr>
                <w:rFonts w:ascii="Times New Roman" w:eastAsia="仿宋" w:hAnsi="Times New Roman" w:cs="仿宋_GB2312"/>
                <w:kern w:val="0"/>
                <w:sz w:val="22"/>
                <w:szCs w:val="21"/>
              </w:rPr>
              <w:t>出版《朝鲜诗家论明清诗歌》（中央编译出版</w:t>
            </w:r>
            <w:r>
              <w:rPr>
                <w:rFonts w:ascii="Times New Roman" w:eastAsia="仿宋" w:hAnsi="Times New Roman" w:cs="仿宋_GB2312" w:hint="eastAsia"/>
                <w:kern w:val="0"/>
                <w:sz w:val="22"/>
                <w:szCs w:val="21"/>
              </w:rPr>
              <w:t>社</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2016</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《朝鲜柳梦寅散文与中国文化》</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社会科学文献出版社，</w:t>
            </w:r>
            <w:r>
              <w:rPr>
                <w:rFonts w:ascii="Times New Roman" w:eastAsia="仿宋" w:hAnsi="Times New Roman" w:cs="仿宋_GB2312"/>
                <w:kern w:val="0"/>
                <w:sz w:val="22"/>
                <w:szCs w:val="21"/>
              </w:rPr>
              <w:t>2020)</w:t>
            </w:r>
            <w:r>
              <w:rPr>
                <w:rFonts w:ascii="Times New Roman" w:eastAsia="仿宋" w:hAnsi="Times New Roman" w:cs="仿宋_GB2312"/>
                <w:kern w:val="0"/>
                <w:sz w:val="22"/>
                <w:szCs w:val="21"/>
              </w:rPr>
              <w:t>。主持完成国家社科基金项目</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项、中国博士后特别资助项目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项、中国博士后面上资助项目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全国</w:t>
            </w:r>
            <w:proofErr w:type="gramStart"/>
            <w:r>
              <w:rPr>
                <w:rFonts w:ascii="Times New Roman" w:eastAsia="仿宋" w:hAnsi="Times New Roman" w:cs="仿宋_GB2312"/>
                <w:kern w:val="0"/>
                <w:sz w:val="22"/>
                <w:szCs w:val="21"/>
              </w:rPr>
              <w:t>高校古委会</w:t>
            </w:r>
            <w:proofErr w:type="gramEnd"/>
            <w:r>
              <w:rPr>
                <w:rFonts w:ascii="Times New Roman" w:eastAsia="仿宋" w:hAnsi="Times New Roman" w:cs="仿宋_GB2312"/>
                <w:kern w:val="0"/>
                <w:sz w:val="22"/>
                <w:szCs w:val="21"/>
              </w:rPr>
              <w:t>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近年获省社会科学优秀成果一等奖、三等奖各</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项，获省高校社会科学优秀成果一等奖</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项，获地区和学校奖励多次。</w:t>
            </w:r>
            <w:r>
              <w:rPr>
                <w:rFonts w:ascii="仿宋" w:eastAsia="仿宋" w:hAnsi="仿宋" w:cs="仿宋_GB2312" w:hint="eastAsia"/>
                <w:color w:val="000000"/>
                <w:kern w:val="0"/>
                <w:sz w:val="22"/>
                <w:szCs w:val="21"/>
              </w:rPr>
              <w:t>全国首届“汉教英雄会”暨2</w:t>
            </w:r>
            <w:r>
              <w:rPr>
                <w:rFonts w:ascii="仿宋" w:eastAsia="仿宋" w:hAnsi="仿宋" w:cs="仿宋_GB2312"/>
                <w:color w:val="000000"/>
                <w:kern w:val="0"/>
                <w:sz w:val="22"/>
                <w:szCs w:val="21"/>
              </w:rPr>
              <w:t>017</w:t>
            </w:r>
            <w:r>
              <w:rPr>
                <w:rFonts w:ascii="仿宋" w:eastAsia="仿宋" w:hAnsi="仿宋" w:cs="仿宋_GB2312" w:hint="eastAsia"/>
                <w:color w:val="000000"/>
                <w:kern w:val="0"/>
                <w:sz w:val="22"/>
                <w:szCs w:val="21"/>
              </w:rPr>
              <w:t>汉语国际教育硕士研究生教学交流大会“优秀指导教师”，山东省优秀博士后，</w:t>
            </w:r>
            <w:r>
              <w:rPr>
                <w:rFonts w:ascii="Times New Roman" w:eastAsia="仿宋" w:hAnsi="Times New Roman" w:cs="仿宋_GB2312"/>
                <w:kern w:val="0"/>
                <w:sz w:val="22"/>
                <w:szCs w:val="21"/>
              </w:rPr>
              <w:t>为</w:t>
            </w:r>
            <w:r>
              <w:rPr>
                <w:rFonts w:ascii="Times New Roman" w:eastAsia="仿宋" w:hAnsi="Times New Roman" w:cs="仿宋_GB2312" w:hint="eastAsia"/>
                <w:kern w:val="0"/>
                <w:sz w:val="22"/>
                <w:szCs w:val="21"/>
              </w:rPr>
              <w:t>博士和</w:t>
            </w:r>
            <w:r>
              <w:rPr>
                <w:rFonts w:ascii="Times New Roman" w:eastAsia="仿宋" w:hAnsi="Times New Roman" w:cs="仿宋_GB2312"/>
                <w:kern w:val="0"/>
                <w:sz w:val="22"/>
                <w:szCs w:val="21"/>
              </w:rPr>
              <w:t>硕士研究生开设东方文学研究、东亚文学比较研究等课程。</w:t>
            </w:r>
          </w:p>
        </w:tc>
      </w:tr>
      <w:tr w:rsidR="00774B3E" w14:paraId="722B2CB3" w14:textId="77777777">
        <w:trPr>
          <w:trHeight w:val="816"/>
        </w:trPr>
        <w:tc>
          <w:tcPr>
            <w:tcW w:w="856" w:type="dxa"/>
            <w:gridSpan w:val="2"/>
            <w:vMerge w:val="restart"/>
            <w:tcBorders>
              <w:top w:val="single" w:sz="6" w:space="0" w:color="000000"/>
              <w:bottom w:val="single" w:sz="6" w:space="0" w:color="000000"/>
              <w:right w:val="single" w:sz="6" w:space="0" w:color="000000"/>
            </w:tcBorders>
            <w:vAlign w:val="center"/>
          </w:tcPr>
          <w:p w14:paraId="68AA7435"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6E391681" w14:textId="77777777" w:rsidR="00774B3E" w:rsidRDefault="009476CB">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1F21395E" w14:textId="77777777" w:rsidR="00774B3E" w:rsidRDefault="009476CB">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58A29135" w14:textId="77777777" w:rsidR="00774B3E" w:rsidRDefault="009476CB">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6FA971B9" w14:textId="77777777" w:rsidR="00774B3E" w:rsidRDefault="009476CB">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527CAD62" w14:textId="77777777" w:rsidR="00774B3E" w:rsidRDefault="009476CB">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14146717" w14:textId="77777777" w:rsidR="00774B3E" w:rsidRDefault="00774B3E">
            <w:pPr>
              <w:autoSpaceDE w:val="0"/>
              <w:autoSpaceDN w:val="0"/>
              <w:spacing w:before="4"/>
              <w:jc w:val="left"/>
              <w:rPr>
                <w:rFonts w:ascii="宋体" w:eastAsia="仿宋_GB2312" w:hAnsi="仿宋_GB2312" w:cs="仿宋_GB2312"/>
                <w:kern w:val="0"/>
                <w:sz w:val="21"/>
                <w:szCs w:val="22"/>
              </w:rPr>
            </w:pPr>
          </w:p>
          <w:p w14:paraId="6DC392B4"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02DFE9D2"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6319DC74"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4BF6B5F8" w14:textId="77777777">
        <w:trPr>
          <w:trHeight w:val="539"/>
        </w:trPr>
        <w:tc>
          <w:tcPr>
            <w:tcW w:w="856" w:type="dxa"/>
            <w:gridSpan w:val="2"/>
            <w:vMerge/>
            <w:tcBorders>
              <w:top w:val="nil"/>
              <w:bottom w:val="single" w:sz="6" w:space="0" w:color="000000"/>
              <w:right w:val="single" w:sz="6" w:space="0" w:color="000000"/>
            </w:tcBorders>
          </w:tcPr>
          <w:p w14:paraId="7D5EC8B5"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846C75C"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《朝鲜文人对明代文学接受与批评的儒学化特色》</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E5AD4CA" w14:textId="77777777" w:rsidR="00774B3E" w:rsidRDefault="009476CB">
            <w:pPr>
              <w:autoSpaceDE w:val="0"/>
              <w:autoSpaceDN w:val="0"/>
              <w:spacing w:line="240" w:lineRule="exact"/>
              <w:jc w:val="left"/>
              <w:rPr>
                <w:rFonts w:ascii="仿宋_GB2312" w:eastAsia="仿宋_GB2312" w:hAnsi="仿宋_GB2312" w:cs="仿宋_GB2312"/>
                <w:kern w:val="0"/>
                <w:sz w:val="21"/>
                <w:szCs w:val="22"/>
              </w:rPr>
            </w:pPr>
            <w:r>
              <w:rPr>
                <w:rFonts w:ascii="Times New Roman" w:eastAsia="仿宋" w:hAnsi="Times New Roman" w:cs="仿宋_GB2312"/>
                <w:bCs/>
                <w:kern w:val="0"/>
                <w:sz w:val="22"/>
                <w:szCs w:val="21"/>
              </w:rPr>
              <w:t>外国文学研究</w:t>
            </w:r>
            <w:r>
              <w:rPr>
                <w:rFonts w:ascii="Times New Roman" w:eastAsia="仿宋" w:hAnsi="Times New Roman" w:cs="仿宋_GB2312" w:hint="eastAsia"/>
                <w:bCs/>
                <w:kern w:val="0"/>
                <w:sz w:val="22"/>
                <w:szCs w:val="21"/>
              </w:rPr>
              <w:t>，</w:t>
            </w:r>
            <w:r>
              <w:rPr>
                <w:rFonts w:ascii="Times New Roman" w:eastAsia="仿宋" w:hAnsi="Times New Roman" w:cs="仿宋_GB2312" w:hint="eastAsia"/>
                <w:bCs/>
                <w:kern w:val="0"/>
                <w:sz w:val="22"/>
                <w:szCs w:val="21"/>
              </w:rPr>
              <w:t>P</w:t>
            </w:r>
            <w:r>
              <w:rPr>
                <w:rFonts w:ascii="Times New Roman" w:eastAsia="仿宋" w:hAnsi="Times New Roman" w:cs="仿宋_GB2312"/>
                <w:bCs/>
                <w:kern w:val="0"/>
                <w:sz w:val="22"/>
                <w:szCs w:val="21"/>
              </w:rPr>
              <w:t>157-163</w:t>
            </w:r>
            <w:r>
              <w:rPr>
                <w:rFonts w:ascii="Times New Roman" w:eastAsia="仿宋" w:hAnsi="Times New Roman" w:cs="仿宋_GB2312"/>
                <w:bCs/>
                <w:kern w:val="0"/>
                <w:sz w:val="22"/>
                <w:szCs w:val="21"/>
              </w:rPr>
              <w:t>，</w:t>
            </w:r>
            <w:r>
              <w:rPr>
                <w:rFonts w:ascii="Times New Roman" w:eastAsia="仿宋" w:hAnsi="Times New Roman" w:cs="仿宋_GB2312" w:hint="eastAsia"/>
                <w:bCs/>
                <w:kern w:val="0"/>
                <w:sz w:val="22"/>
                <w:szCs w:val="21"/>
              </w:rPr>
              <w:t>他</w:t>
            </w:r>
            <w:r>
              <w:rPr>
                <w:rFonts w:ascii="Times New Roman" w:eastAsia="仿宋" w:hAnsi="Times New Roman" w:cs="仿宋_GB2312"/>
                <w:bCs/>
                <w:kern w:val="0"/>
                <w:sz w:val="22"/>
                <w:szCs w:val="21"/>
              </w:rPr>
              <w:t>引</w:t>
            </w:r>
            <w:r>
              <w:rPr>
                <w:rFonts w:ascii="Times New Roman" w:eastAsia="仿宋" w:hAnsi="Times New Roman" w:cs="仿宋_GB2312" w:hint="eastAsia"/>
                <w:bCs/>
                <w:kern w:val="0"/>
                <w:sz w:val="22"/>
                <w:szCs w:val="21"/>
              </w:rPr>
              <w:t>11</w:t>
            </w:r>
            <w:r>
              <w:rPr>
                <w:rFonts w:ascii="Times New Roman" w:eastAsia="仿宋" w:hAnsi="Times New Roman" w:cs="仿宋_GB2312"/>
                <w:bCs/>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DA1FDFB"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201608</w:t>
            </w:r>
          </w:p>
        </w:tc>
        <w:tc>
          <w:tcPr>
            <w:tcW w:w="1316" w:type="dxa"/>
            <w:tcBorders>
              <w:top w:val="single" w:sz="6" w:space="0" w:color="000000"/>
              <w:left w:val="single" w:sz="6" w:space="0" w:color="000000"/>
              <w:bottom w:val="single" w:sz="6" w:space="0" w:color="000000"/>
            </w:tcBorders>
            <w:vAlign w:val="center"/>
          </w:tcPr>
          <w:p w14:paraId="5A9973A7" w14:textId="77777777" w:rsidR="00774B3E" w:rsidRDefault="009476CB">
            <w:pPr>
              <w:autoSpaceDE w:val="0"/>
              <w:autoSpaceDN w:val="0"/>
              <w:spacing w:line="240" w:lineRule="exact"/>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独著</w:t>
            </w:r>
            <w:proofErr w:type="spellEnd"/>
          </w:p>
        </w:tc>
      </w:tr>
      <w:tr w:rsidR="00774B3E" w14:paraId="6831E1C0" w14:textId="77777777">
        <w:trPr>
          <w:trHeight w:val="545"/>
        </w:trPr>
        <w:tc>
          <w:tcPr>
            <w:tcW w:w="856" w:type="dxa"/>
            <w:gridSpan w:val="2"/>
            <w:vMerge/>
            <w:tcBorders>
              <w:top w:val="nil"/>
              <w:bottom w:val="single" w:sz="6" w:space="0" w:color="000000"/>
              <w:right w:val="single" w:sz="6" w:space="0" w:color="000000"/>
            </w:tcBorders>
          </w:tcPr>
          <w:p w14:paraId="52AFBEF0"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B3CE0D8"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《朝鲜诗家论明清诗歌》</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98A8846" w14:textId="77777777" w:rsidR="00774B3E" w:rsidRDefault="009476CB">
            <w:pPr>
              <w:autoSpaceDE w:val="0"/>
              <w:autoSpaceDN w:val="0"/>
              <w:spacing w:line="240" w:lineRule="exact"/>
              <w:jc w:val="left"/>
              <w:rPr>
                <w:rFonts w:ascii="Times New Roman" w:eastAsia="Times New Roman" w:hAnsi="仿宋_GB2312" w:cs="仿宋_GB2312"/>
                <w:kern w:val="0"/>
                <w:sz w:val="21"/>
                <w:szCs w:val="22"/>
              </w:rPr>
            </w:pPr>
            <w:r>
              <w:rPr>
                <w:rFonts w:ascii="Times New Roman" w:eastAsia="仿宋" w:hAnsi="Times New Roman" w:cs="仿宋_GB2312"/>
                <w:bCs/>
                <w:kern w:val="0"/>
                <w:sz w:val="22"/>
                <w:szCs w:val="21"/>
              </w:rPr>
              <w:t>中央编译出版社，被引</w:t>
            </w:r>
            <w:r>
              <w:rPr>
                <w:rFonts w:ascii="Times New Roman" w:eastAsia="仿宋" w:hAnsi="Times New Roman" w:cs="仿宋_GB2312"/>
                <w:bCs/>
                <w:kern w:val="0"/>
                <w:sz w:val="22"/>
                <w:szCs w:val="21"/>
              </w:rPr>
              <w:t>23</w:t>
            </w:r>
            <w:r>
              <w:rPr>
                <w:rFonts w:ascii="Times New Roman" w:eastAsia="仿宋" w:hAnsi="Times New Roman" w:cs="仿宋_GB2312"/>
                <w:bCs/>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29ABC0C"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201601</w:t>
            </w:r>
          </w:p>
        </w:tc>
        <w:tc>
          <w:tcPr>
            <w:tcW w:w="1316" w:type="dxa"/>
            <w:tcBorders>
              <w:top w:val="single" w:sz="6" w:space="0" w:color="000000"/>
              <w:left w:val="single" w:sz="6" w:space="0" w:color="000000"/>
              <w:bottom w:val="single" w:sz="6" w:space="0" w:color="000000"/>
            </w:tcBorders>
            <w:vAlign w:val="center"/>
          </w:tcPr>
          <w:p w14:paraId="452CF14D"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1/</w:t>
            </w:r>
            <w:r>
              <w:rPr>
                <w:rFonts w:ascii="Times New Roman" w:eastAsia="仿宋" w:hAnsi="Times New Roman" w:cs="仿宋_GB2312"/>
                <w:kern w:val="0"/>
                <w:sz w:val="22"/>
                <w:szCs w:val="21"/>
              </w:rPr>
              <w:t>2</w:t>
            </w:r>
          </w:p>
        </w:tc>
      </w:tr>
      <w:tr w:rsidR="00774B3E" w14:paraId="2521AD84" w14:textId="77777777">
        <w:trPr>
          <w:trHeight w:val="538"/>
        </w:trPr>
        <w:tc>
          <w:tcPr>
            <w:tcW w:w="856" w:type="dxa"/>
            <w:gridSpan w:val="2"/>
            <w:vMerge/>
            <w:tcBorders>
              <w:top w:val="nil"/>
              <w:bottom w:val="single" w:sz="6" w:space="0" w:color="000000"/>
              <w:right w:val="single" w:sz="6" w:space="0" w:color="000000"/>
            </w:tcBorders>
          </w:tcPr>
          <w:p w14:paraId="5CAE673A"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9BB0C2A" w14:textId="77777777" w:rsidR="00774B3E" w:rsidRDefault="009476CB">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《朝鲜诗家论明清诗歌》</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7CE76E9" w14:textId="77777777" w:rsidR="00774B3E" w:rsidRDefault="009476CB">
            <w:pPr>
              <w:autoSpaceDE w:val="0"/>
              <w:autoSpaceDN w:val="0"/>
              <w:spacing w:line="240" w:lineRule="exact"/>
              <w:jc w:val="left"/>
              <w:rPr>
                <w:rFonts w:ascii="Times New Roman" w:eastAsia="仿宋_GB2312" w:hAnsi="仿宋_GB2312" w:cs="仿宋_GB2312"/>
                <w:kern w:val="0"/>
                <w:sz w:val="20"/>
                <w:szCs w:val="22"/>
              </w:rPr>
            </w:pPr>
            <w:r>
              <w:rPr>
                <w:rFonts w:ascii="Times New Roman" w:eastAsia="仿宋" w:hAnsi="Times New Roman" w:cs="仿宋_GB2312"/>
                <w:kern w:val="0"/>
                <w:sz w:val="22"/>
                <w:szCs w:val="21"/>
              </w:rPr>
              <w:t>山东省社会科学优秀成果</w:t>
            </w:r>
            <w:r>
              <w:rPr>
                <w:rFonts w:ascii="Times New Roman" w:eastAsia="仿宋" w:hAnsi="Times New Roman" w:cs="仿宋_GB2312" w:hint="eastAsia"/>
                <w:kern w:val="0"/>
                <w:sz w:val="22"/>
                <w:szCs w:val="21"/>
              </w:rPr>
              <w:t>一</w:t>
            </w:r>
            <w:r>
              <w:rPr>
                <w:rFonts w:ascii="Times New Roman" w:eastAsia="仿宋" w:hAnsi="Times New Roman" w:cs="仿宋_GB2312"/>
                <w:kern w:val="0"/>
                <w:sz w:val="22"/>
                <w:szCs w:val="21"/>
              </w:rPr>
              <w:t>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16B47F58"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201908</w:t>
            </w:r>
          </w:p>
        </w:tc>
        <w:tc>
          <w:tcPr>
            <w:tcW w:w="1316" w:type="dxa"/>
            <w:tcBorders>
              <w:top w:val="single" w:sz="6" w:space="0" w:color="000000"/>
              <w:left w:val="single" w:sz="6" w:space="0" w:color="000000"/>
              <w:bottom w:val="single" w:sz="6" w:space="0" w:color="000000"/>
            </w:tcBorders>
            <w:vAlign w:val="center"/>
          </w:tcPr>
          <w:p w14:paraId="25861D60" w14:textId="77777777" w:rsidR="00774B3E" w:rsidRDefault="009476CB">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hint="eastAsia"/>
                <w:kern w:val="0"/>
                <w:sz w:val="22"/>
                <w:szCs w:val="21"/>
              </w:rPr>
              <w:t>1/</w:t>
            </w:r>
            <w:r>
              <w:rPr>
                <w:rFonts w:ascii="Times New Roman" w:eastAsia="仿宋" w:hAnsi="Times New Roman" w:cs="仿宋_GB2312"/>
                <w:kern w:val="0"/>
                <w:sz w:val="22"/>
                <w:szCs w:val="21"/>
              </w:rPr>
              <w:t>2</w:t>
            </w:r>
          </w:p>
        </w:tc>
      </w:tr>
      <w:tr w:rsidR="00774B3E" w14:paraId="25CD6959" w14:textId="77777777">
        <w:trPr>
          <w:trHeight w:val="543"/>
        </w:trPr>
        <w:tc>
          <w:tcPr>
            <w:tcW w:w="856" w:type="dxa"/>
            <w:gridSpan w:val="2"/>
            <w:vMerge w:val="restart"/>
            <w:tcBorders>
              <w:top w:val="single" w:sz="6" w:space="0" w:color="000000"/>
              <w:bottom w:val="single" w:sz="6" w:space="0" w:color="000000"/>
              <w:right w:val="single" w:sz="6" w:space="0" w:color="000000"/>
            </w:tcBorders>
            <w:vAlign w:val="center"/>
          </w:tcPr>
          <w:p w14:paraId="180A58ED"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600249DF" w14:textId="77777777" w:rsidR="00774B3E" w:rsidRDefault="009476CB">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52D8DEAE" w14:textId="77777777" w:rsidR="00774B3E" w:rsidRDefault="009476CB">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64E39DEA"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0B2DF8A5"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7DA89539"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4771B041"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6F8393E3"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6B3090E8" w14:textId="77777777">
        <w:trPr>
          <w:trHeight w:val="539"/>
        </w:trPr>
        <w:tc>
          <w:tcPr>
            <w:tcW w:w="856" w:type="dxa"/>
            <w:gridSpan w:val="2"/>
            <w:vMerge/>
            <w:tcBorders>
              <w:top w:val="nil"/>
              <w:bottom w:val="single" w:sz="6" w:space="0" w:color="000000"/>
              <w:right w:val="single" w:sz="6" w:space="0" w:color="000000"/>
            </w:tcBorders>
            <w:vAlign w:val="center"/>
          </w:tcPr>
          <w:p w14:paraId="544F34CD"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DA98286" w14:textId="77777777" w:rsidR="00774B3E" w:rsidRDefault="009476CB">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国家社科基金</w:t>
            </w:r>
          </w:p>
          <w:p w14:paraId="6B0137A7"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后期资助项目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8C0EDF1" w14:textId="77777777" w:rsidR="00774B3E" w:rsidRDefault="009476CB">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 w:hAnsi="Times New Roman" w:cs="仿宋_GB2312"/>
                <w:kern w:val="0"/>
                <w:sz w:val="22"/>
                <w:szCs w:val="21"/>
              </w:rPr>
              <w:t>朝鲜</w:t>
            </w:r>
            <w:proofErr w:type="gramStart"/>
            <w:r>
              <w:rPr>
                <w:rFonts w:ascii="Times New Roman" w:eastAsia="仿宋" w:hAnsi="Times New Roman" w:cs="仿宋_GB2312"/>
                <w:kern w:val="0"/>
                <w:sz w:val="22"/>
                <w:szCs w:val="21"/>
              </w:rPr>
              <w:t>柳梦寅散文</w:t>
            </w:r>
            <w:proofErr w:type="gramEnd"/>
            <w:r>
              <w:rPr>
                <w:rFonts w:ascii="Times New Roman" w:eastAsia="仿宋" w:hAnsi="Times New Roman" w:cs="仿宋_GB2312"/>
                <w:kern w:val="0"/>
                <w:sz w:val="22"/>
                <w:szCs w:val="21"/>
              </w:rPr>
              <w:t>与中国文化研究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C74FC2A"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201511-201908</w:t>
            </w:r>
          </w:p>
        </w:tc>
        <w:tc>
          <w:tcPr>
            <w:tcW w:w="1316" w:type="dxa"/>
            <w:tcBorders>
              <w:top w:val="single" w:sz="6" w:space="0" w:color="000000"/>
              <w:left w:val="single" w:sz="4" w:space="0" w:color="000000"/>
              <w:bottom w:val="single" w:sz="6" w:space="0" w:color="000000"/>
            </w:tcBorders>
            <w:vAlign w:val="center"/>
          </w:tcPr>
          <w:p w14:paraId="7EFA80EA"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w:t>
            </w:r>
          </w:p>
        </w:tc>
      </w:tr>
      <w:tr w:rsidR="00774B3E" w14:paraId="683E7A18" w14:textId="77777777">
        <w:trPr>
          <w:trHeight w:val="539"/>
        </w:trPr>
        <w:tc>
          <w:tcPr>
            <w:tcW w:w="856" w:type="dxa"/>
            <w:gridSpan w:val="2"/>
            <w:vMerge/>
            <w:tcBorders>
              <w:top w:val="nil"/>
              <w:bottom w:val="single" w:sz="6" w:space="0" w:color="000000"/>
              <w:right w:val="single" w:sz="6" w:space="0" w:color="000000"/>
            </w:tcBorders>
            <w:vAlign w:val="center"/>
          </w:tcPr>
          <w:p w14:paraId="413416E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65EA6A9" w14:textId="77777777" w:rsidR="00774B3E" w:rsidRDefault="009476CB">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国家社科基金</w:t>
            </w:r>
          </w:p>
          <w:p w14:paraId="782C4A9A" w14:textId="77777777" w:rsidR="00774B3E" w:rsidRDefault="009476CB">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后期资助项目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636F266"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朝鲜诗家论明清诗歌</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4FE2805"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201101-201509</w:t>
            </w:r>
          </w:p>
        </w:tc>
        <w:tc>
          <w:tcPr>
            <w:tcW w:w="1316" w:type="dxa"/>
            <w:tcBorders>
              <w:top w:val="single" w:sz="6" w:space="0" w:color="000000"/>
              <w:left w:val="single" w:sz="4" w:space="0" w:color="000000"/>
              <w:bottom w:val="single" w:sz="6" w:space="0" w:color="000000"/>
            </w:tcBorders>
            <w:vAlign w:val="center"/>
          </w:tcPr>
          <w:p w14:paraId="7552100B"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12</w:t>
            </w:r>
          </w:p>
        </w:tc>
      </w:tr>
      <w:tr w:rsidR="00774B3E" w14:paraId="2C4D7CBF" w14:textId="77777777">
        <w:trPr>
          <w:trHeight w:val="538"/>
        </w:trPr>
        <w:tc>
          <w:tcPr>
            <w:tcW w:w="856" w:type="dxa"/>
            <w:gridSpan w:val="2"/>
            <w:vMerge/>
            <w:tcBorders>
              <w:top w:val="nil"/>
              <w:bottom w:val="single" w:sz="6" w:space="0" w:color="000000"/>
              <w:right w:val="single" w:sz="6" w:space="0" w:color="000000"/>
            </w:tcBorders>
            <w:vAlign w:val="center"/>
          </w:tcPr>
          <w:p w14:paraId="3FDECD8D"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6180641A" w14:textId="77777777" w:rsidR="00774B3E" w:rsidRDefault="009476CB">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中国博士后特别资助项目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58D1709" w14:textId="77777777" w:rsidR="00774B3E" w:rsidRDefault="009476CB">
            <w:pPr>
              <w:autoSpaceDE w:val="0"/>
              <w:autoSpaceDN w:val="0"/>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明代主要文学流派对</w:t>
            </w:r>
          </w:p>
          <w:p w14:paraId="60B962B9"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朝鲜汉文学影响研究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30D44B9"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201211-201501</w:t>
            </w:r>
          </w:p>
        </w:tc>
        <w:tc>
          <w:tcPr>
            <w:tcW w:w="1316" w:type="dxa"/>
            <w:tcBorders>
              <w:top w:val="single" w:sz="6" w:space="0" w:color="000000"/>
              <w:left w:val="single" w:sz="4" w:space="0" w:color="000000"/>
              <w:bottom w:val="single" w:sz="6" w:space="0" w:color="000000"/>
            </w:tcBorders>
            <w:vAlign w:val="center"/>
          </w:tcPr>
          <w:p w14:paraId="6F124E29"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15</w:t>
            </w:r>
          </w:p>
        </w:tc>
      </w:tr>
      <w:tr w:rsidR="00774B3E" w14:paraId="605EB39F" w14:textId="77777777">
        <w:trPr>
          <w:trHeight w:val="531"/>
        </w:trPr>
        <w:tc>
          <w:tcPr>
            <w:tcW w:w="856" w:type="dxa"/>
            <w:gridSpan w:val="2"/>
            <w:vMerge w:val="restart"/>
            <w:tcBorders>
              <w:top w:val="single" w:sz="6" w:space="0" w:color="000000"/>
              <w:right w:val="single" w:sz="6" w:space="0" w:color="000000"/>
            </w:tcBorders>
            <w:vAlign w:val="center"/>
          </w:tcPr>
          <w:p w14:paraId="33B77CFC"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2142A1F8" w14:textId="77777777" w:rsidR="00774B3E" w:rsidRDefault="009476CB">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144C7971" w14:textId="77777777" w:rsidR="00774B3E" w:rsidRDefault="009476CB">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54DBAF6D"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0AE5DE77"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2F9423FE"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613599EB"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6DB33EFB" w14:textId="77777777">
        <w:trPr>
          <w:trHeight w:val="523"/>
        </w:trPr>
        <w:tc>
          <w:tcPr>
            <w:tcW w:w="856" w:type="dxa"/>
            <w:gridSpan w:val="2"/>
            <w:vMerge/>
            <w:tcBorders>
              <w:top w:val="nil"/>
              <w:right w:val="single" w:sz="6" w:space="0" w:color="000000"/>
            </w:tcBorders>
          </w:tcPr>
          <w:p w14:paraId="2C1DC024"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C60F5B4"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201909-202012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EBEBEF2"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东方文学研究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6B051D5"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54</w:t>
            </w:r>
          </w:p>
        </w:tc>
        <w:tc>
          <w:tcPr>
            <w:tcW w:w="1316" w:type="dxa"/>
            <w:tcBorders>
              <w:top w:val="single" w:sz="6" w:space="0" w:color="000000"/>
              <w:left w:val="single" w:sz="4" w:space="0" w:color="000000"/>
              <w:bottom w:val="single" w:sz="6" w:space="0" w:color="000000"/>
            </w:tcBorders>
            <w:vAlign w:val="center"/>
          </w:tcPr>
          <w:p w14:paraId="65404566"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color w:val="000000"/>
                <w:kern w:val="0"/>
                <w:sz w:val="22"/>
                <w:szCs w:val="21"/>
                <w:lang w:eastAsia="en-US"/>
              </w:rPr>
              <w:t>博士研究生</w:t>
            </w:r>
            <w:proofErr w:type="spellEnd"/>
          </w:p>
        </w:tc>
      </w:tr>
      <w:tr w:rsidR="00774B3E" w14:paraId="23B6EF35" w14:textId="77777777">
        <w:trPr>
          <w:trHeight w:val="524"/>
        </w:trPr>
        <w:tc>
          <w:tcPr>
            <w:tcW w:w="856" w:type="dxa"/>
            <w:gridSpan w:val="2"/>
            <w:vMerge/>
            <w:tcBorders>
              <w:top w:val="nil"/>
              <w:right w:val="single" w:sz="6" w:space="0" w:color="000000"/>
            </w:tcBorders>
          </w:tcPr>
          <w:p w14:paraId="108416BA"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66894A5"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201401-201807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51B44D2"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rPr>
              <w:t>东亚文学比较研究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22C260C"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216</w:t>
            </w:r>
          </w:p>
        </w:tc>
        <w:tc>
          <w:tcPr>
            <w:tcW w:w="1316" w:type="dxa"/>
            <w:tcBorders>
              <w:top w:val="single" w:sz="6" w:space="0" w:color="000000"/>
              <w:left w:val="single" w:sz="4" w:space="0" w:color="000000"/>
              <w:bottom w:val="single" w:sz="6" w:space="0" w:color="000000"/>
            </w:tcBorders>
            <w:vAlign w:val="center"/>
          </w:tcPr>
          <w:p w14:paraId="52BC7A91"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7BF5DD0D" w14:textId="77777777">
        <w:trPr>
          <w:trHeight w:val="531"/>
        </w:trPr>
        <w:tc>
          <w:tcPr>
            <w:tcW w:w="856" w:type="dxa"/>
            <w:gridSpan w:val="2"/>
            <w:vMerge/>
            <w:tcBorders>
              <w:top w:val="nil"/>
              <w:right w:val="single" w:sz="6" w:space="0" w:color="000000"/>
            </w:tcBorders>
          </w:tcPr>
          <w:p w14:paraId="3C0398A0"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7102F9D4" w14:textId="77777777" w:rsidR="00774B3E" w:rsidRDefault="00774B3E">
            <w:pPr>
              <w:autoSpaceDE w:val="0"/>
              <w:autoSpaceDN w:val="0"/>
              <w:jc w:val="center"/>
              <w:rPr>
                <w:rFonts w:ascii="Times New Roman" w:eastAsia="仿宋_GB2312" w:hAnsi="仿宋_GB2312" w:cs="仿宋_GB2312"/>
                <w:kern w:val="0"/>
                <w:sz w:val="20"/>
                <w:szCs w:val="22"/>
                <w:lang w:eastAsia="en-US"/>
              </w:rPr>
            </w:pPr>
          </w:p>
        </w:tc>
        <w:tc>
          <w:tcPr>
            <w:tcW w:w="3443" w:type="dxa"/>
            <w:gridSpan w:val="4"/>
            <w:tcBorders>
              <w:top w:val="single" w:sz="6" w:space="0" w:color="000000"/>
              <w:left w:val="single" w:sz="4" w:space="0" w:color="000000"/>
              <w:right w:val="single" w:sz="6" w:space="0" w:color="000000"/>
            </w:tcBorders>
            <w:vAlign w:val="center"/>
          </w:tcPr>
          <w:p w14:paraId="1A3733B4" w14:textId="77777777" w:rsidR="00774B3E" w:rsidRDefault="00774B3E">
            <w:pPr>
              <w:autoSpaceDE w:val="0"/>
              <w:autoSpaceDN w:val="0"/>
              <w:jc w:val="center"/>
              <w:rPr>
                <w:rFonts w:ascii="Times New Roman" w:eastAsia="仿宋_GB2312" w:hAnsi="仿宋_GB2312" w:cs="仿宋_GB2312"/>
                <w:kern w:val="0"/>
                <w:sz w:val="20"/>
                <w:szCs w:val="22"/>
                <w:lang w:eastAsia="en-US"/>
              </w:rPr>
            </w:pPr>
          </w:p>
        </w:tc>
        <w:tc>
          <w:tcPr>
            <w:tcW w:w="1386" w:type="dxa"/>
            <w:gridSpan w:val="2"/>
            <w:tcBorders>
              <w:top w:val="single" w:sz="6" w:space="0" w:color="000000"/>
              <w:left w:val="single" w:sz="6" w:space="0" w:color="000000"/>
              <w:right w:val="single" w:sz="4" w:space="0" w:color="000000"/>
            </w:tcBorders>
            <w:vAlign w:val="center"/>
          </w:tcPr>
          <w:p w14:paraId="52C73344" w14:textId="77777777" w:rsidR="00774B3E" w:rsidRDefault="00774B3E">
            <w:pPr>
              <w:autoSpaceDE w:val="0"/>
              <w:autoSpaceDN w:val="0"/>
              <w:jc w:val="center"/>
              <w:rPr>
                <w:rFonts w:ascii="Times New Roman" w:eastAsia="仿宋_GB2312" w:hAnsi="仿宋_GB2312" w:cs="仿宋_GB2312"/>
                <w:kern w:val="0"/>
                <w:sz w:val="20"/>
                <w:szCs w:val="22"/>
                <w:lang w:eastAsia="en-US"/>
              </w:rPr>
            </w:pPr>
          </w:p>
        </w:tc>
        <w:tc>
          <w:tcPr>
            <w:tcW w:w="1316" w:type="dxa"/>
            <w:tcBorders>
              <w:top w:val="single" w:sz="6" w:space="0" w:color="000000"/>
              <w:left w:val="single" w:sz="4" w:space="0" w:color="000000"/>
            </w:tcBorders>
            <w:vAlign w:val="center"/>
          </w:tcPr>
          <w:p w14:paraId="3F069E5B" w14:textId="77777777" w:rsidR="00774B3E" w:rsidRDefault="00774B3E">
            <w:pPr>
              <w:autoSpaceDE w:val="0"/>
              <w:autoSpaceDN w:val="0"/>
              <w:jc w:val="center"/>
              <w:rPr>
                <w:rFonts w:ascii="Times New Roman" w:eastAsia="仿宋_GB2312" w:hAnsi="仿宋_GB2312" w:cs="仿宋_GB2312"/>
                <w:kern w:val="0"/>
                <w:sz w:val="20"/>
                <w:szCs w:val="22"/>
                <w:lang w:eastAsia="en-US"/>
              </w:rPr>
            </w:pPr>
          </w:p>
        </w:tc>
      </w:tr>
    </w:tbl>
    <w:p w14:paraId="608D3DFD" w14:textId="77777777" w:rsidR="00774B3E" w:rsidRDefault="00774B3E"/>
    <w:p w14:paraId="652328E3" w14:textId="77777777" w:rsidR="00B40F8E" w:rsidRPr="00B40F8E" w:rsidRDefault="00B40F8E" w:rsidP="00A81989">
      <w:pPr>
        <w:pStyle w:val="3"/>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774B3E" w14:paraId="41CB893B" w14:textId="77777777" w:rsidTr="00506DE8">
        <w:trPr>
          <w:trHeight w:val="539"/>
          <w:jc w:val="center"/>
        </w:trPr>
        <w:tc>
          <w:tcPr>
            <w:tcW w:w="1757" w:type="dxa"/>
            <w:gridSpan w:val="3"/>
            <w:tcBorders>
              <w:bottom w:val="single" w:sz="6" w:space="0" w:color="000000"/>
              <w:right w:val="single" w:sz="4" w:space="0" w:color="000000"/>
            </w:tcBorders>
            <w:vAlign w:val="center"/>
          </w:tcPr>
          <w:p w14:paraId="258FEA47" w14:textId="77777777" w:rsidR="00774B3E" w:rsidRDefault="009476CB">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882" w:type="dxa"/>
            <w:gridSpan w:val="12"/>
            <w:tcBorders>
              <w:left w:val="single" w:sz="4" w:space="0" w:color="000000"/>
              <w:bottom w:val="single" w:sz="6" w:space="0" w:color="000000"/>
            </w:tcBorders>
            <w:vAlign w:val="center"/>
          </w:tcPr>
          <w:p w14:paraId="1D1B77B1"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外国文学</w:t>
            </w:r>
            <w:proofErr w:type="spellEnd"/>
          </w:p>
        </w:tc>
      </w:tr>
      <w:tr w:rsidR="00774B3E" w14:paraId="6CE22122" w14:textId="77777777" w:rsidTr="00506DE8">
        <w:trPr>
          <w:trHeight w:val="692"/>
          <w:jc w:val="center"/>
        </w:trPr>
        <w:tc>
          <w:tcPr>
            <w:tcW w:w="726" w:type="dxa"/>
            <w:tcBorders>
              <w:top w:val="single" w:sz="6" w:space="0" w:color="000000"/>
              <w:bottom w:val="single" w:sz="6" w:space="0" w:color="000000"/>
              <w:right w:val="single" w:sz="6" w:space="0" w:color="000000"/>
            </w:tcBorders>
            <w:vAlign w:val="center"/>
          </w:tcPr>
          <w:p w14:paraId="385C84A9"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505A1445"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张琳</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2AC882D8"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695061E5"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4BC88EB1"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681709D8"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56E192BC"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197812</w:t>
            </w:r>
          </w:p>
        </w:tc>
        <w:tc>
          <w:tcPr>
            <w:tcW w:w="1144" w:type="dxa"/>
            <w:tcBorders>
              <w:top w:val="single" w:sz="6" w:space="0" w:color="000000"/>
              <w:left w:val="single" w:sz="6" w:space="0" w:color="000000"/>
              <w:bottom w:val="single" w:sz="6" w:space="0" w:color="000000"/>
              <w:right w:val="single" w:sz="6" w:space="0" w:color="000000"/>
            </w:tcBorders>
            <w:vAlign w:val="center"/>
          </w:tcPr>
          <w:p w14:paraId="26C72C63"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41FE8FA2"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5DD90022"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副</w:t>
            </w:r>
            <w:r>
              <w:rPr>
                <w:rFonts w:ascii="Times New Roman" w:eastAsia="仿宋" w:hAnsi="Times New Roman" w:cs="仿宋_GB2312" w:hint="eastAsia"/>
                <w:color w:val="000000"/>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68E700B9"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0113BA63"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774B3E" w14:paraId="0AB2D029" w14:textId="77777777" w:rsidTr="00506DE8">
        <w:trPr>
          <w:trHeight w:val="830"/>
          <w:jc w:val="center"/>
        </w:trPr>
        <w:tc>
          <w:tcPr>
            <w:tcW w:w="2552" w:type="dxa"/>
            <w:gridSpan w:val="5"/>
            <w:tcBorders>
              <w:top w:val="single" w:sz="6" w:space="0" w:color="000000"/>
              <w:bottom w:val="single" w:sz="6" w:space="0" w:color="000000"/>
              <w:right w:val="single" w:sz="6" w:space="0" w:color="000000"/>
            </w:tcBorders>
          </w:tcPr>
          <w:p w14:paraId="3A1E05E5" w14:textId="77777777" w:rsidR="00774B3E" w:rsidRDefault="009476CB">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2CD500D4" w14:textId="77777777" w:rsidR="00774B3E" w:rsidRDefault="009476CB">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028D884E" w14:textId="77777777" w:rsidR="00774B3E" w:rsidRDefault="009476CB">
            <w:pPr>
              <w:autoSpaceDE w:val="0"/>
              <w:autoSpaceDN w:val="0"/>
              <w:spacing w:before="161"/>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博士，上海外国语大学，英语语言文学，</w:t>
            </w:r>
            <w:r>
              <w:rPr>
                <w:rFonts w:ascii="Times New Roman" w:eastAsia="仿宋" w:hAnsi="Times New Roman" w:cs="仿宋_GB2312"/>
                <w:kern w:val="0"/>
                <w:sz w:val="22"/>
                <w:szCs w:val="21"/>
              </w:rPr>
              <w:t>201507</w:t>
            </w:r>
          </w:p>
        </w:tc>
      </w:tr>
      <w:tr w:rsidR="00774B3E" w14:paraId="3A11FEBD" w14:textId="77777777" w:rsidTr="00506DE8">
        <w:trPr>
          <w:trHeight w:val="2550"/>
          <w:jc w:val="center"/>
        </w:trPr>
        <w:tc>
          <w:tcPr>
            <w:tcW w:w="856" w:type="dxa"/>
            <w:gridSpan w:val="2"/>
            <w:tcBorders>
              <w:top w:val="single" w:sz="6" w:space="0" w:color="000000"/>
              <w:bottom w:val="single" w:sz="6" w:space="0" w:color="000000"/>
              <w:right w:val="single" w:sz="6" w:space="0" w:color="000000"/>
            </w:tcBorders>
            <w:vAlign w:val="center"/>
          </w:tcPr>
          <w:p w14:paraId="08E874BD"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w:t>
            </w:r>
            <w:r>
              <w:rPr>
                <w:rFonts w:ascii="仿宋_GB2312" w:eastAsia="仿宋_GB2312" w:hAnsi="仿宋_GB2312" w:cs="仿宋_GB2312"/>
                <w:spacing w:val="-20"/>
                <w:kern w:val="0"/>
                <w:sz w:val="21"/>
                <w:szCs w:val="22"/>
              </w:rPr>
              <w:t>头人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58D337D6" w14:textId="77777777" w:rsidR="00774B3E" w:rsidRDefault="009476CB">
            <w:pPr>
              <w:autoSpaceDE w:val="0"/>
              <w:autoSpaceDN w:val="0"/>
              <w:spacing w:before="240" w:line="360" w:lineRule="exact"/>
              <w:ind w:left="34" w:firstLineChars="200" w:firstLine="440"/>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主要从事现当代美国文学研究。在《外国文学研究》《当代外国文学》《英美文学研究论丛》等核心学术期刊上发表论文</w:t>
            </w:r>
            <w:r>
              <w:rPr>
                <w:rFonts w:ascii="Times New Roman" w:eastAsia="仿宋" w:hAnsi="Times New Roman" w:cs="仿宋_GB2312"/>
                <w:kern w:val="0"/>
                <w:sz w:val="22"/>
                <w:szCs w:val="21"/>
              </w:rPr>
              <w:t>10</w:t>
            </w:r>
            <w:r>
              <w:rPr>
                <w:rFonts w:ascii="Times New Roman" w:eastAsia="仿宋" w:hAnsi="Times New Roman" w:cs="仿宋_GB2312"/>
                <w:kern w:val="0"/>
                <w:sz w:val="22"/>
                <w:szCs w:val="21"/>
              </w:rPr>
              <w:t>余篇，代表作有</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《克拉普的最后一盘录音带》中的技术异化</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和</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《维纳斯》中的脚注与后现代历史叙事</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；出版专著《苏珊</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洛莉</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帕克斯戏剧的后现代历史书写研究》；主持</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完成省部级项目</w:t>
            </w:r>
            <w:r>
              <w:rPr>
                <w:rFonts w:ascii="Times New Roman" w:eastAsia="仿宋" w:hAnsi="Times New Roman" w:cs="仿宋_GB2312"/>
                <w:kern w:val="0"/>
                <w:sz w:val="22"/>
                <w:szCs w:val="21"/>
              </w:rPr>
              <w:t>6</w:t>
            </w:r>
            <w:r>
              <w:rPr>
                <w:rFonts w:ascii="Times New Roman" w:eastAsia="仿宋" w:hAnsi="Times New Roman" w:cs="仿宋_GB2312"/>
                <w:kern w:val="0"/>
                <w:sz w:val="22"/>
                <w:szCs w:val="21"/>
              </w:rPr>
              <w:t>项。研究注重运用跨学科研究方法，聚焦当代美国戏剧作品的叙事动力和叙事策略，研究成果在国内美国戏剧研究学界产生积极反响。为硕士研究生开设英美小说、欧洲文学、学术论文写作、当代文学研究新视野等课程。</w:t>
            </w:r>
          </w:p>
        </w:tc>
      </w:tr>
      <w:tr w:rsidR="00774B3E" w14:paraId="4B1F467B" w14:textId="77777777" w:rsidTr="00506DE8">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5F665E1E"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75358D58" w14:textId="77777777" w:rsidR="00774B3E" w:rsidRDefault="009476CB">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227C711E" w14:textId="77777777" w:rsidR="00774B3E" w:rsidRDefault="009476CB">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1B0C4106" w14:textId="77777777" w:rsidR="00774B3E" w:rsidRDefault="009476CB">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402754B4" w14:textId="77777777" w:rsidR="00774B3E" w:rsidRDefault="009476CB">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3FE948D8" w14:textId="77777777" w:rsidR="00774B3E" w:rsidRDefault="009476CB">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739C5CEF" w14:textId="77777777" w:rsidR="00774B3E" w:rsidRDefault="00774B3E">
            <w:pPr>
              <w:autoSpaceDE w:val="0"/>
              <w:autoSpaceDN w:val="0"/>
              <w:spacing w:before="4"/>
              <w:jc w:val="left"/>
              <w:rPr>
                <w:rFonts w:ascii="宋体" w:eastAsia="仿宋_GB2312" w:hAnsi="仿宋_GB2312" w:cs="仿宋_GB2312"/>
                <w:kern w:val="0"/>
                <w:sz w:val="21"/>
                <w:szCs w:val="22"/>
              </w:rPr>
            </w:pPr>
          </w:p>
          <w:p w14:paraId="50A62E31"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1246E0E6"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442E9BE4"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1372E8A2" w14:textId="77777777" w:rsidTr="00506DE8">
        <w:trPr>
          <w:trHeight w:val="539"/>
          <w:jc w:val="center"/>
        </w:trPr>
        <w:tc>
          <w:tcPr>
            <w:tcW w:w="856" w:type="dxa"/>
            <w:gridSpan w:val="2"/>
            <w:vMerge/>
            <w:tcBorders>
              <w:top w:val="nil"/>
              <w:bottom w:val="single" w:sz="6" w:space="0" w:color="000000"/>
              <w:right w:val="single" w:sz="6" w:space="0" w:color="000000"/>
            </w:tcBorders>
            <w:vAlign w:val="center"/>
          </w:tcPr>
          <w:p w14:paraId="09DFAF8F"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55EB060"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《美国戏剧》中的多重历史意识</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7CA15240"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英美文学研究论丛，</w:t>
            </w:r>
            <w:r>
              <w:rPr>
                <w:rFonts w:ascii="Times New Roman" w:eastAsia="仿宋" w:hAnsi="Times New Roman" w:cs="仿宋_GB2312"/>
                <w:kern w:val="0"/>
                <w:sz w:val="22"/>
                <w:szCs w:val="21"/>
              </w:rPr>
              <w:t>P226-238</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3DD595C"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201606</w:t>
            </w:r>
          </w:p>
        </w:tc>
        <w:tc>
          <w:tcPr>
            <w:tcW w:w="1316" w:type="dxa"/>
            <w:tcBorders>
              <w:top w:val="single" w:sz="6" w:space="0" w:color="000000"/>
              <w:left w:val="single" w:sz="6" w:space="0" w:color="000000"/>
              <w:bottom w:val="single" w:sz="6" w:space="0" w:color="000000"/>
            </w:tcBorders>
            <w:vAlign w:val="center"/>
          </w:tcPr>
          <w:p w14:paraId="6DB9FEDA" w14:textId="77777777" w:rsidR="00774B3E" w:rsidRDefault="009476CB">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1/1</w:t>
            </w:r>
          </w:p>
        </w:tc>
      </w:tr>
      <w:tr w:rsidR="00774B3E" w14:paraId="787E2EF2" w14:textId="77777777" w:rsidTr="00506DE8">
        <w:trPr>
          <w:trHeight w:val="545"/>
          <w:jc w:val="center"/>
        </w:trPr>
        <w:tc>
          <w:tcPr>
            <w:tcW w:w="856" w:type="dxa"/>
            <w:gridSpan w:val="2"/>
            <w:vMerge/>
            <w:tcBorders>
              <w:top w:val="nil"/>
              <w:bottom w:val="single" w:sz="6" w:space="0" w:color="000000"/>
              <w:right w:val="single" w:sz="6" w:space="0" w:color="000000"/>
            </w:tcBorders>
            <w:vAlign w:val="center"/>
          </w:tcPr>
          <w:p w14:paraId="3A53570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A3DBE7F"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维纳斯》中的脚注与后现代历史叙事</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DC1CEA7" w14:textId="77777777" w:rsidR="00774B3E" w:rsidRDefault="009476CB">
            <w:pPr>
              <w:autoSpaceDE w:val="0"/>
              <w:autoSpaceDN w:val="0"/>
              <w:jc w:val="center"/>
              <w:rPr>
                <w:rFonts w:ascii="Times New Roman" w:eastAsia="Times New Roman" w:hAnsi="仿宋_GB2312" w:cs="仿宋_GB2312"/>
                <w:kern w:val="0"/>
                <w:sz w:val="21"/>
                <w:szCs w:val="22"/>
                <w:lang w:eastAsia="en-US"/>
              </w:rPr>
            </w:pPr>
            <w:r>
              <w:rPr>
                <w:rFonts w:ascii="Times New Roman" w:eastAsia="仿宋" w:hAnsi="Times New Roman" w:cs="仿宋_GB2312"/>
                <w:kern w:val="0"/>
                <w:sz w:val="22"/>
                <w:szCs w:val="21"/>
                <w:lang w:eastAsia="en-US"/>
              </w:rPr>
              <w:t>当代外国文学</w:t>
            </w:r>
            <w:r>
              <w:rPr>
                <w:rFonts w:ascii="Times New Roman" w:eastAsia="仿宋" w:hAnsi="Times New Roman" w:cs="仿宋_GB2312" w:hint="eastAsia"/>
                <w:kern w:val="0"/>
                <w:sz w:val="22"/>
                <w:szCs w:val="21"/>
                <w:lang w:eastAsia="en-US"/>
              </w:rPr>
              <w:t>，</w:t>
            </w:r>
            <w:r>
              <w:rPr>
                <w:rFonts w:ascii="Times New Roman" w:eastAsia="仿宋" w:hAnsi="Times New Roman" w:cs="仿宋_GB2312" w:hint="eastAsia"/>
                <w:kern w:val="0"/>
                <w:sz w:val="22"/>
                <w:szCs w:val="21"/>
                <w:lang w:eastAsia="en-US"/>
              </w:rPr>
              <w:t>P</w:t>
            </w:r>
            <w:r>
              <w:rPr>
                <w:rFonts w:ascii="Times New Roman" w:eastAsia="仿宋" w:hAnsi="Times New Roman" w:cs="仿宋_GB2312"/>
                <w:kern w:val="0"/>
                <w:sz w:val="22"/>
                <w:szCs w:val="21"/>
                <w:lang w:eastAsia="en-US"/>
              </w:rPr>
              <w:t>36-43</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2F219F35" w14:textId="77777777" w:rsidR="00774B3E" w:rsidRDefault="009476CB">
            <w:pPr>
              <w:autoSpaceDE w:val="0"/>
              <w:autoSpaceDN w:val="0"/>
              <w:spacing w:line="300" w:lineRule="exact"/>
              <w:ind w:left="660" w:hangingChars="300" w:hanging="660"/>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2019</w:t>
            </w:r>
            <w:r>
              <w:rPr>
                <w:rFonts w:ascii="Times New Roman" w:eastAsia="仿宋" w:hAnsi="Times New Roman" w:cs="仿宋_GB2312" w:hint="eastAsia"/>
                <w:bCs/>
                <w:kern w:val="0"/>
                <w:sz w:val="22"/>
                <w:szCs w:val="21"/>
                <w:lang w:eastAsia="en-US"/>
              </w:rPr>
              <w:t>10</w:t>
            </w:r>
          </w:p>
        </w:tc>
        <w:tc>
          <w:tcPr>
            <w:tcW w:w="1316" w:type="dxa"/>
            <w:tcBorders>
              <w:top w:val="single" w:sz="6" w:space="0" w:color="000000"/>
              <w:left w:val="single" w:sz="6" w:space="0" w:color="000000"/>
              <w:bottom w:val="single" w:sz="6" w:space="0" w:color="000000"/>
            </w:tcBorders>
            <w:vAlign w:val="center"/>
          </w:tcPr>
          <w:p w14:paraId="37E5731F"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lang w:eastAsia="en-US"/>
              </w:rPr>
              <w:t>1/</w:t>
            </w:r>
            <w:r>
              <w:rPr>
                <w:rFonts w:ascii="Times New Roman" w:eastAsia="仿宋" w:hAnsi="Times New Roman" w:cs="仿宋_GB2312" w:hint="eastAsia"/>
                <w:kern w:val="0"/>
                <w:sz w:val="22"/>
                <w:szCs w:val="21"/>
                <w:lang w:eastAsia="en-US"/>
              </w:rPr>
              <w:t>2</w:t>
            </w:r>
          </w:p>
        </w:tc>
      </w:tr>
      <w:tr w:rsidR="00774B3E" w14:paraId="2333E894" w14:textId="77777777" w:rsidTr="00506DE8">
        <w:trPr>
          <w:trHeight w:val="538"/>
          <w:jc w:val="center"/>
        </w:trPr>
        <w:tc>
          <w:tcPr>
            <w:tcW w:w="856" w:type="dxa"/>
            <w:gridSpan w:val="2"/>
            <w:vMerge/>
            <w:tcBorders>
              <w:top w:val="nil"/>
              <w:bottom w:val="single" w:sz="6" w:space="0" w:color="000000"/>
              <w:right w:val="single" w:sz="6" w:space="0" w:color="000000"/>
            </w:tcBorders>
            <w:vAlign w:val="center"/>
          </w:tcPr>
          <w:p w14:paraId="1BDBED15"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F22F925"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《苏珊</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洛莉</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帕克斯戏剧的后现代历史书写研究》</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5BBCFB53" w14:textId="77777777" w:rsidR="00774B3E" w:rsidRDefault="009476CB">
            <w:pPr>
              <w:autoSpaceDE w:val="0"/>
              <w:autoSpaceDN w:val="0"/>
              <w:spacing w:line="300" w:lineRule="exact"/>
              <w:ind w:left="660" w:hangingChars="300" w:hanging="66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中国社会科学出版社</w:t>
            </w:r>
            <w:proofErr w:type="spellEnd"/>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C0274CB" w14:textId="77777777" w:rsidR="00774B3E" w:rsidRDefault="009476CB">
            <w:pPr>
              <w:autoSpaceDE w:val="0"/>
              <w:autoSpaceDN w:val="0"/>
              <w:ind w:firstLineChars="150" w:firstLine="330"/>
              <w:jc w:val="left"/>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201802</w:t>
            </w:r>
          </w:p>
        </w:tc>
        <w:tc>
          <w:tcPr>
            <w:tcW w:w="1316" w:type="dxa"/>
            <w:tcBorders>
              <w:top w:val="single" w:sz="6" w:space="0" w:color="000000"/>
              <w:left w:val="single" w:sz="6" w:space="0" w:color="000000"/>
              <w:bottom w:val="single" w:sz="6" w:space="0" w:color="000000"/>
            </w:tcBorders>
            <w:vAlign w:val="center"/>
          </w:tcPr>
          <w:p w14:paraId="05478131"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1/1</w:t>
            </w:r>
          </w:p>
        </w:tc>
      </w:tr>
      <w:tr w:rsidR="00774B3E" w14:paraId="3F1D1952" w14:textId="77777777" w:rsidTr="00506DE8">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196E3CF3"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3524FF2F" w14:textId="77777777" w:rsidR="00774B3E" w:rsidRDefault="009476CB">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675E7DCC" w14:textId="77777777" w:rsidR="00774B3E" w:rsidRDefault="009476CB">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2F0CDF24"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1BD92E5D"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75D467CB"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709ED7EB"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18CE5845"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269466C7" w14:textId="77777777" w:rsidTr="00506DE8">
        <w:trPr>
          <w:trHeight w:val="539"/>
          <w:jc w:val="center"/>
        </w:trPr>
        <w:tc>
          <w:tcPr>
            <w:tcW w:w="856" w:type="dxa"/>
            <w:gridSpan w:val="2"/>
            <w:vMerge/>
            <w:tcBorders>
              <w:top w:val="nil"/>
              <w:bottom w:val="single" w:sz="6" w:space="0" w:color="000000"/>
              <w:right w:val="single" w:sz="6" w:space="0" w:color="000000"/>
            </w:tcBorders>
            <w:vAlign w:val="center"/>
          </w:tcPr>
          <w:p w14:paraId="5A6138DA"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ECEE9C5"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山东省社会科学规划项目</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2EB1DF5" w14:textId="77777777" w:rsidR="00774B3E" w:rsidRDefault="009476CB">
            <w:pPr>
              <w:autoSpaceDE w:val="0"/>
              <w:autoSpaceDN w:val="0"/>
              <w:jc w:val="center"/>
              <w:rPr>
                <w:rFonts w:ascii="Times New Roman" w:eastAsia="仿宋_GB2312" w:hAnsi="仿宋_GB2312" w:cs="仿宋_GB2312"/>
                <w:kern w:val="0"/>
                <w:sz w:val="21"/>
                <w:szCs w:val="22"/>
              </w:rPr>
            </w:pPr>
            <w:r>
              <w:rPr>
                <w:rFonts w:ascii="Times New Roman" w:eastAsia="仿宋" w:hAnsi="Times New Roman" w:cs="仿宋_GB2312"/>
                <w:kern w:val="0"/>
                <w:sz w:val="22"/>
                <w:szCs w:val="21"/>
              </w:rPr>
              <w:t>英美荒诞派戏剧中的丑角新论</w:t>
            </w:r>
            <w:r>
              <w:rPr>
                <w:rFonts w:ascii="Times New Roman" w:eastAsia="仿宋" w:hAnsi="Times New Roman" w:cs="仿宋_GB2312"/>
                <w:kern w:val="0"/>
                <w:sz w:val="22"/>
                <w:szCs w:val="21"/>
              </w:rPr>
              <w:t>(14CWXJ68)</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0E90F5A"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201412-201712</w:t>
            </w:r>
          </w:p>
        </w:tc>
        <w:tc>
          <w:tcPr>
            <w:tcW w:w="1316" w:type="dxa"/>
            <w:tcBorders>
              <w:top w:val="single" w:sz="6" w:space="0" w:color="000000"/>
              <w:left w:val="single" w:sz="4" w:space="0" w:color="000000"/>
              <w:bottom w:val="single" w:sz="6" w:space="0" w:color="000000"/>
            </w:tcBorders>
            <w:vAlign w:val="center"/>
          </w:tcPr>
          <w:p w14:paraId="17FED740"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w:t>
            </w:r>
          </w:p>
        </w:tc>
      </w:tr>
      <w:tr w:rsidR="00774B3E" w14:paraId="4FBC9992" w14:textId="77777777" w:rsidTr="00506DE8">
        <w:trPr>
          <w:trHeight w:val="539"/>
          <w:jc w:val="center"/>
        </w:trPr>
        <w:tc>
          <w:tcPr>
            <w:tcW w:w="856" w:type="dxa"/>
            <w:gridSpan w:val="2"/>
            <w:vMerge/>
            <w:tcBorders>
              <w:top w:val="nil"/>
              <w:bottom w:val="single" w:sz="6" w:space="0" w:color="000000"/>
              <w:right w:val="single" w:sz="6" w:space="0" w:color="000000"/>
            </w:tcBorders>
            <w:vAlign w:val="center"/>
          </w:tcPr>
          <w:p w14:paraId="2637A06F"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F128862"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hint="eastAsia"/>
                <w:kern w:val="0"/>
                <w:sz w:val="22"/>
                <w:szCs w:val="21"/>
              </w:rPr>
              <w:t>2019</w:t>
            </w:r>
            <w:r>
              <w:rPr>
                <w:rFonts w:ascii="Times New Roman" w:eastAsia="仿宋" w:hAnsi="Times New Roman" w:cs="仿宋_GB2312" w:hint="eastAsia"/>
                <w:kern w:val="0"/>
                <w:sz w:val="22"/>
                <w:szCs w:val="21"/>
              </w:rPr>
              <w:t>年山东省研究生教育优质课程立项</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506EB12"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hint="eastAsia"/>
                <w:kern w:val="0"/>
                <w:sz w:val="22"/>
                <w:szCs w:val="21"/>
              </w:rPr>
              <w:t>文学研究新视野（</w:t>
            </w:r>
            <w:r>
              <w:rPr>
                <w:rFonts w:ascii="Times New Roman" w:eastAsia="仿宋" w:hAnsi="Times New Roman" w:cs="仿宋_GB2312" w:hint="eastAsia"/>
                <w:kern w:val="0"/>
                <w:sz w:val="22"/>
                <w:szCs w:val="21"/>
              </w:rPr>
              <w:t>SDYKC19186</w:t>
            </w:r>
            <w:r>
              <w:rPr>
                <w:rFonts w:ascii="Times New Roman" w:eastAsia="仿宋" w:hAnsi="Times New Roman" w:cs="仿宋_GB2312" w:hint="eastAsia"/>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574F8B7"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w:t>
            </w:r>
            <w:r>
              <w:rPr>
                <w:rFonts w:ascii="Times New Roman" w:eastAsia="仿宋" w:hAnsi="Times New Roman" w:cs="仿宋_GB2312" w:hint="eastAsia"/>
                <w:kern w:val="0"/>
                <w:sz w:val="22"/>
                <w:szCs w:val="21"/>
                <w:lang w:eastAsia="en-US"/>
              </w:rPr>
              <w:t>19</w:t>
            </w:r>
            <w:r>
              <w:rPr>
                <w:rFonts w:ascii="Times New Roman" w:eastAsia="仿宋" w:hAnsi="Times New Roman" w:cs="仿宋_GB2312"/>
                <w:kern w:val="0"/>
                <w:sz w:val="22"/>
                <w:szCs w:val="21"/>
                <w:lang w:eastAsia="en-US"/>
              </w:rPr>
              <w:t>12-20</w:t>
            </w:r>
            <w:r>
              <w:rPr>
                <w:rFonts w:ascii="Times New Roman" w:eastAsia="仿宋" w:hAnsi="Times New Roman" w:cs="仿宋_GB2312" w:hint="eastAsia"/>
                <w:kern w:val="0"/>
                <w:sz w:val="22"/>
                <w:szCs w:val="21"/>
                <w:lang w:eastAsia="en-US"/>
              </w:rPr>
              <w:t>2012</w:t>
            </w:r>
          </w:p>
        </w:tc>
        <w:tc>
          <w:tcPr>
            <w:tcW w:w="1316" w:type="dxa"/>
            <w:tcBorders>
              <w:top w:val="single" w:sz="6" w:space="0" w:color="000000"/>
              <w:left w:val="single" w:sz="4" w:space="0" w:color="000000"/>
              <w:bottom w:val="single" w:sz="6" w:space="0" w:color="000000"/>
            </w:tcBorders>
            <w:vAlign w:val="center"/>
          </w:tcPr>
          <w:p w14:paraId="637662E3"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kern w:val="0"/>
                <w:sz w:val="22"/>
                <w:szCs w:val="21"/>
                <w:lang w:eastAsia="en-US"/>
              </w:rPr>
              <w:t>3</w:t>
            </w:r>
          </w:p>
        </w:tc>
      </w:tr>
      <w:tr w:rsidR="00774B3E" w14:paraId="377D6C71" w14:textId="77777777" w:rsidTr="00506DE8">
        <w:trPr>
          <w:trHeight w:val="538"/>
          <w:jc w:val="center"/>
        </w:trPr>
        <w:tc>
          <w:tcPr>
            <w:tcW w:w="856" w:type="dxa"/>
            <w:gridSpan w:val="2"/>
            <w:vMerge/>
            <w:tcBorders>
              <w:top w:val="nil"/>
              <w:bottom w:val="single" w:sz="6" w:space="0" w:color="000000"/>
              <w:right w:val="single" w:sz="6" w:space="0" w:color="000000"/>
            </w:tcBorders>
            <w:vAlign w:val="center"/>
          </w:tcPr>
          <w:p w14:paraId="115C6097"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FF23F93" w14:textId="77777777" w:rsidR="00774B3E" w:rsidRDefault="009476CB">
            <w:pPr>
              <w:autoSpaceDE w:val="0"/>
              <w:autoSpaceDN w:val="0"/>
              <w:jc w:val="left"/>
              <w:rPr>
                <w:rFonts w:ascii="Times New Roman" w:eastAsia="仿宋_GB2312" w:hAnsi="仿宋_GB2312" w:cs="仿宋_GB2312"/>
                <w:kern w:val="0"/>
                <w:sz w:val="20"/>
                <w:szCs w:val="22"/>
              </w:rPr>
            </w:pPr>
            <w:r>
              <w:rPr>
                <w:rFonts w:ascii="Times New Roman" w:eastAsia="仿宋" w:hAnsi="Times New Roman" w:cs="仿宋_GB2312"/>
                <w:kern w:val="0"/>
                <w:sz w:val="22"/>
                <w:szCs w:val="21"/>
              </w:rPr>
              <w:t>中国博士后科学基金项目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B7D9F27" w14:textId="77777777" w:rsidR="00774B3E" w:rsidRDefault="009476CB">
            <w:pPr>
              <w:autoSpaceDE w:val="0"/>
              <w:autoSpaceDN w:val="0"/>
              <w:jc w:val="left"/>
              <w:rPr>
                <w:rFonts w:ascii="Times New Roman" w:eastAsia="仿宋_GB2312" w:hAnsi="仿宋_GB2312" w:cs="仿宋_GB2312"/>
                <w:kern w:val="0"/>
                <w:sz w:val="20"/>
                <w:szCs w:val="22"/>
              </w:rPr>
            </w:pPr>
            <w:r>
              <w:rPr>
                <w:rFonts w:ascii="Times New Roman" w:eastAsia="仿宋" w:hAnsi="Times New Roman" w:cs="仿宋_GB2312"/>
                <w:kern w:val="0"/>
                <w:sz w:val="22"/>
                <w:szCs w:val="21"/>
              </w:rPr>
              <w:t>全球变暖时代美国小说的气候书写（</w:t>
            </w:r>
            <w:r>
              <w:rPr>
                <w:rFonts w:ascii="Times New Roman" w:eastAsia="仿宋" w:hAnsi="Times New Roman" w:cs="仿宋_GB2312"/>
                <w:kern w:val="0"/>
                <w:sz w:val="22"/>
                <w:szCs w:val="21"/>
              </w:rPr>
              <w:t>2018M632644</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D4F7037"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w:t>
            </w:r>
            <w:r>
              <w:rPr>
                <w:rFonts w:ascii="Times New Roman" w:eastAsia="仿宋" w:hAnsi="Times New Roman" w:cs="仿宋_GB2312" w:hint="eastAsia"/>
                <w:kern w:val="0"/>
                <w:sz w:val="22"/>
                <w:szCs w:val="21"/>
                <w:lang w:eastAsia="en-US"/>
              </w:rPr>
              <w:t>01805-201906</w:t>
            </w:r>
          </w:p>
        </w:tc>
        <w:tc>
          <w:tcPr>
            <w:tcW w:w="1316" w:type="dxa"/>
            <w:tcBorders>
              <w:top w:val="single" w:sz="6" w:space="0" w:color="000000"/>
              <w:left w:val="single" w:sz="4" w:space="0" w:color="000000"/>
              <w:bottom w:val="single" w:sz="6" w:space="0" w:color="000000"/>
            </w:tcBorders>
            <w:vAlign w:val="center"/>
          </w:tcPr>
          <w:p w14:paraId="3B90A7AD"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5</w:t>
            </w:r>
          </w:p>
        </w:tc>
      </w:tr>
      <w:tr w:rsidR="00774B3E" w14:paraId="5BF13E77" w14:textId="77777777" w:rsidTr="00506DE8">
        <w:trPr>
          <w:trHeight w:val="531"/>
          <w:jc w:val="center"/>
        </w:trPr>
        <w:tc>
          <w:tcPr>
            <w:tcW w:w="856" w:type="dxa"/>
            <w:gridSpan w:val="2"/>
            <w:vMerge w:val="restart"/>
            <w:tcBorders>
              <w:top w:val="single" w:sz="6" w:space="0" w:color="000000"/>
              <w:right w:val="single" w:sz="6" w:space="0" w:color="000000"/>
            </w:tcBorders>
            <w:vAlign w:val="center"/>
          </w:tcPr>
          <w:p w14:paraId="61B607A9"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1F50CBB8" w14:textId="77777777" w:rsidR="00774B3E" w:rsidRDefault="009476CB">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79A405D7" w14:textId="77777777" w:rsidR="00774B3E" w:rsidRDefault="009476CB">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24810B8F"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05A52992"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2C38777E"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0D4CF21F"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0D2E53E7" w14:textId="77777777" w:rsidTr="00506DE8">
        <w:trPr>
          <w:trHeight w:val="523"/>
          <w:jc w:val="center"/>
        </w:trPr>
        <w:tc>
          <w:tcPr>
            <w:tcW w:w="856" w:type="dxa"/>
            <w:gridSpan w:val="2"/>
            <w:vMerge/>
            <w:tcBorders>
              <w:top w:val="nil"/>
              <w:right w:val="single" w:sz="6" w:space="0" w:color="000000"/>
            </w:tcBorders>
          </w:tcPr>
          <w:p w14:paraId="50F645B4"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2DCE881"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hint="eastAsia"/>
                <w:kern w:val="0"/>
                <w:sz w:val="22"/>
                <w:szCs w:val="21"/>
              </w:rPr>
              <w:t>5</w:t>
            </w:r>
            <w:r>
              <w:rPr>
                <w:rFonts w:ascii="Times New Roman" w:eastAsia="仿宋" w:hAnsi="Times New Roman" w:cs="仿宋_GB2312"/>
                <w:kern w:val="0"/>
                <w:sz w:val="22"/>
                <w:szCs w:val="21"/>
                <w:lang w:eastAsia="en-US"/>
              </w:rPr>
              <w:t>09-201701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FD055BC"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英美小说</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675E1F7"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16</w:t>
            </w:r>
          </w:p>
        </w:tc>
        <w:tc>
          <w:tcPr>
            <w:tcW w:w="1316" w:type="dxa"/>
            <w:tcBorders>
              <w:top w:val="single" w:sz="6" w:space="0" w:color="000000"/>
              <w:left w:val="single" w:sz="4" w:space="0" w:color="000000"/>
              <w:bottom w:val="single" w:sz="6" w:space="0" w:color="000000"/>
            </w:tcBorders>
            <w:vAlign w:val="center"/>
          </w:tcPr>
          <w:p w14:paraId="636AA44F"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1E9E2347" w14:textId="77777777" w:rsidTr="00506DE8">
        <w:trPr>
          <w:trHeight w:val="524"/>
          <w:jc w:val="center"/>
        </w:trPr>
        <w:tc>
          <w:tcPr>
            <w:tcW w:w="856" w:type="dxa"/>
            <w:gridSpan w:val="2"/>
            <w:vMerge/>
            <w:tcBorders>
              <w:top w:val="nil"/>
              <w:right w:val="single" w:sz="6" w:space="0" w:color="000000"/>
            </w:tcBorders>
          </w:tcPr>
          <w:p w14:paraId="4555794B"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B1B0ACF"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201503-201906</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77A9BDD"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欧洲文学</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5BA4015"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16</w:t>
            </w:r>
          </w:p>
        </w:tc>
        <w:tc>
          <w:tcPr>
            <w:tcW w:w="1316" w:type="dxa"/>
            <w:tcBorders>
              <w:top w:val="single" w:sz="6" w:space="0" w:color="000000"/>
              <w:left w:val="single" w:sz="4" w:space="0" w:color="000000"/>
              <w:bottom w:val="single" w:sz="6" w:space="0" w:color="000000"/>
            </w:tcBorders>
            <w:vAlign w:val="center"/>
          </w:tcPr>
          <w:p w14:paraId="25393475"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6C381E8D" w14:textId="77777777" w:rsidTr="00506DE8">
        <w:trPr>
          <w:trHeight w:val="531"/>
          <w:jc w:val="center"/>
        </w:trPr>
        <w:tc>
          <w:tcPr>
            <w:tcW w:w="856" w:type="dxa"/>
            <w:gridSpan w:val="2"/>
            <w:vMerge/>
            <w:tcBorders>
              <w:top w:val="nil"/>
              <w:right w:val="single" w:sz="6" w:space="0" w:color="000000"/>
            </w:tcBorders>
          </w:tcPr>
          <w:p w14:paraId="33BC2C2B"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54F72B23"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201709-201912</w:t>
            </w:r>
          </w:p>
        </w:tc>
        <w:tc>
          <w:tcPr>
            <w:tcW w:w="3443" w:type="dxa"/>
            <w:gridSpan w:val="4"/>
            <w:tcBorders>
              <w:top w:val="single" w:sz="6" w:space="0" w:color="000000"/>
              <w:left w:val="single" w:sz="4" w:space="0" w:color="000000"/>
              <w:right w:val="single" w:sz="6" w:space="0" w:color="000000"/>
            </w:tcBorders>
            <w:vAlign w:val="center"/>
          </w:tcPr>
          <w:p w14:paraId="293EBC6D"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学术论文写作</w:t>
            </w:r>
            <w:proofErr w:type="spellEnd"/>
          </w:p>
        </w:tc>
        <w:tc>
          <w:tcPr>
            <w:tcW w:w="1386" w:type="dxa"/>
            <w:gridSpan w:val="2"/>
            <w:tcBorders>
              <w:top w:val="single" w:sz="6" w:space="0" w:color="000000"/>
              <w:left w:val="single" w:sz="6" w:space="0" w:color="000000"/>
              <w:right w:val="single" w:sz="4" w:space="0" w:color="000000"/>
            </w:tcBorders>
            <w:vAlign w:val="center"/>
          </w:tcPr>
          <w:p w14:paraId="66CF6BD9"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16</w:t>
            </w:r>
          </w:p>
        </w:tc>
        <w:tc>
          <w:tcPr>
            <w:tcW w:w="1316" w:type="dxa"/>
            <w:tcBorders>
              <w:top w:val="single" w:sz="6" w:space="0" w:color="000000"/>
              <w:left w:val="single" w:sz="4" w:space="0" w:color="000000"/>
            </w:tcBorders>
            <w:vAlign w:val="center"/>
          </w:tcPr>
          <w:p w14:paraId="3E696442"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bl>
    <w:p w14:paraId="2514F60C" w14:textId="77777777" w:rsidR="00506DE8" w:rsidRDefault="00506DE8"/>
    <w:p w14:paraId="39B9D142" w14:textId="77777777" w:rsidR="00506DE8" w:rsidRPr="00506DE8" w:rsidRDefault="00506DE8" w:rsidP="00506DE8">
      <w:pPr>
        <w:pStyle w:val="3"/>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774B3E" w14:paraId="2AB4F60F" w14:textId="77777777" w:rsidTr="00506DE8">
        <w:trPr>
          <w:trHeight w:val="539"/>
          <w:jc w:val="center"/>
        </w:trPr>
        <w:tc>
          <w:tcPr>
            <w:tcW w:w="1757" w:type="dxa"/>
            <w:gridSpan w:val="3"/>
            <w:tcBorders>
              <w:bottom w:val="single" w:sz="6" w:space="0" w:color="000000"/>
              <w:right w:val="single" w:sz="4" w:space="0" w:color="000000"/>
            </w:tcBorders>
            <w:vAlign w:val="center"/>
          </w:tcPr>
          <w:p w14:paraId="4DB32862" w14:textId="77777777" w:rsidR="00774B3E" w:rsidRDefault="009476CB">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882" w:type="dxa"/>
            <w:gridSpan w:val="12"/>
            <w:tcBorders>
              <w:left w:val="single" w:sz="4" w:space="0" w:color="000000"/>
              <w:bottom w:val="single" w:sz="6" w:space="0" w:color="000000"/>
            </w:tcBorders>
            <w:vAlign w:val="center"/>
          </w:tcPr>
          <w:p w14:paraId="6D211F26"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hint="eastAsia"/>
                <w:kern w:val="0"/>
                <w:sz w:val="22"/>
                <w:szCs w:val="21"/>
                <w:lang w:eastAsia="en-US"/>
              </w:rPr>
              <w:t>外国</w:t>
            </w:r>
            <w:r>
              <w:rPr>
                <w:rFonts w:ascii="Times New Roman" w:eastAsia="仿宋" w:hAnsi="Times New Roman" w:cs="仿宋_GB2312"/>
                <w:kern w:val="0"/>
                <w:sz w:val="22"/>
                <w:szCs w:val="21"/>
                <w:lang w:eastAsia="en-US"/>
              </w:rPr>
              <w:t>语言学</w:t>
            </w:r>
            <w:proofErr w:type="spellEnd"/>
          </w:p>
        </w:tc>
      </w:tr>
      <w:tr w:rsidR="00774B3E" w14:paraId="625CFC9D" w14:textId="77777777" w:rsidTr="00506DE8">
        <w:trPr>
          <w:trHeight w:val="692"/>
          <w:jc w:val="center"/>
        </w:trPr>
        <w:tc>
          <w:tcPr>
            <w:tcW w:w="726" w:type="dxa"/>
            <w:tcBorders>
              <w:top w:val="single" w:sz="6" w:space="0" w:color="000000"/>
              <w:bottom w:val="single" w:sz="6" w:space="0" w:color="000000"/>
              <w:right w:val="single" w:sz="6" w:space="0" w:color="000000"/>
            </w:tcBorders>
            <w:vAlign w:val="center"/>
          </w:tcPr>
          <w:p w14:paraId="7B505DA9"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55260FC8"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卢卫中</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3038615F"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7DFC3AB2"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5064BFEA"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44235A96"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1B56F985" w14:textId="77777777" w:rsidR="00774B3E" w:rsidRDefault="009476CB">
            <w:pPr>
              <w:autoSpaceDE w:val="0"/>
              <w:autoSpaceDN w:val="0"/>
              <w:adjustRightInd w:val="0"/>
              <w:jc w:val="center"/>
              <w:textAlignment w:val="baseline"/>
              <w:rPr>
                <w:rFonts w:ascii="Times New Roman" w:eastAsia="仿宋" w:hAnsi="仿宋_GB2312" w:cs="仿宋_GB2312"/>
                <w:kern w:val="0"/>
                <w:sz w:val="20"/>
                <w:szCs w:val="20"/>
              </w:rPr>
            </w:pPr>
            <w:r>
              <w:rPr>
                <w:rFonts w:ascii="Times New Roman" w:eastAsia="仿宋" w:hAnsi="Times New Roman" w:cs="仿宋_GB2312" w:hint="eastAsia"/>
                <w:kern w:val="0"/>
                <w:sz w:val="22"/>
                <w:szCs w:val="21"/>
                <w:lang w:eastAsia="en-US"/>
              </w:rPr>
              <w:t>196</w:t>
            </w:r>
            <w:r>
              <w:rPr>
                <w:rFonts w:ascii="Times New Roman" w:eastAsia="仿宋" w:hAnsi="Times New Roman" w:cs="仿宋_GB2312" w:hint="eastAsia"/>
                <w:kern w:val="0"/>
                <w:sz w:val="22"/>
                <w:szCs w:val="21"/>
              </w:rPr>
              <w:t>503</w:t>
            </w:r>
          </w:p>
        </w:tc>
        <w:tc>
          <w:tcPr>
            <w:tcW w:w="1144" w:type="dxa"/>
            <w:tcBorders>
              <w:top w:val="single" w:sz="6" w:space="0" w:color="000000"/>
              <w:left w:val="single" w:sz="6" w:space="0" w:color="000000"/>
              <w:bottom w:val="single" w:sz="6" w:space="0" w:color="000000"/>
              <w:right w:val="single" w:sz="6" w:space="0" w:color="000000"/>
            </w:tcBorders>
            <w:vAlign w:val="center"/>
          </w:tcPr>
          <w:p w14:paraId="72AF32AA"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46378B4F"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5BE830BC"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color w:val="000000"/>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75A290BC"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78976079"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rPr>
              <w:t>翻译学院</w:t>
            </w:r>
          </w:p>
        </w:tc>
      </w:tr>
      <w:tr w:rsidR="00774B3E" w14:paraId="248FA012" w14:textId="77777777" w:rsidTr="00506DE8">
        <w:trPr>
          <w:trHeight w:val="830"/>
          <w:jc w:val="center"/>
        </w:trPr>
        <w:tc>
          <w:tcPr>
            <w:tcW w:w="2552" w:type="dxa"/>
            <w:gridSpan w:val="5"/>
            <w:tcBorders>
              <w:top w:val="single" w:sz="6" w:space="0" w:color="000000"/>
              <w:bottom w:val="single" w:sz="6" w:space="0" w:color="000000"/>
              <w:right w:val="single" w:sz="6" w:space="0" w:color="000000"/>
            </w:tcBorders>
          </w:tcPr>
          <w:p w14:paraId="2453FA37" w14:textId="77777777" w:rsidR="00774B3E" w:rsidRDefault="009476CB">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44B2C807" w14:textId="77777777" w:rsidR="00774B3E" w:rsidRDefault="009476CB">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19B0894A"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博士，上海外国语大学，外国语言学及应用语言学，</w:t>
            </w:r>
            <w:r>
              <w:rPr>
                <w:rFonts w:ascii="Times New Roman" w:eastAsia="仿宋" w:hAnsi="Times New Roman" w:cs="仿宋_GB2312"/>
                <w:kern w:val="0"/>
                <w:sz w:val="22"/>
                <w:szCs w:val="21"/>
              </w:rPr>
              <w:t>200306</w:t>
            </w:r>
          </w:p>
        </w:tc>
      </w:tr>
      <w:tr w:rsidR="00774B3E" w14:paraId="0D48C59E" w14:textId="77777777" w:rsidTr="00506DE8">
        <w:trPr>
          <w:trHeight w:val="3109"/>
          <w:jc w:val="center"/>
        </w:trPr>
        <w:tc>
          <w:tcPr>
            <w:tcW w:w="856" w:type="dxa"/>
            <w:gridSpan w:val="2"/>
            <w:tcBorders>
              <w:top w:val="single" w:sz="6" w:space="0" w:color="000000"/>
              <w:bottom w:val="single" w:sz="6" w:space="0" w:color="000000"/>
              <w:right w:val="single" w:sz="6" w:space="0" w:color="000000"/>
            </w:tcBorders>
            <w:vAlign w:val="center"/>
          </w:tcPr>
          <w:p w14:paraId="34FC9141"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585D45BA" w14:textId="77777777" w:rsidR="00774B3E" w:rsidRDefault="009476CB">
            <w:pPr>
              <w:autoSpaceDE w:val="0"/>
              <w:autoSpaceDN w:val="0"/>
              <w:spacing w:before="360" w:line="360" w:lineRule="exact"/>
              <w:ind w:left="34" w:firstLineChars="200" w:firstLine="440"/>
              <w:rPr>
                <w:rFonts w:ascii="Times New Roman" w:eastAsia="仿宋" w:hAnsi="Times New Roman" w:cs="仿宋_GB2312"/>
                <w:kern w:val="0"/>
                <w:sz w:val="22"/>
                <w:szCs w:val="21"/>
              </w:rPr>
            </w:pPr>
            <w:r>
              <w:rPr>
                <w:rFonts w:ascii="Times New Roman" w:eastAsia="仿宋" w:hAnsi="Times New Roman" w:cs="仿宋_GB2312"/>
                <w:kern w:val="0"/>
                <w:sz w:val="22"/>
                <w:szCs w:val="21"/>
              </w:rPr>
              <w:t>主要从事认知语言学和英汉对比研究，认知词汇语义学和认知翻译学研究成果多次获得省级一等奖和二等奖。在《外语教学与研究》《外国语》《现代外语》等国内重要期刊发表学术论文</w:t>
            </w:r>
            <w:r>
              <w:rPr>
                <w:rFonts w:ascii="Times New Roman" w:eastAsia="仿宋" w:hAnsi="Times New Roman" w:cs="仿宋_GB2312"/>
                <w:kern w:val="0"/>
                <w:sz w:val="22"/>
                <w:szCs w:val="21"/>
              </w:rPr>
              <w:t>70</w:t>
            </w:r>
            <w:r>
              <w:rPr>
                <w:rFonts w:ascii="Times New Roman" w:eastAsia="仿宋" w:hAnsi="Times New Roman" w:cs="仿宋_GB2312"/>
                <w:kern w:val="0"/>
                <w:sz w:val="22"/>
                <w:szCs w:val="21"/>
              </w:rPr>
              <w:t>余篇，其中</w:t>
            </w:r>
            <w:r>
              <w:rPr>
                <w:rFonts w:ascii="Times New Roman" w:eastAsia="仿宋" w:hAnsi="Times New Roman" w:cs="仿宋_GB2312"/>
                <w:kern w:val="0"/>
                <w:sz w:val="22"/>
                <w:szCs w:val="21"/>
              </w:rPr>
              <w:t>CSSCI</w:t>
            </w:r>
            <w:r>
              <w:rPr>
                <w:rFonts w:ascii="Times New Roman" w:eastAsia="仿宋" w:hAnsi="Times New Roman" w:cs="仿宋_GB2312"/>
                <w:kern w:val="0"/>
                <w:sz w:val="22"/>
                <w:szCs w:val="21"/>
              </w:rPr>
              <w:t>论文</w:t>
            </w:r>
            <w:r>
              <w:rPr>
                <w:rFonts w:ascii="Times New Roman" w:eastAsia="仿宋" w:hAnsi="Times New Roman" w:cs="仿宋_GB2312"/>
                <w:kern w:val="0"/>
                <w:sz w:val="22"/>
                <w:szCs w:val="21"/>
              </w:rPr>
              <w:t>20</w:t>
            </w:r>
            <w:r>
              <w:rPr>
                <w:rFonts w:ascii="Times New Roman" w:eastAsia="仿宋" w:hAnsi="Times New Roman" w:cs="仿宋_GB2312"/>
                <w:kern w:val="0"/>
                <w:sz w:val="22"/>
                <w:szCs w:val="21"/>
              </w:rPr>
              <w:t>余篇。主持完成国家社科基金项目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项、教育部人文社科研究规划项目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项、山东省社科基金重点项目</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项，主持在</w:t>
            </w:r>
            <w:proofErr w:type="gramStart"/>
            <w:r>
              <w:rPr>
                <w:rFonts w:ascii="Times New Roman" w:eastAsia="仿宋" w:hAnsi="Times New Roman" w:cs="仿宋_GB2312"/>
                <w:kern w:val="0"/>
                <w:sz w:val="22"/>
                <w:szCs w:val="21"/>
              </w:rPr>
              <w:t>研</w:t>
            </w:r>
            <w:proofErr w:type="gramEnd"/>
            <w:r>
              <w:rPr>
                <w:rFonts w:ascii="Times New Roman" w:eastAsia="仿宋" w:hAnsi="Times New Roman" w:cs="仿宋_GB2312"/>
                <w:kern w:val="0"/>
                <w:sz w:val="22"/>
                <w:szCs w:val="21"/>
              </w:rPr>
              <w:t>山东省社科基金优势学科项目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项。获山东省社会科学优秀成果奖二等奖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项、三等奖</w:t>
            </w:r>
            <w:r>
              <w:rPr>
                <w:rFonts w:ascii="Times New Roman" w:eastAsia="仿宋" w:hAnsi="Times New Roman" w:cs="仿宋_GB2312"/>
                <w:kern w:val="0"/>
                <w:sz w:val="22"/>
                <w:szCs w:val="21"/>
              </w:rPr>
              <w:t>3</w:t>
            </w:r>
            <w:r>
              <w:rPr>
                <w:rFonts w:ascii="Times New Roman" w:eastAsia="仿宋" w:hAnsi="Times New Roman" w:cs="仿宋_GB2312"/>
                <w:kern w:val="0"/>
                <w:sz w:val="22"/>
                <w:szCs w:val="21"/>
              </w:rPr>
              <w:t>项，山东省高等学校优秀科研成果奖一等奖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项。为研究生开设认知语言学、文体学、英汉对比与翻译等课程。系美国凯斯西储大学访问学者，师从</w:t>
            </w:r>
            <w:r>
              <w:rPr>
                <w:rFonts w:ascii="Times New Roman" w:eastAsia="仿宋" w:hAnsi="Times New Roman" w:cs="仿宋_GB2312"/>
                <w:kern w:val="0"/>
                <w:sz w:val="22"/>
                <w:szCs w:val="21"/>
              </w:rPr>
              <w:t>Mark Turner</w:t>
            </w:r>
            <w:r>
              <w:rPr>
                <w:rFonts w:ascii="Times New Roman" w:eastAsia="仿宋" w:hAnsi="Times New Roman" w:cs="仿宋_GB2312"/>
                <w:kern w:val="0"/>
                <w:sz w:val="22"/>
                <w:szCs w:val="21"/>
              </w:rPr>
              <w:t>教授。</w:t>
            </w:r>
          </w:p>
        </w:tc>
      </w:tr>
      <w:tr w:rsidR="00774B3E" w14:paraId="78CA15C2" w14:textId="77777777" w:rsidTr="00506DE8">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3BD1F818"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01278551" w14:textId="77777777" w:rsidR="00774B3E" w:rsidRDefault="009476CB">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64322AAC" w14:textId="77777777" w:rsidR="00774B3E" w:rsidRDefault="009476CB">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739BF5CE" w14:textId="77777777" w:rsidR="00774B3E" w:rsidRDefault="009476CB">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4131C5AA" w14:textId="77777777" w:rsidR="00774B3E" w:rsidRDefault="009476CB">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2D78DEE7" w14:textId="77777777" w:rsidR="00774B3E" w:rsidRDefault="009476CB">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110C1D16" w14:textId="77777777" w:rsidR="00774B3E" w:rsidRDefault="00774B3E">
            <w:pPr>
              <w:autoSpaceDE w:val="0"/>
              <w:autoSpaceDN w:val="0"/>
              <w:spacing w:before="4"/>
              <w:jc w:val="left"/>
              <w:rPr>
                <w:rFonts w:ascii="宋体" w:eastAsia="仿宋_GB2312" w:hAnsi="仿宋_GB2312" w:cs="仿宋_GB2312"/>
                <w:kern w:val="0"/>
                <w:sz w:val="21"/>
                <w:szCs w:val="22"/>
              </w:rPr>
            </w:pPr>
          </w:p>
          <w:p w14:paraId="18C48E51"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47946B2E"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23E08E91"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5D29ABEC" w14:textId="77777777" w:rsidTr="00506DE8">
        <w:trPr>
          <w:trHeight w:val="539"/>
          <w:jc w:val="center"/>
        </w:trPr>
        <w:tc>
          <w:tcPr>
            <w:tcW w:w="856" w:type="dxa"/>
            <w:gridSpan w:val="2"/>
            <w:vMerge/>
            <w:tcBorders>
              <w:top w:val="nil"/>
              <w:bottom w:val="single" w:sz="6" w:space="0" w:color="000000"/>
              <w:right w:val="single" w:sz="6" w:space="0" w:color="000000"/>
            </w:tcBorders>
            <w:vAlign w:val="center"/>
          </w:tcPr>
          <w:p w14:paraId="7BB19F7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83ECEE0"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英汉语构词理据</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基于认知语言学识解理论的对比分析</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4C9347F5"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外语教学与研究，</w:t>
            </w:r>
            <w:r>
              <w:rPr>
                <w:rFonts w:ascii="Times New Roman" w:eastAsia="仿宋" w:hAnsi="Times New Roman" w:cs="仿宋_GB2312"/>
                <w:kern w:val="0"/>
                <w:sz w:val="22"/>
                <w:szCs w:val="21"/>
              </w:rPr>
              <w:t>P356-367</w:t>
            </w:r>
            <w:r>
              <w:rPr>
                <w:rFonts w:ascii="Times New Roman" w:eastAsia="仿宋" w:hAnsi="Times New Roman" w:cs="仿宋_GB2312"/>
                <w:kern w:val="0"/>
                <w:sz w:val="22"/>
                <w:szCs w:val="21"/>
              </w:rPr>
              <w:t>，他引</w:t>
            </w:r>
            <w:r>
              <w:rPr>
                <w:rFonts w:ascii="Times New Roman" w:eastAsia="仿宋" w:hAnsi="Times New Roman" w:cs="仿宋_GB2312"/>
                <w:kern w:val="0"/>
                <w:sz w:val="22"/>
                <w:szCs w:val="21"/>
              </w:rPr>
              <w:t>1</w:t>
            </w:r>
            <w:r>
              <w:rPr>
                <w:rFonts w:ascii="Times New Roman" w:eastAsia="仿宋" w:hAnsi="Times New Roman" w:cs="仿宋_GB2312" w:hint="eastAsia"/>
                <w:kern w:val="0"/>
                <w:sz w:val="22"/>
                <w:szCs w:val="21"/>
              </w:rPr>
              <w:t>6</w:t>
            </w:r>
            <w:r>
              <w:rPr>
                <w:rFonts w:ascii="Times New Roman" w:eastAsia="仿宋" w:hAnsi="Times New Roman" w:cs="仿宋_GB2312"/>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93C6103"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201807</w:t>
            </w:r>
          </w:p>
        </w:tc>
        <w:tc>
          <w:tcPr>
            <w:tcW w:w="1316" w:type="dxa"/>
            <w:tcBorders>
              <w:top w:val="single" w:sz="6" w:space="0" w:color="000000"/>
              <w:left w:val="single" w:sz="6" w:space="0" w:color="000000"/>
              <w:bottom w:val="single" w:sz="6" w:space="0" w:color="000000"/>
            </w:tcBorders>
            <w:vAlign w:val="center"/>
          </w:tcPr>
          <w:p w14:paraId="2C629638" w14:textId="77777777" w:rsidR="00774B3E" w:rsidRDefault="009476CB">
            <w:pPr>
              <w:autoSpaceDE w:val="0"/>
              <w:autoSpaceDN w:val="0"/>
              <w:spacing w:line="240" w:lineRule="exact"/>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1/1</w:t>
            </w:r>
          </w:p>
        </w:tc>
      </w:tr>
      <w:tr w:rsidR="00774B3E" w14:paraId="11A0B752" w14:textId="77777777" w:rsidTr="00506DE8">
        <w:trPr>
          <w:trHeight w:val="545"/>
          <w:jc w:val="center"/>
        </w:trPr>
        <w:tc>
          <w:tcPr>
            <w:tcW w:w="856" w:type="dxa"/>
            <w:gridSpan w:val="2"/>
            <w:vMerge/>
            <w:tcBorders>
              <w:top w:val="nil"/>
              <w:bottom w:val="single" w:sz="6" w:space="0" w:color="000000"/>
              <w:right w:val="single" w:sz="6" w:space="0" w:color="000000"/>
            </w:tcBorders>
            <w:vAlign w:val="center"/>
          </w:tcPr>
          <w:p w14:paraId="22B564D0"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3E93E81"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18"/>
                <w:szCs w:val="18"/>
              </w:rPr>
              <w:t>基于认知的英汉词义对比研究</w:t>
            </w:r>
            <w:r>
              <w:rPr>
                <w:rFonts w:ascii="Times New Roman" w:eastAsia="仿宋" w:hAnsi="Times New Roman" w:cs="仿宋_GB2312"/>
                <w:kern w:val="0"/>
                <w:sz w:val="18"/>
                <w:szCs w:val="18"/>
              </w:rPr>
              <w:t>——</w:t>
            </w:r>
            <w:r>
              <w:rPr>
                <w:rFonts w:ascii="Times New Roman" w:eastAsia="仿宋" w:hAnsi="Times New Roman" w:cs="仿宋_GB2312"/>
                <w:kern w:val="0"/>
                <w:sz w:val="18"/>
                <w:szCs w:val="18"/>
              </w:rPr>
              <w:t>关于对比认知词义学的构想</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460FA485" w14:textId="77777777" w:rsidR="00774B3E" w:rsidRDefault="009476CB">
            <w:pPr>
              <w:autoSpaceDE w:val="0"/>
              <w:autoSpaceDN w:val="0"/>
              <w:spacing w:line="240" w:lineRule="exact"/>
              <w:jc w:val="center"/>
              <w:rPr>
                <w:rFonts w:ascii="Times New Roman" w:eastAsia="Times New Roman" w:hAnsi="仿宋_GB2312" w:cs="仿宋_GB2312"/>
                <w:kern w:val="0"/>
                <w:sz w:val="21"/>
                <w:szCs w:val="22"/>
                <w:lang w:eastAsia="en-US"/>
              </w:rPr>
            </w:pPr>
            <w:r>
              <w:rPr>
                <w:rFonts w:ascii="Times New Roman" w:eastAsia="仿宋" w:hAnsi="Times New Roman" w:cs="仿宋_GB2312"/>
                <w:kern w:val="0"/>
                <w:sz w:val="22"/>
                <w:szCs w:val="21"/>
                <w:lang w:eastAsia="en-US"/>
              </w:rPr>
              <w:t>外国语，</w:t>
            </w:r>
            <w:r>
              <w:rPr>
                <w:rFonts w:ascii="Times New Roman" w:eastAsia="仿宋" w:hAnsi="Times New Roman" w:cs="仿宋_GB2312"/>
                <w:kern w:val="0"/>
                <w:sz w:val="22"/>
                <w:szCs w:val="21"/>
                <w:lang w:eastAsia="en-US"/>
              </w:rPr>
              <w:t>P33-40</w:t>
            </w:r>
            <w:r>
              <w:rPr>
                <w:rFonts w:ascii="Times New Roman" w:eastAsia="仿宋" w:hAnsi="Times New Roman" w:cs="仿宋_GB2312"/>
                <w:kern w:val="0"/>
                <w:sz w:val="22"/>
                <w:szCs w:val="21"/>
                <w:lang w:eastAsia="en-US"/>
              </w:rPr>
              <w:t>，他引</w:t>
            </w:r>
            <w:r>
              <w:rPr>
                <w:rFonts w:ascii="Times New Roman" w:eastAsia="仿宋" w:hAnsi="Times New Roman" w:cs="仿宋_GB2312"/>
                <w:kern w:val="0"/>
                <w:sz w:val="22"/>
                <w:szCs w:val="21"/>
                <w:lang w:eastAsia="en-US"/>
              </w:rPr>
              <w:t>10</w:t>
            </w:r>
            <w:r>
              <w:rPr>
                <w:rFonts w:ascii="Times New Roman" w:eastAsia="仿宋" w:hAnsi="Times New Roman" w:cs="仿宋_GB2312"/>
                <w:kern w:val="0"/>
                <w:sz w:val="22"/>
                <w:szCs w:val="21"/>
                <w:lang w:eastAsia="en-US"/>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61274AFF" w14:textId="77777777" w:rsidR="00774B3E" w:rsidRDefault="009476CB">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201505</w:t>
            </w:r>
          </w:p>
        </w:tc>
        <w:tc>
          <w:tcPr>
            <w:tcW w:w="1316" w:type="dxa"/>
            <w:tcBorders>
              <w:top w:val="single" w:sz="6" w:space="0" w:color="000000"/>
              <w:left w:val="single" w:sz="6" w:space="0" w:color="000000"/>
              <w:bottom w:val="single" w:sz="6" w:space="0" w:color="000000"/>
            </w:tcBorders>
            <w:vAlign w:val="center"/>
          </w:tcPr>
          <w:p w14:paraId="3B74F9D2" w14:textId="77777777" w:rsidR="00774B3E" w:rsidRDefault="009476CB">
            <w:pPr>
              <w:autoSpaceDE w:val="0"/>
              <w:autoSpaceDN w:val="0"/>
              <w:spacing w:line="240" w:lineRule="exact"/>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1/1</w:t>
            </w:r>
          </w:p>
        </w:tc>
      </w:tr>
      <w:tr w:rsidR="00774B3E" w14:paraId="545BE9E0" w14:textId="77777777" w:rsidTr="00506DE8">
        <w:trPr>
          <w:trHeight w:val="538"/>
          <w:jc w:val="center"/>
        </w:trPr>
        <w:tc>
          <w:tcPr>
            <w:tcW w:w="856" w:type="dxa"/>
            <w:gridSpan w:val="2"/>
            <w:vMerge/>
            <w:tcBorders>
              <w:top w:val="nil"/>
              <w:bottom w:val="single" w:sz="6" w:space="0" w:color="000000"/>
              <w:right w:val="single" w:sz="6" w:space="0" w:color="000000"/>
            </w:tcBorders>
            <w:vAlign w:val="center"/>
          </w:tcPr>
          <w:p w14:paraId="5DA589F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2A9FBDB" w14:textId="77777777" w:rsidR="00774B3E" w:rsidRDefault="009476CB">
            <w:pPr>
              <w:autoSpaceDE w:val="0"/>
              <w:autoSpaceDN w:val="0"/>
              <w:spacing w:line="240" w:lineRule="exact"/>
              <w:jc w:val="center"/>
              <w:rPr>
                <w:rFonts w:ascii="Times New Roman" w:eastAsia="仿宋_GB2312" w:hAnsi="仿宋_GB2312" w:cs="仿宋_GB2312"/>
                <w:kern w:val="0"/>
                <w:sz w:val="20"/>
                <w:szCs w:val="22"/>
              </w:rPr>
            </w:pPr>
            <w:proofErr w:type="gramStart"/>
            <w:r>
              <w:rPr>
                <w:rFonts w:ascii="Times New Roman" w:eastAsia="仿宋" w:hAnsi="Times New Roman" w:cs="仿宋_GB2312"/>
                <w:kern w:val="0"/>
                <w:sz w:val="22"/>
                <w:szCs w:val="21"/>
              </w:rPr>
              <w:t>元语否定的</w:t>
            </w:r>
            <w:proofErr w:type="gramEnd"/>
            <w:r>
              <w:rPr>
                <w:rFonts w:ascii="Times New Roman" w:eastAsia="仿宋" w:hAnsi="Times New Roman" w:cs="仿宋_GB2312"/>
                <w:kern w:val="0"/>
                <w:sz w:val="22"/>
                <w:szCs w:val="21"/>
              </w:rPr>
              <w:t>认知语言学解释</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E2FCC76" w14:textId="77777777" w:rsidR="00774B3E" w:rsidRDefault="009476CB">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现代外语，</w:t>
            </w:r>
            <w:r>
              <w:rPr>
                <w:rFonts w:ascii="Times New Roman" w:eastAsia="仿宋" w:hAnsi="Times New Roman" w:cs="仿宋_GB2312"/>
                <w:kern w:val="0"/>
                <w:sz w:val="22"/>
                <w:szCs w:val="21"/>
              </w:rPr>
              <w:t>P742-750</w:t>
            </w:r>
            <w:r>
              <w:rPr>
                <w:rFonts w:ascii="Times New Roman" w:eastAsia="仿宋" w:hAnsi="Times New Roman" w:cs="仿宋_GB2312"/>
                <w:kern w:val="0"/>
                <w:sz w:val="22"/>
                <w:szCs w:val="21"/>
              </w:rPr>
              <w:t>，他引</w:t>
            </w:r>
            <w:r>
              <w:rPr>
                <w:rFonts w:ascii="Times New Roman" w:eastAsia="仿宋" w:hAnsi="Times New Roman" w:cs="仿宋_GB2312"/>
                <w:kern w:val="0"/>
                <w:sz w:val="22"/>
                <w:szCs w:val="21"/>
              </w:rPr>
              <w:t>1</w:t>
            </w:r>
            <w:r>
              <w:rPr>
                <w:rFonts w:ascii="Times New Roman" w:eastAsia="仿宋" w:hAnsi="Times New Roman" w:cs="仿宋_GB2312" w:hint="eastAsia"/>
                <w:kern w:val="0"/>
                <w:sz w:val="22"/>
                <w:szCs w:val="21"/>
              </w:rPr>
              <w:t>7</w:t>
            </w:r>
            <w:r>
              <w:rPr>
                <w:rFonts w:ascii="Times New Roman" w:eastAsia="仿宋" w:hAnsi="Times New Roman" w:cs="仿宋_GB2312"/>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AC3A4C8"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201512</w:t>
            </w:r>
          </w:p>
        </w:tc>
        <w:tc>
          <w:tcPr>
            <w:tcW w:w="1316" w:type="dxa"/>
            <w:tcBorders>
              <w:top w:val="single" w:sz="6" w:space="0" w:color="000000"/>
              <w:left w:val="single" w:sz="6" w:space="0" w:color="000000"/>
              <w:bottom w:val="single" w:sz="6" w:space="0" w:color="000000"/>
            </w:tcBorders>
            <w:vAlign w:val="center"/>
          </w:tcPr>
          <w:p w14:paraId="4E95654C" w14:textId="77777777" w:rsidR="00774B3E" w:rsidRDefault="009476CB">
            <w:pPr>
              <w:autoSpaceDE w:val="0"/>
              <w:autoSpaceDN w:val="0"/>
              <w:spacing w:line="240" w:lineRule="exact"/>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1/2</w:t>
            </w:r>
          </w:p>
        </w:tc>
      </w:tr>
      <w:tr w:rsidR="00774B3E" w14:paraId="0335D45A" w14:textId="77777777" w:rsidTr="00506DE8">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65282B56"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511370D6" w14:textId="77777777" w:rsidR="00774B3E" w:rsidRDefault="009476CB">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71DC9F7A" w14:textId="77777777" w:rsidR="00774B3E" w:rsidRDefault="009476CB">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37DEEE14"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7E603853"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4C5DB7CC"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4260D976"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1883613B"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7A86A5F6" w14:textId="77777777" w:rsidTr="00506DE8">
        <w:trPr>
          <w:trHeight w:val="539"/>
          <w:jc w:val="center"/>
        </w:trPr>
        <w:tc>
          <w:tcPr>
            <w:tcW w:w="856" w:type="dxa"/>
            <w:gridSpan w:val="2"/>
            <w:vMerge/>
            <w:tcBorders>
              <w:top w:val="nil"/>
              <w:bottom w:val="single" w:sz="6" w:space="0" w:color="000000"/>
              <w:right w:val="single" w:sz="6" w:space="0" w:color="000000"/>
            </w:tcBorders>
            <w:vAlign w:val="center"/>
          </w:tcPr>
          <w:p w14:paraId="432031D9"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52531AB"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bCs/>
                <w:kern w:val="0"/>
                <w:sz w:val="22"/>
                <w:szCs w:val="21"/>
              </w:rPr>
              <w:t>国家社会科学基金一般项目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EEF43D0" w14:textId="77777777" w:rsidR="00774B3E" w:rsidRDefault="009476CB">
            <w:pPr>
              <w:autoSpaceDE w:val="0"/>
              <w:autoSpaceDN w:val="0"/>
              <w:jc w:val="center"/>
              <w:rPr>
                <w:rFonts w:ascii="Times New Roman" w:eastAsia="仿宋_GB2312" w:hAnsi="仿宋_GB2312" w:cs="仿宋_GB2312"/>
                <w:kern w:val="0"/>
                <w:sz w:val="21"/>
                <w:szCs w:val="22"/>
              </w:rPr>
            </w:pPr>
            <w:r>
              <w:rPr>
                <w:rFonts w:ascii="Times New Roman" w:eastAsia="仿宋" w:hAnsi="Times New Roman" w:cs="仿宋_GB2312"/>
                <w:kern w:val="0"/>
                <w:sz w:val="22"/>
                <w:szCs w:val="21"/>
              </w:rPr>
              <w:t>英汉词汇对比研究：认知语义视角（</w:t>
            </w:r>
            <w:r>
              <w:rPr>
                <w:rFonts w:ascii="Times New Roman" w:eastAsia="仿宋" w:hAnsi="Times New Roman" w:cs="仿宋_GB2312"/>
                <w:kern w:val="0"/>
                <w:sz w:val="22"/>
                <w:szCs w:val="21"/>
              </w:rPr>
              <w:t>11BYY114</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C096278"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201107-201804</w:t>
            </w:r>
          </w:p>
        </w:tc>
        <w:tc>
          <w:tcPr>
            <w:tcW w:w="1316" w:type="dxa"/>
            <w:tcBorders>
              <w:top w:val="single" w:sz="6" w:space="0" w:color="000000"/>
              <w:left w:val="single" w:sz="4" w:space="0" w:color="000000"/>
              <w:bottom w:val="single" w:sz="6" w:space="0" w:color="000000"/>
            </w:tcBorders>
            <w:vAlign w:val="center"/>
          </w:tcPr>
          <w:p w14:paraId="0F13829E"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15</w:t>
            </w:r>
          </w:p>
        </w:tc>
      </w:tr>
      <w:tr w:rsidR="00774B3E" w14:paraId="2C71CD97" w14:textId="77777777" w:rsidTr="00506DE8">
        <w:trPr>
          <w:trHeight w:val="539"/>
          <w:jc w:val="center"/>
        </w:trPr>
        <w:tc>
          <w:tcPr>
            <w:tcW w:w="856" w:type="dxa"/>
            <w:gridSpan w:val="2"/>
            <w:vMerge/>
            <w:tcBorders>
              <w:top w:val="nil"/>
              <w:bottom w:val="single" w:sz="6" w:space="0" w:color="000000"/>
              <w:right w:val="single" w:sz="6" w:space="0" w:color="000000"/>
            </w:tcBorders>
            <w:vAlign w:val="center"/>
          </w:tcPr>
          <w:p w14:paraId="1A99C1E9"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7B0BEB8"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教育部人文社会科学研究项目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2915FB9"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词汇语义的认知语言学研究（</w:t>
            </w:r>
            <w:r>
              <w:rPr>
                <w:rFonts w:ascii="Times New Roman" w:eastAsia="仿宋" w:hAnsi="Times New Roman" w:cs="仿宋_GB2312"/>
                <w:kern w:val="0"/>
                <w:sz w:val="22"/>
                <w:szCs w:val="21"/>
              </w:rPr>
              <w:t>09YJA740070</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E1235F7"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200911-201504</w:t>
            </w:r>
          </w:p>
        </w:tc>
        <w:tc>
          <w:tcPr>
            <w:tcW w:w="1316" w:type="dxa"/>
            <w:tcBorders>
              <w:top w:val="single" w:sz="6" w:space="0" w:color="000000"/>
              <w:left w:val="single" w:sz="4" w:space="0" w:color="000000"/>
              <w:bottom w:val="single" w:sz="6" w:space="0" w:color="000000"/>
            </w:tcBorders>
            <w:vAlign w:val="center"/>
          </w:tcPr>
          <w:p w14:paraId="2BAD2504"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6.5</w:t>
            </w:r>
          </w:p>
        </w:tc>
      </w:tr>
      <w:tr w:rsidR="00774B3E" w14:paraId="75AD60DB" w14:textId="77777777" w:rsidTr="00506DE8">
        <w:trPr>
          <w:trHeight w:val="538"/>
          <w:jc w:val="center"/>
        </w:trPr>
        <w:tc>
          <w:tcPr>
            <w:tcW w:w="856" w:type="dxa"/>
            <w:gridSpan w:val="2"/>
            <w:vMerge/>
            <w:tcBorders>
              <w:top w:val="nil"/>
              <w:bottom w:val="single" w:sz="6" w:space="0" w:color="000000"/>
              <w:right w:val="single" w:sz="6" w:space="0" w:color="000000"/>
            </w:tcBorders>
            <w:vAlign w:val="center"/>
          </w:tcPr>
          <w:p w14:paraId="24E8EA1B"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669D5E4" w14:textId="77777777" w:rsidR="00774B3E" w:rsidRDefault="009476CB">
            <w:pPr>
              <w:autoSpaceDE w:val="0"/>
              <w:autoSpaceDN w:val="0"/>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山东省社会科学基金</w:t>
            </w:r>
          </w:p>
          <w:p w14:paraId="753F5BA0"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优势学科项目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AAAF420"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批评认知语言学视域下的中美政治话语对比研究（</w:t>
            </w:r>
            <w:r>
              <w:rPr>
                <w:rFonts w:ascii="Times New Roman" w:eastAsia="仿宋" w:hAnsi="Times New Roman" w:cs="仿宋_GB2312"/>
                <w:kern w:val="0"/>
                <w:sz w:val="22"/>
                <w:szCs w:val="21"/>
              </w:rPr>
              <w:t>19BYSJ44</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B6431CA"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201901-202112</w:t>
            </w:r>
          </w:p>
        </w:tc>
        <w:tc>
          <w:tcPr>
            <w:tcW w:w="1316" w:type="dxa"/>
            <w:tcBorders>
              <w:top w:val="single" w:sz="6" w:space="0" w:color="000000"/>
              <w:left w:val="single" w:sz="4" w:space="0" w:color="000000"/>
              <w:bottom w:val="single" w:sz="6" w:space="0" w:color="000000"/>
            </w:tcBorders>
            <w:vAlign w:val="center"/>
          </w:tcPr>
          <w:p w14:paraId="3DD6D4C5"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8</w:t>
            </w:r>
          </w:p>
        </w:tc>
      </w:tr>
      <w:tr w:rsidR="00774B3E" w14:paraId="185D1DAC" w14:textId="77777777" w:rsidTr="00506DE8">
        <w:trPr>
          <w:trHeight w:val="531"/>
          <w:jc w:val="center"/>
        </w:trPr>
        <w:tc>
          <w:tcPr>
            <w:tcW w:w="856" w:type="dxa"/>
            <w:gridSpan w:val="2"/>
            <w:vMerge w:val="restart"/>
            <w:tcBorders>
              <w:top w:val="single" w:sz="6" w:space="0" w:color="000000"/>
              <w:right w:val="single" w:sz="6" w:space="0" w:color="000000"/>
            </w:tcBorders>
            <w:vAlign w:val="center"/>
          </w:tcPr>
          <w:p w14:paraId="1769A2DA"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4A99513F" w14:textId="77777777" w:rsidR="00774B3E" w:rsidRDefault="009476CB">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76CEC5BC" w14:textId="77777777" w:rsidR="00774B3E" w:rsidRDefault="009476CB">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7584B40E"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7EFC798A"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36CF9819"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550ABF63"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4FF814C2" w14:textId="77777777" w:rsidTr="00506DE8">
        <w:trPr>
          <w:trHeight w:val="523"/>
          <w:jc w:val="center"/>
        </w:trPr>
        <w:tc>
          <w:tcPr>
            <w:tcW w:w="856" w:type="dxa"/>
            <w:gridSpan w:val="2"/>
            <w:vMerge/>
            <w:tcBorders>
              <w:top w:val="nil"/>
              <w:right w:val="single" w:sz="6" w:space="0" w:color="000000"/>
            </w:tcBorders>
          </w:tcPr>
          <w:p w14:paraId="474807C1"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15E60C3"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201909-201912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0CB2F707"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color w:val="000000"/>
                <w:kern w:val="0"/>
                <w:sz w:val="22"/>
                <w:szCs w:val="21"/>
              </w:rPr>
              <w:t>语言与认知研究前沿探索</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8BB8762"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5D458B26"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color w:val="000000"/>
                <w:kern w:val="0"/>
                <w:sz w:val="22"/>
                <w:szCs w:val="21"/>
                <w:lang w:eastAsia="en-US"/>
              </w:rPr>
              <w:t>博士研究生</w:t>
            </w:r>
            <w:proofErr w:type="spellEnd"/>
          </w:p>
        </w:tc>
      </w:tr>
      <w:tr w:rsidR="00774B3E" w14:paraId="6F6236F3" w14:textId="77777777" w:rsidTr="00506DE8">
        <w:trPr>
          <w:trHeight w:val="524"/>
          <w:jc w:val="center"/>
        </w:trPr>
        <w:tc>
          <w:tcPr>
            <w:tcW w:w="856" w:type="dxa"/>
            <w:gridSpan w:val="2"/>
            <w:vMerge/>
            <w:tcBorders>
              <w:top w:val="nil"/>
              <w:right w:val="single" w:sz="6" w:space="0" w:color="000000"/>
            </w:tcBorders>
          </w:tcPr>
          <w:p w14:paraId="7B413C27"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0AD90AB"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 xml:space="preserve">201503-201907 </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D93A432"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认知语言学</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40EF538"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5CE24447"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5F49A366" w14:textId="77777777" w:rsidTr="00506DE8">
        <w:trPr>
          <w:trHeight w:val="531"/>
          <w:jc w:val="center"/>
        </w:trPr>
        <w:tc>
          <w:tcPr>
            <w:tcW w:w="856" w:type="dxa"/>
            <w:gridSpan w:val="2"/>
            <w:vMerge/>
            <w:tcBorders>
              <w:top w:val="nil"/>
              <w:right w:val="single" w:sz="6" w:space="0" w:color="000000"/>
            </w:tcBorders>
          </w:tcPr>
          <w:p w14:paraId="25E2FC58"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0FF77D62"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 xml:space="preserve">201509-201901 </w:t>
            </w:r>
          </w:p>
        </w:tc>
        <w:tc>
          <w:tcPr>
            <w:tcW w:w="3443" w:type="dxa"/>
            <w:gridSpan w:val="4"/>
            <w:tcBorders>
              <w:top w:val="single" w:sz="6" w:space="0" w:color="000000"/>
              <w:left w:val="single" w:sz="4" w:space="0" w:color="000000"/>
              <w:right w:val="single" w:sz="6" w:space="0" w:color="000000"/>
            </w:tcBorders>
            <w:vAlign w:val="center"/>
          </w:tcPr>
          <w:p w14:paraId="2491E209"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英汉语对比与翻译</w:t>
            </w:r>
            <w:proofErr w:type="spellEnd"/>
          </w:p>
        </w:tc>
        <w:tc>
          <w:tcPr>
            <w:tcW w:w="1386" w:type="dxa"/>
            <w:gridSpan w:val="2"/>
            <w:tcBorders>
              <w:top w:val="single" w:sz="6" w:space="0" w:color="000000"/>
              <w:left w:val="single" w:sz="6" w:space="0" w:color="000000"/>
              <w:right w:val="single" w:sz="4" w:space="0" w:color="000000"/>
            </w:tcBorders>
            <w:vAlign w:val="center"/>
          </w:tcPr>
          <w:p w14:paraId="0B99270C"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tcBorders>
            <w:vAlign w:val="center"/>
          </w:tcPr>
          <w:p w14:paraId="0D7BBE8B"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bl>
    <w:p w14:paraId="481C280E" w14:textId="77777777" w:rsidR="00506DE8" w:rsidRDefault="00506DE8"/>
    <w:tbl>
      <w:tblPr>
        <w:tblStyle w:val="TableNormal1"/>
        <w:tblW w:w="927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260"/>
        <w:gridCol w:w="265"/>
        <w:gridCol w:w="685"/>
        <w:gridCol w:w="148"/>
        <w:gridCol w:w="618"/>
        <w:gridCol w:w="1144"/>
        <w:gridCol w:w="980"/>
        <w:gridCol w:w="701"/>
        <w:gridCol w:w="747"/>
        <w:gridCol w:w="639"/>
        <w:gridCol w:w="947"/>
      </w:tblGrid>
      <w:tr w:rsidR="00774B3E" w14:paraId="7ED101A9" w14:textId="77777777" w:rsidTr="00506DE8">
        <w:trPr>
          <w:trHeight w:val="539"/>
          <w:jc w:val="center"/>
        </w:trPr>
        <w:tc>
          <w:tcPr>
            <w:tcW w:w="1757" w:type="dxa"/>
            <w:gridSpan w:val="3"/>
            <w:tcBorders>
              <w:top w:val="single" w:sz="4" w:space="0" w:color="auto"/>
              <w:left w:val="single" w:sz="4" w:space="0" w:color="auto"/>
              <w:bottom w:val="single" w:sz="4" w:space="0" w:color="auto"/>
              <w:right w:val="single" w:sz="4" w:space="0" w:color="auto"/>
            </w:tcBorders>
            <w:vAlign w:val="center"/>
          </w:tcPr>
          <w:p w14:paraId="70D7271B" w14:textId="77777777" w:rsidR="00774B3E" w:rsidRDefault="009476CB">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513" w:type="dxa"/>
            <w:gridSpan w:val="12"/>
            <w:tcBorders>
              <w:top w:val="single" w:sz="4" w:space="0" w:color="auto"/>
              <w:left w:val="single" w:sz="4" w:space="0" w:color="auto"/>
              <w:bottom w:val="single" w:sz="4" w:space="0" w:color="auto"/>
              <w:right w:val="single" w:sz="4" w:space="0" w:color="auto"/>
            </w:tcBorders>
            <w:vAlign w:val="center"/>
          </w:tcPr>
          <w:p w14:paraId="09042375"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hint="eastAsia"/>
                <w:kern w:val="0"/>
                <w:sz w:val="22"/>
                <w:szCs w:val="21"/>
                <w:lang w:eastAsia="en-US"/>
              </w:rPr>
              <w:t>外国</w:t>
            </w:r>
            <w:r>
              <w:rPr>
                <w:rFonts w:ascii="Times New Roman" w:eastAsia="仿宋" w:hAnsi="Times New Roman" w:cs="仿宋_GB2312"/>
                <w:kern w:val="0"/>
                <w:sz w:val="22"/>
                <w:szCs w:val="21"/>
                <w:lang w:eastAsia="en-US"/>
              </w:rPr>
              <w:t>语言学</w:t>
            </w:r>
            <w:proofErr w:type="spellEnd"/>
          </w:p>
        </w:tc>
      </w:tr>
      <w:tr w:rsidR="00774B3E" w14:paraId="2B8E9E3A" w14:textId="77777777" w:rsidTr="00506DE8">
        <w:trPr>
          <w:trHeight w:val="692"/>
          <w:jc w:val="center"/>
        </w:trPr>
        <w:tc>
          <w:tcPr>
            <w:tcW w:w="726" w:type="dxa"/>
            <w:tcBorders>
              <w:top w:val="single" w:sz="4" w:space="0" w:color="auto"/>
              <w:bottom w:val="single" w:sz="6" w:space="0" w:color="000000"/>
              <w:right w:val="single" w:sz="6" w:space="0" w:color="000000"/>
            </w:tcBorders>
            <w:vAlign w:val="center"/>
          </w:tcPr>
          <w:p w14:paraId="3339BF82"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sz w:val="22"/>
                <w:szCs w:val="21"/>
                <w:lang w:eastAsia="en-US"/>
              </w:rPr>
              <w:t>姓名</w:t>
            </w:r>
            <w:proofErr w:type="spellEnd"/>
          </w:p>
        </w:tc>
        <w:tc>
          <w:tcPr>
            <w:tcW w:w="1031" w:type="dxa"/>
            <w:gridSpan w:val="2"/>
            <w:tcBorders>
              <w:top w:val="single" w:sz="4" w:space="0" w:color="auto"/>
              <w:left w:val="single" w:sz="6" w:space="0" w:color="000000"/>
              <w:bottom w:val="single" w:sz="6" w:space="0" w:color="000000"/>
              <w:right w:val="single" w:sz="6" w:space="0" w:color="000000"/>
            </w:tcBorders>
            <w:vAlign w:val="center"/>
          </w:tcPr>
          <w:p w14:paraId="4974B5AB"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sz w:val="22"/>
                <w:szCs w:val="21"/>
                <w:lang w:eastAsia="en-US"/>
              </w:rPr>
              <w:t>周统权</w:t>
            </w:r>
            <w:proofErr w:type="spellEnd"/>
          </w:p>
        </w:tc>
        <w:tc>
          <w:tcPr>
            <w:tcW w:w="379" w:type="dxa"/>
            <w:tcBorders>
              <w:top w:val="single" w:sz="4" w:space="0" w:color="auto"/>
              <w:left w:val="single" w:sz="6" w:space="0" w:color="000000"/>
              <w:bottom w:val="single" w:sz="6" w:space="0" w:color="000000"/>
              <w:right w:val="single" w:sz="6" w:space="0" w:color="000000"/>
            </w:tcBorders>
            <w:vAlign w:val="center"/>
          </w:tcPr>
          <w:p w14:paraId="1D6A39FD"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sz w:val="22"/>
                <w:szCs w:val="21"/>
                <w:lang w:eastAsia="en-US"/>
              </w:rPr>
              <w:t>性别</w:t>
            </w:r>
            <w:proofErr w:type="spellEnd"/>
          </w:p>
        </w:tc>
        <w:tc>
          <w:tcPr>
            <w:tcW w:w="525" w:type="dxa"/>
            <w:gridSpan w:val="2"/>
            <w:tcBorders>
              <w:top w:val="single" w:sz="4" w:space="0" w:color="auto"/>
              <w:left w:val="single" w:sz="6" w:space="0" w:color="000000"/>
              <w:bottom w:val="single" w:sz="6" w:space="0" w:color="000000"/>
              <w:right w:val="single" w:sz="6" w:space="0" w:color="000000"/>
            </w:tcBorders>
            <w:vAlign w:val="center"/>
          </w:tcPr>
          <w:p w14:paraId="0F3F62B9"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sz w:val="22"/>
                <w:szCs w:val="21"/>
                <w:lang w:eastAsia="en-US"/>
              </w:rPr>
              <w:t>男</w:t>
            </w:r>
          </w:p>
        </w:tc>
        <w:tc>
          <w:tcPr>
            <w:tcW w:w="685" w:type="dxa"/>
            <w:tcBorders>
              <w:top w:val="single" w:sz="4" w:space="0" w:color="auto"/>
              <w:left w:val="single" w:sz="6" w:space="0" w:color="000000"/>
              <w:bottom w:val="single" w:sz="6" w:space="0" w:color="000000"/>
              <w:right w:val="single" w:sz="6" w:space="0" w:color="000000"/>
            </w:tcBorders>
            <w:vAlign w:val="center"/>
          </w:tcPr>
          <w:p w14:paraId="0DBB1572" w14:textId="77777777" w:rsidR="00774B3E" w:rsidRDefault="009476CB">
            <w:pPr>
              <w:autoSpaceDE w:val="0"/>
              <w:autoSpaceDN w:val="0"/>
              <w:adjustRightInd w:val="0"/>
              <w:jc w:val="center"/>
              <w:textAlignment w:val="baseline"/>
              <w:rPr>
                <w:rFonts w:ascii="Times New Roman" w:eastAsia="仿宋" w:hAnsi="Times New Roman" w:cs="仿宋_GB2312"/>
                <w:sz w:val="22"/>
                <w:szCs w:val="21"/>
                <w:lang w:eastAsia="en-US"/>
              </w:rPr>
            </w:pPr>
            <w:proofErr w:type="spellStart"/>
            <w:r>
              <w:rPr>
                <w:rFonts w:ascii="Times New Roman" w:eastAsia="仿宋" w:hAnsi="Times New Roman" w:cs="仿宋_GB2312"/>
                <w:sz w:val="22"/>
                <w:szCs w:val="21"/>
                <w:lang w:eastAsia="en-US"/>
              </w:rPr>
              <w:t>出生</w:t>
            </w:r>
            <w:proofErr w:type="spellEnd"/>
          </w:p>
          <w:p w14:paraId="5D327FC4"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sz w:val="22"/>
                <w:szCs w:val="21"/>
                <w:lang w:eastAsia="en-US"/>
              </w:rPr>
              <w:t>年月</w:t>
            </w:r>
            <w:proofErr w:type="spellEnd"/>
          </w:p>
        </w:tc>
        <w:tc>
          <w:tcPr>
            <w:tcW w:w="766" w:type="dxa"/>
            <w:gridSpan w:val="2"/>
            <w:tcBorders>
              <w:top w:val="single" w:sz="4" w:space="0" w:color="auto"/>
              <w:left w:val="single" w:sz="6" w:space="0" w:color="000000"/>
              <w:bottom w:val="single" w:sz="6" w:space="0" w:color="000000"/>
              <w:right w:val="single" w:sz="6" w:space="0" w:color="000000"/>
            </w:tcBorders>
            <w:vAlign w:val="center"/>
          </w:tcPr>
          <w:p w14:paraId="755C7BBC"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sz w:val="22"/>
                <w:szCs w:val="21"/>
                <w:lang w:eastAsia="en-US"/>
              </w:rPr>
              <w:t>1</w:t>
            </w:r>
            <w:r>
              <w:rPr>
                <w:rFonts w:ascii="Times New Roman" w:eastAsia="仿宋" w:hAnsi="Times New Roman" w:cs="仿宋_GB2312"/>
                <w:sz w:val="22"/>
                <w:szCs w:val="21"/>
                <w:lang w:eastAsia="en-US"/>
              </w:rPr>
              <w:t>96603</w:t>
            </w:r>
          </w:p>
        </w:tc>
        <w:tc>
          <w:tcPr>
            <w:tcW w:w="1144" w:type="dxa"/>
            <w:tcBorders>
              <w:top w:val="single" w:sz="4" w:space="0" w:color="auto"/>
              <w:left w:val="single" w:sz="6" w:space="0" w:color="000000"/>
              <w:bottom w:val="single" w:sz="6" w:space="0" w:color="000000"/>
              <w:right w:val="single" w:sz="6" w:space="0" w:color="000000"/>
            </w:tcBorders>
            <w:vAlign w:val="center"/>
          </w:tcPr>
          <w:p w14:paraId="7803CCF6" w14:textId="77777777" w:rsidR="00774B3E" w:rsidRDefault="009476CB">
            <w:pPr>
              <w:autoSpaceDE w:val="0"/>
              <w:autoSpaceDN w:val="0"/>
              <w:adjustRightInd w:val="0"/>
              <w:jc w:val="center"/>
              <w:textAlignment w:val="baseline"/>
              <w:rPr>
                <w:rFonts w:ascii="Times New Roman" w:eastAsia="仿宋" w:hAnsi="Times New Roman" w:cs="仿宋_GB2312"/>
                <w:sz w:val="22"/>
                <w:szCs w:val="21"/>
                <w:lang w:eastAsia="en-US"/>
              </w:rPr>
            </w:pPr>
            <w:proofErr w:type="spellStart"/>
            <w:r>
              <w:rPr>
                <w:rFonts w:ascii="Times New Roman" w:eastAsia="仿宋" w:hAnsi="Times New Roman" w:cs="仿宋_GB2312"/>
                <w:sz w:val="22"/>
                <w:szCs w:val="21"/>
                <w:lang w:eastAsia="en-US"/>
              </w:rPr>
              <w:t>专业技术</w:t>
            </w:r>
            <w:proofErr w:type="spellEnd"/>
          </w:p>
          <w:p w14:paraId="44DAE856"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sz w:val="22"/>
                <w:szCs w:val="21"/>
                <w:lang w:eastAsia="en-US"/>
              </w:rPr>
              <w:t>职</w:t>
            </w:r>
            <w:r>
              <w:rPr>
                <w:rFonts w:ascii="Times New Roman" w:eastAsia="仿宋" w:hAnsi="Times New Roman" w:cs="仿宋_GB2312" w:hint="eastAsia"/>
                <w:sz w:val="22"/>
                <w:szCs w:val="21"/>
              </w:rPr>
              <w:t xml:space="preserve">  </w:t>
            </w:r>
            <w:r>
              <w:rPr>
                <w:rFonts w:ascii="Times New Roman" w:eastAsia="仿宋" w:hAnsi="Times New Roman" w:cs="仿宋_GB2312"/>
                <w:sz w:val="22"/>
                <w:szCs w:val="21"/>
                <w:lang w:eastAsia="en-US"/>
              </w:rPr>
              <w:t>务</w:t>
            </w:r>
            <w:proofErr w:type="gramEnd"/>
          </w:p>
        </w:tc>
        <w:tc>
          <w:tcPr>
            <w:tcW w:w="980" w:type="dxa"/>
            <w:tcBorders>
              <w:top w:val="single" w:sz="4" w:space="0" w:color="auto"/>
              <w:left w:val="single" w:sz="6" w:space="0" w:color="000000"/>
              <w:bottom w:val="single" w:sz="6" w:space="0" w:color="000000"/>
              <w:right w:val="single" w:sz="4" w:space="0" w:color="000000"/>
            </w:tcBorders>
            <w:vAlign w:val="center"/>
          </w:tcPr>
          <w:p w14:paraId="1D100589"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sz w:val="22"/>
                <w:szCs w:val="21"/>
                <w:lang w:eastAsia="en-US"/>
              </w:rPr>
              <w:t>教授</w:t>
            </w:r>
            <w:proofErr w:type="spellEnd"/>
          </w:p>
        </w:tc>
        <w:tc>
          <w:tcPr>
            <w:tcW w:w="1448" w:type="dxa"/>
            <w:gridSpan w:val="2"/>
            <w:tcBorders>
              <w:top w:val="single" w:sz="4" w:space="0" w:color="auto"/>
              <w:left w:val="single" w:sz="4" w:space="0" w:color="000000"/>
              <w:bottom w:val="single" w:sz="6" w:space="0" w:color="000000"/>
              <w:right w:val="single" w:sz="4" w:space="0" w:color="000000"/>
            </w:tcBorders>
            <w:vAlign w:val="center"/>
          </w:tcPr>
          <w:p w14:paraId="0AB10787"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sz w:val="22"/>
                <w:szCs w:val="21"/>
                <w:lang w:eastAsia="en-US"/>
              </w:rPr>
              <w:t>所在院系</w:t>
            </w:r>
            <w:proofErr w:type="spellEnd"/>
          </w:p>
        </w:tc>
        <w:tc>
          <w:tcPr>
            <w:tcW w:w="1586" w:type="dxa"/>
            <w:gridSpan w:val="2"/>
            <w:tcBorders>
              <w:top w:val="single" w:sz="4" w:space="0" w:color="auto"/>
              <w:left w:val="single" w:sz="4" w:space="0" w:color="000000"/>
              <w:bottom w:val="single" w:sz="6" w:space="0" w:color="000000"/>
            </w:tcBorders>
            <w:vAlign w:val="center"/>
          </w:tcPr>
          <w:p w14:paraId="447A86B5"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sz w:val="22"/>
                <w:szCs w:val="21"/>
                <w:lang w:eastAsia="en-US"/>
              </w:rPr>
              <w:t>翻译学院</w:t>
            </w:r>
            <w:proofErr w:type="spellEnd"/>
          </w:p>
        </w:tc>
      </w:tr>
      <w:tr w:rsidR="00774B3E" w14:paraId="57B020AA" w14:textId="77777777" w:rsidTr="00506DE8">
        <w:trPr>
          <w:trHeight w:val="830"/>
          <w:jc w:val="center"/>
        </w:trPr>
        <w:tc>
          <w:tcPr>
            <w:tcW w:w="2396" w:type="dxa"/>
            <w:gridSpan w:val="5"/>
            <w:tcBorders>
              <w:top w:val="single" w:sz="6" w:space="0" w:color="000000"/>
              <w:bottom w:val="single" w:sz="6" w:space="0" w:color="000000"/>
              <w:right w:val="single" w:sz="6" w:space="0" w:color="000000"/>
            </w:tcBorders>
            <w:vAlign w:val="center"/>
          </w:tcPr>
          <w:p w14:paraId="1958F40F" w14:textId="77777777" w:rsidR="00774B3E" w:rsidRDefault="009476CB">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0497A6E3" w14:textId="77777777" w:rsidR="00774B3E" w:rsidRDefault="009476CB">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6874" w:type="dxa"/>
            <w:gridSpan w:val="10"/>
            <w:tcBorders>
              <w:top w:val="single" w:sz="6" w:space="0" w:color="000000"/>
              <w:left w:val="single" w:sz="6" w:space="0" w:color="000000"/>
              <w:bottom w:val="single" w:sz="6" w:space="0" w:color="000000"/>
            </w:tcBorders>
            <w:vAlign w:val="center"/>
          </w:tcPr>
          <w:p w14:paraId="48EA1839"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sz w:val="22"/>
                <w:szCs w:val="21"/>
              </w:rPr>
              <w:t>博士，华中师范大学，语言学及应用语言学专业，</w:t>
            </w:r>
            <w:r>
              <w:rPr>
                <w:rFonts w:ascii="Times New Roman" w:eastAsia="仿宋" w:hAnsi="Times New Roman" w:cs="仿宋_GB2312"/>
                <w:sz w:val="22"/>
                <w:szCs w:val="21"/>
              </w:rPr>
              <w:t>200406</w:t>
            </w:r>
          </w:p>
        </w:tc>
      </w:tr>
      <w:tr w:rsidR="00774B3E" w14:paraId="6FB4657C" w14:textId="77777777" w:rsidTr="00506DE8">
        <w:trPr>
          <w:trHeight w:val="2002"/>
          <w:jc w:val="center"/>
        </w:trPr>
        <w:tc>
          <w:tcPr>
            <w:tcW w:w="856" w:type="dxa"/>
            <w:gridSpan w:val="2"/>
            <w:tcBorders>
              <w:top w:val="single" w:sz="6" w:space="0" w:color="000000"/>
              <w:bottom w:val="single" w:sz="6" w:space="0" w:color="000000"/>
              <w:right w:val="single" w:sz="6" w:space="0" w:color="000000"/>
            </w:tcBorders>
            <w:vAlign w:val="center"/>
          </w:tcPr>
          <w:p w14:paraId="1AE2116C"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414" w:type="dxa"/>
            <w:gridSpan w:val="13"/>
            <w:tcBorders>
              <w:top w:val="single" w:sz="6" w:space="0" w:color="000000"/>
              <w:left w:val="single" w:sz="6" w:space="0" w:color="000000"/>
              <w:bottom w:val="single" w:sz="6" w:space="0" w:color="000000"/>
            </w:tcBorders>
          </w:tcPr>
          <w:p w14:paraId="6DC312C8" w14:textId="77777777" w:rsidR="00774B3E" w:rsidRDefault="009476CB">
            <w:pPr>
              <w:autoSpaceDE w:val="0"/>
              <w:autoSpaceDN w:val="0"/>
              <w:spacing w:before="442" w:line="360" w:lineRule="exact"/>
              <w:ind w:left="34" w:firstLineChars="200" w:firstLine="440"/>
              <w:rPr>
                <w:rFonts w:ascii="仿宋_GB2312" w:eastAsia="仿宋" w:hAnsi="仿宋_GB2312" w:cs="仿宋_GB2312"/>
                <w:kern w:val="0"/>
                <w:sz w:val="21"/>
                <w:szCs w:val="22"/>
              </w:rPr>
            </w:pPr>
            <w:r>
              <w:rPr>
                <w:rFonts w:ascii="Times New Roman" w:eastAsia="仿宋" w:hAnsi="Times New Roman" w:cs="仿宋_GB2312"/>
                <w:sz w:val="22"/>
                <w:szCs w:val="22"/>
                <w:lang w:bidi="ar"/>
              </w:rPr>
              <w:t xml:space="preserve"> </w:t>
            </w:r>
            <w:r>
              <w:rPr>
                <w:rFonts w:ascii="Times New Roman" w:eastAsia="仿宋" w:hAnsi="Times New Roman" w:cs="仿宋_GB2312"/>
                <w:sz w:val="22"/>
                <w:szCs w:val="21"/>
              </w:rPr>
              <w:t>主要从事神经语言学和认知语言学研究。在专业核心期刊和国家级出版社发表论著</w:t>
            </w:r>
            <w:r>
              <w:rPr>
                <w:rFonts w:ascii="Times New Roman" w:eastAsia="仿宋" w:hAnsi="Times New Roman" w:cs="仿宋_GB2312"/>
                <w:sz w:val="22"/>
                <w:szCs w:val="21"/>
              </w:rPr>
              <w:t>40</w:t>
            </w:r>
            <w:r>
              <w:rPr>
                <w:rFonts w:ascii="Times New Roman" w:eastAsia="仿宋" w:hAnsi="Times New Roman" w:cs="仿宋_GB2312"/>
                <w:sz w:val="22"/>
                <w:szCs w:val="21"/>
              </w:rPr>
              <w:t>余篇</w:t>
            </w:r>
            <w:r>
              <w:rPr>
                <w:rFonts w:ascii="Times New Roman" w:eastAsia="仿宋" w:hAnsi="Times New Roman" w:cs="仿宋_GB2312"/>
                <w:sz w:val="22"/>
                <w:szCs w:val="21"/>
              </w:rPr>
              <w:t>/</w:t>
            </w:r>
            <w:r>
              <w:rPr>
                <w:rFonts w:ascii="Times New Roman" w:eastAsia="仿宋" w:hAnsi="Times New Roman" w:cs="仿宋_GB2312"/>
                <w:sz w:val="22"/>
                <w:szCs w:val="21"/>
              </w:rPr>
              <w:t>部，主持省部级项目和国家社科基金项目（包括重点和重大项目）多项。担任国家社科基金通讯评委、中国语文现代化学会神经语言学研究会理事、中国言语听力与康复专业委员会常务理事等职。</w:t>
            </w:r>
          </w:p>
        </w:tc>
      </w:tr>
      <w:tr w:rsidR="00774B3E" w14:paraId="1737D810" w14:textId="77777777" w:rsidTr="00506DE8">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76A6365D"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6180726A" w14:textId="77777777" w:rsidR="00774B3E" w:rsidRDefault="009476CB">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17B22440" w14:textId="77777777" w:rsidR="00774B3E" w:rsidRDefault="009476CB">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282579A0" w14:textId="77777777" w:rsidR="00774B3E" w:rsidRDefault="009476CB">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40B7C8D0" w14:textId="77777777" w:rsidR="00774B3E" w:rsidRDefault="009476CB">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659FBDA9" w14:textId="77777777" w:rsidR="00774B3E" w:rsidRDefault="009476CB">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3C3BDE07" w14:textId="77777777" w:rsidR="00774B3E" w:rsidRDefault="00774B3E">
            <w:pPr>
              <w:autoSpaceDE w:val="0"/>
              <w:autoSpaceDN w:val="0"/>
              <w:spacing w:before="4"/>
              <w:jc w:val="left"/>
              <w:rPr>
                <w:rFonts w:ascii="宋体" w:eastAsia="仿宋_GB2312" w:hAnsi="仿宋_GB2312" w:cs="仿宋_GB2312"/>
                <w:kern w:val="0"/>
                <w:sz w:val="21"/>
                <w:szCs w:val="22"/>
              </w:rPr>
            </w:pPr>
          </w:p>
          <w:p w14:paraId="5FC18004"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947" w:type="dxa"/>
            <w:tcBorders>
              <w:top w:val="single" w:sz="6" w:space="0" w:color="000000"/>
              <w:left w:val="single" w:sz="6" w:space="0" w:color="000000"/>
              <w:bottom w:val="single" w:sz="6" w:space="0" w:color="000000"/>
            </w:tcBorders>
          </w:tcPr>
          <w:p w14:paraId="1D59129D"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7D2BDFDB"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2A6B8911" w14:textId="77777777" w:rsidTr="00506DE8">
        <w:trPr>
          <w:trHeight w:val="539"/>
          <w:jc w:val="center"/>
        </w:trPr>
        <w:tc>
          <w:tcPr>
            <w:tcW w:w="856" w:type="dxa"/>
            <w:gridSpan w:val="2"/>
            <w:vMerge/>
            <w:tcBorders>
              <w:top w:val="nil"/>
              <w:bottom w:val="single" w:sz="6" w:space="0" w:color="000000"/>
              <w:right w:val="single" w:sz="6" w:space="0" w:color="000000"/>
            </w:tcBorders>
            <w:vAlign w:val="center"/>
          </w:tcPr>
          <w:p w14:paraId="546888E5"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4958A40A" w14:textId="77777777" w:rsidR="00774B3E" w:rsidRDefault="009476CB">
            <w:pPr>
              <w:autoSpaceDE w:val="0"/>
              <w:autoSpaceDN w:val="0"/>
              <w:jc w:val="center"/>
              <w:rPr>
                <w:rFonts w:ascii="仿宋_GB2312" w:eastAsia="仿宋_GB2312" w:hAnsi="仿宋_GB2312" w:cs="仿宋_GB2312"/>
                <w:kern w:val="0"/>
                <w:sz w:val="21"/>
                <w:szCs w:val="22"/>
              </w:rPr>
            </w:pPr>
            <w:proofErr w:type="spellStart"/>
            <w:r>
              <w:rPr>
                <w:rFonts w:ascii="Times New Roman" w:eastAsia="仿宋" w:hAnsi="Times New Roman" w:cs="仿宋_GB2312"/>
                <w:sz w:val="22"/>
                <w:szCs w:val="21"/>
                <w:lang w:eastAsia="en-US"/>
              </w:rPr>
              <w:t>定中结构的加工研究</w:t>
            </w:r>
            <w:proofErr w:type="spellEnd"/>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6899EE38"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sz w:val="22"/>
                <w:szCs w:val="21"/>
              </w:rPr>
              <w:t>浙江大学学报（人文社会科学版），</w:t>
            </w:r>
            <w:r>
              <w:rPr>
                <w:rFonts w:ascii="Times New Roman" w:eastAsia="仿宋" w:hAnsi="Times New Roman" w:cs="仿宋_GB2312"/>
                <w:sz w:val="22"/>
                <w:szCs w:val="21"/>
              </w:rPr>
              <w:t>P30-41</w:t>
            </w:r>
            <w:r>
              <w:rPr>
                <w:rFonts w:ascii="Times New Roman" w:eastAsia="仿宋" w:hAnsi="Times New Roman" w:cs="仿宋_GB2312" w:hint="eastAsia"/>
                <w:sz w:val="22"/>
                <w:szCs w:val="21"/>
              </w:rPr>
              <w:t>，</w:t>
            </w:r>
            <w:r>
              <w:rPr>
                <w:rFonts w:ascii="Times New Roman" w:eastAsia="仿宋" w:hAnsi="Times New Roman" w:cs="仿宋_GB2312"/>
                <w:kern w:val="0"/>
                <w:sz w:val="22"/>
                <w:szCs w:val="21"/>
              </w:rPr>
              <w:t>他引</w:t>
            </w:r>
            <w:r>
              <w:rPr>
                <w:rFonts w:ascii="Times New Roman" w:eastAsia="仿宋" w:hAnsi="Times New Roman" w:cs="仿宋_GB2312" w:hint="eastAsia"/>
                <w:kern w:val="0"/>
                <w:sz w:val="22"/>
                <w:szCs w:val="21"/>
              </w:rPr>
              <w:t>9</w:t>
            </w:r>
            <w:r>
              <w:rPr>
                <w:rFonts w:ascii="Times New Roman" w:eastAsia="仿宋" w:hAnsi="Times New Roman" w:cs="仿宋_GB2312"/>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454CB55"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sz w:val="22"/>
                <w:szCs w:val="21"/>
                <w:lang w:eastAsia="en-US"/>
              </w:rPr>
              <w:t>201702</w:t>
            </w:r>
          </w:p>
        </w:tc>
        <w:tc>
          <w:tcPr>
            <w:tcW w:w="947" w:type="dxa"/>
            <w:tcBorders>
              <w:top w:val="single" w:sz="6" w:space="0" w:color="000000"/>
              <w:left w:val="single" w:sz="6" w:space="0" w:color="000000"/>
              <w:bottom w:val="single" w:sz="6" w:space="0" w:color="000000"/>
            </w:tcBorders>
            <w:vAlign w:val="center"/>
          </w:tcPr>
          <w:p w14:paraId="740978C8" w14:textId="77777777" w:rsidR="00774B3E" w:rsidRDefault="009476CB">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sz w:val="22"/>
                <w:szCs w:val="21"/>
                <w:lang w:eastAsia="en-US"/>
              </w:rPr>
              <w:t>1/2</w:t>
            </w:r>
          </w:p>
        </w:tc>
      </w:tr>
      <w:tr w:rsidR="00774B3E" w14:paraId="16E3CEA3" w14:textId="77777777" w:rsidTr="00506DE8">
        <w:trPr>
          <w:trHeight w:val="545"/>
          <w:jc w:val="center"/>
        </w:trPr>
        <w:tc>
          <w:tcPr>
            <w:tcW w:w="856" w:type="dxa"/>
            <w:gridSpan w:val="2"/>
            <w:vMerge/>
            <w:tcBorders>
              <w:top w:val="nil"/>
              <w:bottom w:val="single" w:sz="6" w:space="0" w:color="000000"/>
              <w:right w:val="single" w:sz="6" w:space="0" w:color="000000"/>
            </w:tcBorders>
            <w:vAlign w:val="center"/>
          </w:tcPr>
          <w:p w14:paraId="7A76271E"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1C790DA"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sz w:val="22"/>
                <w:szCs w:val="21"/>
              </w:rPr>
              <w:t>关系从句的产出研究与展望</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00CC4DB" w14:textId="77777777" w:rsidR="00774B3E" w:rsidRDefault="009476CB">
            <w:pPr>
              <w:autoSpaceDE w:val="0"/>
              <w:autoSpaceDN w:val="0"/>
              <w:jc w:val="center"/>
              <w:rPr>
                <w:rFonts w:ascii="Times New Roman" w:eastAsia="Times New Roman" w:hAnsi="仿宋_GB2312" w:cs="仿宋_GB2312"/>
                <w:kern w:val="0"/>
                <w:sz w:val="21"/>
                <w:szCs w:val="22"/>
              </w:rPr>
            </w:pPr>
            <w:r>
              <w:rPr>
                <w:rFonts w:ascii="Times New Roman" w:eastAsia="仿宋" w:hAnsi="Times New Roman" w:cs="仿宋_GB2312"/>
                <w:sz w:val="22"/>
                <w:szCs w:val="21"/>
              </w:rPr>
              <w:t>中国社会科学报，第七版</w:t>
            </w:r>
            <w:r>
              <w:rPr>
                <w:rFonts w:ascii="Times New Roman" w:eastAsia="仿宋" w:hAnsi="Times New Roman" w:cs="仿宋_GB2312" w:hint="eastAsia"/>
                <w:sz w:val="22"/>
                <w:szCs w:val="21"/>
              </w:rPr>
              <w:t>，</w:t>
            </w:r>
            <w:r>
              <w:rPr>
                <w:rFonts w:ascii="Times New Roman" w:eastAsia="仿宋" w:hAnsi="Times New Roman" w:cs="仿宋_GB2312"/>
                <w:kern w:val="0"/>
                <w:sz w:val="22"/>
                <w:szCs w:val="21"/>
              </w:rPr>
              <w:t>他引</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04E8A7E1"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sz w:val="22"/>
                <w:szCs w:val="21"/>
                <w:lang w:eastAsia="en-US"/>
              </w:rPr>
              <w:t>201903</w:t>
            </w:r>
          </w:p>
        </w:tc>
        <w:tc>
          <w:tcPr>
            <w:tcW w:w="947" w:type="dxa"/>
            <w:tcBorders>
              <w:top w:val="single" w:sz="6" w:space="0" w:color="000000"/>
              <w:left w:val="single" w:sz="6" w:space="0" w:color="000000"/>
              <w:bottom w:val="single" w:sz="6" w:space="0" w:color="000000"/>
            </w:tcBorders>
            <w:vAlign w:val="center"/>
          </w:tcPr>
          <w:p w14:paraId="6C7D1D8E"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sz w:val="22"/>
                <w:szCs w:val="21"/>
                <w:lang w:eastAsia="en-US"/>
              </w:rPr>
              <w:t>1/2</w:t>
            </w:r>
          </w:p>
        </w:tc>
      </w:tr>
      <w:tr w:rsidR="00774B3E" w14:paraId="1660A9B7" w14:textId="77777777" w:rsidTr="00506DE8">
        <w:trPr>
          <w:trHeight w:val="538"/>
          <w:jc w:val="center"/>
        </w:trPr>
        <w:tc>
          <w:tcPr>
            <w:tcW w:w="856" w:type="dxa"/>
            <w:gridSpan w:val="2"/>
            <w:vMerge/>
            <w:tcBorders>
              <w:top w:val="nil"/>
              <w:bottom w:val="single" w:sz="6" w:space="0" w:color="000000"/>
              <w:right w:val="single" w:sz="6" w:space="0" w:color="000000"/>
            </w:tcBorders>
            <w:vAlign w:val="center"/>
          </w:tcPr>
          <w:p w14:paraId="3C7B02D4"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6286105"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从语言加工的预期性到定中结构加工的预期性</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661EED22"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当代外语研究，</w:t>
            </w:r>
            <w:r>
              <w:rPr>
                <w:rFonts w:ascii="Times New Roman" w:eastAsia="仿宋" w:hAnsi="Times New Roman" w:cs="仿宋_GB2312"/>
                <w:kern w:val="0"/>
                <w:sz w:val="22"/>
                <w:szCs w:val="21"/>
              </w:rPr>
              <w:t>P18-24</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他引</w:t>
            </w:r>
            <w:r>
              <w:rPr>
                <w:rFonts w:ascii="Times New Roman" w:eastAsia="仿宋" w:hAnsi="Times New Roman" w:cs="仿宋_GB2312" w:hint="eastAsia"/>
                <w:kern w:val="0"/>
                <w:sz w:val="22"/>
                <w:szCs w:val="21"/>
              </w:rPr>
              <w:t>4</w:t>
            </w:r>
            <w:r>
              <w:rPr>
                <w:rFonts w:ascii="Times New Roman" w:eastAsia="仿宋" w:hAnsi="Times New Roman" w:cs="仿宋_GB2312"/>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B7C15E8"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sz w:val="22"/>
                <w:szCs w:val="21"/>
                <w:lang w:eastAsia="en-US"/>
              </w:rPr>
              <w:t>2018</w:t>
            </w:r>
            <w:r>
              <w:rPr>
                <w:rFonts w:ascii="Times New Roman" w:eastAsia="仿宋" w:hAnsi="Times New Roman" w:cs="仿宋_GB2312" w:hint="eastAsia"/>
                <w:sz w:val="22"/>
                <w:szCs w:val="21"/>
                <w:lang w:eastAsia="en-US"/>
              </w:rPr>
              <w:t>03</w:t>
            </w:r>
          </w:p>
        </w:tc>
        <w:tc>
          <w:tcPr>
            <w:tcW w:w="947" w:type="dxa"/>
            <w:tcBorders>
              <w:top w:val="single" w:sz="6" w:space="0" w:color="000000"/>
              <w:left w:val="single" w:sz="6" w:space="0" w:color="000000"/>
              <w:bottom w:val="single" w:sz="6" w:space="0" w:color="000000"/>
            </w:tcBorders>
            <w:vAlign w:val="center"/>
          </w:tcPr>
          <w:p w14:paraId="726135FA"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hint="eastAsia"/>
                <w:sz w:val="22"/>
                <w:szCs w:val="21"/>
                <w:lang w:eastAsia="en-US"/>
              </w:rPr>
              <w:t>1</w:t>
            </w:r>
            <w:r>
              <w:rPr>
                <w:rFonts w:ascii="Times New Roman" w:eastAsia="仿宋" w:hAnsi="Times New Roman" w:cs="仿宋_GB2312"/>
                <w:sz w:val="22"/>
                <w:szCs w:val="21"/>
                <w:lang w:eastAsia="en-US"/>
              </w:rPr>
              <w:t>/2</w:t>
            </w:r>
          </w:p>
        </w:tc>
      </w:tr>
      <w:tr w:rsidR="00774B3E" w14:paraId="52CC3373" w14:textId="77777777" w:rsidTr="00506DE8">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155B888E"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w:t>
            </w:r>
          </w:p>
          <w:p w14:paraId="73927677" w14:textId="77777777" w:rsidR="00774B3E" w:rsidRDefault="009476CB">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54D7ACFD" w14:textId="77777777" w:rsidR="00774B3E" w:rsidRDefault="009476CB">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71144631"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31D5AF4D"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6DB2ED38"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947" w:type="dxa"/>
            <w:tcBorders>
              <w:top w:val="single" w:sz="6" w:space="0" w:color="000000"/>
              <w:left w:val="single" w:sz="4" w:space="0" w:color="000000"/>
              <w:bottom w:val="single" w:sz="6" w:space="0" w:color="000000"/>
            </w:tcBorders>
          </w:tcPr>
          <w:p w14:paraId="04436BCB"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298AF455"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3035753C" w14:textId="77777777" w:rsidTr="00506DE8">
        <w:trPr>
          <w:trHeight w:val="539"/>
          <w:jc w:val="center"/>
        </w:trPr>
        <w:tc>
          <w:tcPr>
            <w:tcW w:w="856" w:type="dxa"/>
            <w:gridSpan w:val="2"/>
            <w:vMerge/>
            <w:tcBorders>
              <w:top w:val="nil"/>
              <w:bottom w:val="single" w:sz="6" w:space="0" w:color="000000"/>
              <w:right w:val="single" w:sz="6" w:space="0" w:color="000000"/>
            </w:tcBorders>
            <w:vAlign w:val="center"/>
          </w:tcPr>
          <w:p w14:paraId="7EDEA30F"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E225FF3" w14:textId="77777777" w:rsidR="00774B3E" w:rsidRDefault="009476CB">
            <w:pPr>
              <w:autoSpaceDE w:val="0"/>
              <w:autoSpaceDN w:val="0"/>
              <w:spacing w:line="300" w:lineRule="atLeast"/>
              <w:jc w:val="center"/>
              <w:rPr>
                <w:rFonts w:ascii="仿宋_GB2312" w:eastAsia="仿宋_GB2312" w:hAnsi="仿宋_GB2312" w:cs="仿宋_GB2312"/>
                <w:kern w:val="0"/>
                <w:sz w:val="21"/>
                <w:szCs w:val="22"/>
              </w:rPr>
            </w:pPr>
            <w:r>
              <w:rPr>
                <w:rFonts w:ascii="Times New Roman" w:eastAsia="仿宋" w:hAnsi="Times New Roman" w:cs="仿宋_GB2312"/>
                <w:sz w:val="22"/>
                <w:szCs w:val="21"/>
              </w:rPr>
              <w:t>国家社科基金重点课题</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7C7BD87" w14:textId="77777777" w:rsidR="00774B3E" w:rsidRDefault="009476CB">
            <w:pPr>
              <w:autoSpaceDE w:val="0"/>
              <w:autoSpaceDN w:val="0"/>
              <w:jc w:val="center"/>
              <w:rPr>
                <w:rFonts w:ascii="Times New Roman" w:eastAsia="仿宋_GB2312" w:hAnsi="仿宋_GB2312" w:cs="仿宋_GB2312"/>
                <w:kern w:val="0"/>
                <w:sz w:val="21"/>
                <w:szCs w:val="22"/>
              </w:rPr>
            </w:pPr>
            <w:r>
              <w:rPr>
                <w:rFonts w:ascii="Times New Roman" w:eastAsia="仿宋" w:hAnsi="Times New Roman" w:cs="仿宋_GB2312"/>
                <w:sz w:val="22"/>
                <w:szCs w:val="21"/>
              </w:rPr>
              <w:t>现代汉语特殊定中结构的认知加工研究（</w:t>
            </w:r>
            <w:r>
              <w:rPr>
                <w:rFonts w:ascii="Times New Roman" w:eastAsia="仿宋" w:hAnsi="Times New Roman" w:cs="仿宋_GB2312"/>
                <w:sz w:val="22"/>
                <w:szCs w:val="21"/>
              </w:rPr>
              <w:t>16AYY014</w:t>
            </w:r>
            <w:r>
              <w:rPr>
                <w:rFonts w:ascii="Times New Roman" w:eastAsia="仿宋" w:hAnsi="Times New Roman" w:cs="仿宋_GB2312"/>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4BEAC20"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sz w:val="22"/>
                <w:szCs w:val="21"/>
                <w:lang w:eastAsia="en-US"/>
              </w:rPr>
              <w:t>201607-202012</w:t>
            </w:r>
          </w:p>
        </w:tc>
        <w:tc>
          <w:tcPr>
            <w:tcW w:w="947" w:type="dxa"/>
            <w:tcBorders>
              <w:top w:val="single" w:sz="6" w:space="0" w:color="000000"/>
              <w:left w:val="single" w:sz="4" w:space="0" w:color="000000"/>
              <w:bottom w:val="single" w:sz="6" w:space="0" w:color="000000"/>
            </w:tcBorders>
            <w:vAlign w:val="center"/>
          </w:tcPr>
          <w:p w14:paraId="31DE176D" w14:textId="77777777" w:rsidR="00774B3E" w:rsidRDefault="009476CB">
            <w:pPr>
              <w:autoSpaceDE w:val="0"/>
              <w:autoSpaceDN w:val="0"/>
              <w:spacing w:line="300" w:lineRule="atLeast"/>
              <w:jc w:val="center"/>
              <w:rPr>
                <w:rFonts w:ascii="Times New Roman" w:eastAsia="仿宋_GB2312" w:hAnsi="仿宋_GB2312" w:cs="仿宋_GB2312"/>
                <w:kern w:val="0"/>
                <w:sz w:val="21"/>
                <w:szCs w:val="22"/>
                <w:lang w:eastAsia="en-US"/>
              </w:rPr>
            </w:pPr>
            <w:r>
              <w:rPr>
                <w:rFonts w:ascii="Times New Roman" w:eastAsia="仿宋" w:hAnsi="Times New Roman" w:cs="仿宋_GB2312"/>
                <w:sz w:val="22"/>
                <w:szCs w:val="21"/>
                <w:lang w:eastAsia="en-US"/>
              </w:rPr>
              <w:t>35</w:t>
            </w:r>
          </w:p>
        </w:tc>
      </w:tr>
      <w:tr w:rsidR="00774B3E" w14:paraId="7DC82178" w14:textId="77777777" w:rsidTr="00506DE8">
        <w:trPr>
          <w:trHeight w:val="539"/>
          <w:jc w:val="center"/>
        </w:trPr>
        <w:tc>
          <w:tcPr>
            <w:tcW w:w="856" w:type="dxa"/>
            <w:gridSpan w:val="2"/>
            <w:vMerge/>
            <w:tcBorders>
              <w:top w:val="nil"/>
              <w:bottom w:val="single" w:sz="6" w:space="0" w:color="000000"/>
              <w:right w:val="single" w:sz="6" w:space="0" w:color="000000"/>
            </w:tcBorders>
            <w:vAlign w:val="center"/>
          </w:tcPr>
          <w:p w14:paraId="0DDF40F6"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8CBDFC1"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sz w:val="22"/>
                <w:szCs w:val="21"/>
              </w:rPr>
              <w:t>国家社科基金重大招标课题之子课题</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053C667"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sz w:val="22"/>
                <w:szCs w:val="21"/>
              </w:rPr>
              <w:t>汉语非字面语言认知的神经心理机制研究（</w:t>
            </w:r>
            <w:r>
              <w:rPr>
                <w:rFonts w:ascii="Times New Roman" w:eastAsia="仿宋" w:hAnsi="Times New Roman" w:cs="仿宋_GB2312"/>
                <w:sz w:val="22"/>
                <w:szCs w:val="21"/>
              </w:rPr>
              <w:t>14ZDB155</w:t>
            </w:r>
            <w:r>
              <w:rPr>
                <w:rFonts w:ascii="Times New Roman" w:eastAsia="仿宋" w:hAnsi="Times New Roman" w:cs="仿宋_GB2312"/>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8EF4EB6"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sz w:val="22"/>
                <w:szCs w:val="21"/>
                <w:lang w:eastAsia="en-US"/>
              </w:rPr>
              <w:t>201407-202012</w:t>
            </w:r>
          </w:p>
        </w:tc>
        <w:tc>
          <w:tcPr>
            <w:tcW w:w="947" w:type="dxa"/>
            <w:tcBorders>
              <w:top w:val="single" w:sz="6" w:space="0" w:color="000000"/>
              <w:left w:val="single" w:sz="4" w:space="0" w:color="000000"/>
              <w:bottom w:val="single" w:sz="6" w:space="0" w:color="000000"/>
            </w:tcBorders>
            <w:vAlign w:val="center"/>
          </w:tcPr>
          <w:p w14:paraId="4FAB682B"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sz w:val="22"/>
                <w:szCs w:val="21"/>
                <w:lang w:eastAsia="en-US"/>
              </w:rPr>
              <w:t>10</w:t>
            </w:r>
          </w:p>
        </w:tc>
      </w:tr>
      <w:tr w:rsidR="00774B3E" w14:paraId="1BB8F1DD" w14:textId="77777777" w:rsidTr="00506DE8">
        <w:trPr>
          <w:trHeight w:val="538"/>
          <w:jc w:val="center"/>
        </w:trPr>
        <w:tc>
          <w:tcPr>
            <w:tcW w:w="856" w:type="dxa"/>
            <w:gridSpan w:val="2"/>
            <w:vMerge/>
            <w:tcBorders>
              <w:top w:val="nil"/>
              <w:bottom w:val="single" w:sz="6" w:space="0" w:color="000000"/>
              <w:right w:val="single" w:sz="6" w:space="0" w:color="000000"/>
            </w:tcBorders>
            <w:vAlign w:val="center"/>
          </w:tcPr>
          <w:p w14:paraId="01B8EF5C"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EC34C27"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sz w:val="22"/>
                <w:szCs w:val="21"/>
                <w:lang w:eastAsia="en-US"/>
              </w:rPr>
              <w:t>教育部人文社科项目</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54D42B3" w14:textId="77777777" w:rsidR="00774B3E" w:rsidRDefault="009476CB">
            <w:pPr>
              <w:autoSpaceDE w:val="0"/>
              <w:autoSpaceDN w:val="0"/>
              <w:jc w:val="center"/>
              <w:rPr>
                <w:rFonts w:ascii="Times New Roman" w:eastAsia="仿宋" w:hAnsi="Times New Roman" w:cs="仿宋_GB2312"/>
                <w:sz w:val="22"/>
                <w:szCs w:val="21"/>
              </w:rPr>
            </w:pPr>
            <w:r>
              <w:rPr>
                <w:rFonts w:ascii="Times New Roman" w:eastAsia="仿宋" w:hAnsi="Times New Roman" w:cs="仿宋_GB2312"/>
                <w:sz w:val="22"/>
                <w:szCs w:val="21"/>
              </w:rPr>
              <w:t>英、汉语关系从句的加工研究</w:t>
            </w:r>
          </w:p>
          <w:p w14:paraId="50047EEE"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sz w:val="22"/>
                <w:szCs w:val="21"/>
                <w:lang w:eastAsia="en-US"/>
              </w:rPr>
              <w:t>（</w:t>
            </w:r>
            <w:r>
              <w:rPr>
                <w:rFonts w:ascii="Times New Roman" w:eastAsia="仿宋" w:hAnsi="Times New Roman" w:cs="仿宋_GB2312"/>
                <w:sz w:val="22"/>
                <w:szCs w:val="21"/>
                <w:lang w:eastAsia="en-US"/>
              </w:rPr>
              <w:t>14YJAZH115</w:t>
            </w:r>
            <w:r>
              <w:rPr>
                <w:rFonts w:ascii="Times New Roman" w:eastAsia="仿宋" w:hAnsi="Times New Roman" w:cs="仿宋_GB2312"/>
                <w:sz w:val="22"/>
                <w:szCs w:val="21"/>
                <w:lang w:eastAsia="en-US"/>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7864940"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sz w:val="22"/>
                <w:szCs w:val="21"/>
                <w:lang w:eastAsia="en-US"/>
              </w:rPr>
              <w:t>201407-201708</w:t>
            </w:r>
          </w:p>
        </w:tc>
        <w:tc>
          <w:tcPr>
            <w:tcW w:w="947" w:type="dxa"/>
            <w:tcBorders>
              <w:top w:val="single" w:sz="6" w:space="0" w:color="000000"/>
              <w:left w:val="single" w:sz="4" w:space="0" w:color="000000"/>
              <w:bottom w:val="single" w:sz="6" w:space="0" w:color="000000"/>
            </w:tcBorders>
            <w:vAlign w:val="center"/>
          </w:tcPr>
          <w:p w14:paraId="55B4FF74"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sz w:val="22"/>
                <w:szCs w:val="21"/>
                <w:lang w:eastAsia="en-US"/>
              </w:rPr>
              <w:t xml:space="preserve">10 </w:t>
            </w:r>
          </w:p>
        </w:tc>
      </w:tr>
      <w:tr w:rsidR="00774B3E" w14:paraId="3F27FD55" w14:textId="77777777" w:rsidTr="00506DE8">
        <w:trPr>
          <w:trHeight w:val="531"/>
          <w:jc w:val="center"/>
        </w:trPr>
        <w:tc>
          <w:tcPr>
            <w:tcW w:w="856" w:type="dxa"/>
            <w:gridSpan w:val="2"/>
            <w:vMerge w:val="restart"/>
            <w:tcBorders>
              <w:top w:val="single" w:sz="6" w:space="0" w:color="000000"/>
              <w:right w:val="single" w:sz="6" w:space="0" w:color="000000"/>
            </w:tcBorders>
            <w:vAlign w:val="center"/>
          </w:tcPr>
          <w:p w14:paraId="21237444"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68302B65" w14:textId="77777777" w:rsidR="00774B3E" w:rsidRDefault="009476CB">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1AFDA19A" w14:textId="77777777" w:rsidR="00774B3E" w:rsidRDefault="009476CB">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0F2D579B"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598693CC"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1AE0E5AF"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947" w:type="dxa"/>
            <w:tcBorders>
              <w:top w:val="single" w:sz="6" w:space="0" w:color="000000"/>
              <w:left w:val="single" w:sz="4" w:space="0" w:color="000000"/>
              <w:bottom w:val="single" w:sz="6" w:space="0" w:color="000000"/>
            </w:tcBorders>
          </w:tcPr>
          <w:p w14:paraId="40D8259E"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18EC30E9" w14:textId="77777777" w:rsidTr="00506DE8">
        <w:trPr>
          <w:trHeight w:val="523"/>
          <w:jc w:val="center"/>
        </w:trPr>
        <w:tc>
          <w:tcPr>
            <w:tcW w:w="856" w:type="dxa"/>
            <w:gridSpan w:val="2"/>
            <w:vMerge/>
            <w:tcBorders>
              <w:top w:val="nil"/>
              <w:right w:val="single" w:sz="6" w:space="0" w:color="000000"/>
            </w:tcBorders>
          </w:tcPr>
          <w:p w14:paraId="7C2E8509"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FB29E56"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sz w:val="22"/>
                <w:szCs w:val="21"/>
                <w:lang w:eastAsia="en-US"/>
              </w:rPr>
              <w:t>201609-201912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2710AA8"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sz w:val="22"/>
                <w:szCs w:val="21"/>
                <w:lang w:eastAsia="en-US"/>
              </w:rPr>
              <w:t>神经语言学</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5B29876"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hint="eastAsia"/>
                <w:sz w:val="22"/>
                <w:szCs w:val="21"/>
              </w:rPr>
              <w:t>34</w:t>
            </w:r>
          </w:p>
        </w:tc>
        <w:tc>
          <w:tcPr>
            <w:tcW w:w="947" w:type="dxa"/>
            <w:tcBorders>
              <w:top w:val="single" w:sz="6" w:space="0" w:color="000000"/>
              <w:left w:val="single" w:sz="4" w:space="0" w:color="000000"/>
              <w:bottom w:val="single" w:sz="6" w:space="0" w:color="000000"/>
            </w:tcBorders>
            <w:vAlign w:val="center"/>
          </w:tcPr>
          <w:p w14:paraId="0F8FC102"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color w:val="000000"/>
                <w:kern w:val="0"/>
                <w:sz w:val="22"/>
                <w:szCs w:val="21"/>
                <w:lang w:eastAsia="en-US"/>
              </w:rPr>
              <w:t>博士</w:t>
            </w:r>
            <w:r>
              <w:rPr>
                <w:rFonts w:ascii="Times New Roman" w:eastAsia="仿宋" w:hAnsi="Times New Roman" w:cs="仿宋_GB2312"/>
                <w:color w:val="000000"/>
                <w:sz w:val="22"/>
                <w:szCs w:val="21"/>
                <w:lang w:eastAsia="en-US"/>
              </w:rPr>
              <w:t>研究生</w:t>
            </w:r>
            <w:proofErr w:type="spellEnd"/>
          </w:p>
        </w:tc>
      </w:tr>
      <w:tr w:rsidR="00774B3E" w14:paraId="00F18AF3" w14:textId="77777777" w:rsidTr="00506DE8">
        <w:trPr>
          <w:trHeight w:val="524"/>
          <w:jc w:val="center"/>
        </w:trPr>
        <w:tc>
          <w:tcPr>
            <w:tcW w:w="856" w:type="dxa"/>
            <w:gridSpan w:val="2"/>
            <w:vMerge/>
            <w:tcBorders>
              <w:top w:val="nil"/>
              <w:right w:val="single" w:sz="6" w:space="0" w:color="000000"/>
            </w:tcBorders>
          </w:tcPr>
          <w:p w14:paraId="381D238D"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0E9A7F2"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sz w:val="22"/>
                <w:szCs w:val="21"/>
                <w:lang w:eastAsia="en-US"/>
              </w:rPr>
              <w:t>201609-201912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EDCD2F2"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sz w:val="22"/>
                <w:szCs w:val="21"/>
                <w:lang w:eastAsia="en-US"/>
              </w:rPr>
              <w:t>语言学概论</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8955432"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sz w:val="22"/>
                <w:szCs w:val="21"/>
              </w:rPr>
              <w:t>34</w:t>
            </w:r>
          </w:p>
        </w:tc>
        <w:tc>
          <w:tcPr>
            <w:tcW w:w="947" w:type="dxa"/>
            <w:tcBorders>
              <w:top w:val="single" w:sz="6" w:space="0" w:color="000000"/>
              <w:left w:val="single" w:sz="4" w:space="0" w:color="000000"/>
              <w:bottom w:val="single" w:sz="6" w:space="0" w:color="000000"/>
            </w:tcBorders>
            <w:vAlign w:val="center"/>
          </w:tcPr>
          <w:p w14:paraId="43CBEA8A"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w:t>
            </w:r>
            <w:r>
              <w:rPr>
                <w:rFonts w:ascii="Times New Roman" w:eastAsia="仿宋" w:hAnsi="Times New Roman" w:cs="仿宋_GB2312"/>
                <w:sz w:val="22"/>
                <w:szCs w:val="21"/>
                <w:lang w:eastAsia="en-US"/>
              </w:rPr>
              <w:t>研究生</w:t>
            </w:r>
            <w:proofErr w:type="spellEnd"/>
          </w:p>
        </w:tc>
      </w:tr>
      <w:tr w:rsidR="00774B3E" w14:paraId="568A8298" w14:textId="77777777" w:rsidTr="00506DE8">
        <w:trPr>
          <w:trHeight w:val="531"/>
          <w:jc w:val="center"/>
        </w:trPr>
        <w:tc>
          <w:tcPr>
            <w:tcW w:w="856" w:type="dxa"/>
            <w:gridSpan w:val="2"/>
            <w:vMerge/>
            <w:tcBorders>
              <w:top w:val="nil"/>
              <w:right w:val="single" w:sz="6" w:space="0" w:color="000000"/>
            </w:tcBorders>
          </w:tcPr>
          <w:p w14:paraId="4D6C457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4DB116F5"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sz w:val="22"/>
                <w:szCs w:val="21"/>
                <w:lang w:eastAsia="en-US"/>
              </w:rPr>
              <w:t>201609-201912</w:t>
            </w:r>
          </w:p>
        </w:tc>
        <w:tc>
          <w:tcPr>
            <w:tcW w:w="3443" w:type="dxa"/>
            <w:gridSpan w:val="4"/>
            <w:tcBorders>
              <w:top w:val="single" w:sz="6" w:space="0" w:color="000000"/>
              <w:left w:val="single" w:sz="4" w:space="0" w:color="000000"/>
              <w:right w:val="single" w:sz="6" w:space="0" w:color="000000"/>
            </w:tcBorders>
            <w:vAlign w:val="center"/>
          </w:tcPr>
          <w:p w14:paraId="1DCA9391"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sz w:val="22"/>
                <w:szCs w:val="21"/>
                <w:lang w:eastAsia="en-US"/>
              </w:rPr>
              <w:t>英语语言学</w:t>
            </w:r>
            <w:proofErr w:type="spellEnd"/>
          </w:p>
        </w:tc>
        <w:tc>
          <w:tcPr>
            <w:tcW w:w="1386" w:type="dxa"/>
            <w:gridSpan w:val="2"/>
            <w:tcBorders>
              <w:top w:val="single" w:sz="6" w:space="0" w:color="000000"/>
              <w:left w:val="single" w:sz="6" w:space="0" w:color="000000"/>
              <w:right w:val="single" w:sz="4" w:space="0" w:color="000000"/>
            </w:tcBorders>
            <w:vAlign w:val="center"/>
          </w:tcPr>
          <w:p w14:paraId="7F8BDDFD"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sz w:val="22"/>
                <w:szCs w:val="21"/>
                <w:lang w:eastAsia="en-US"/>
              </w:rPr>
              <w:t>34</w:t>
            </w:r>
          </w:p>
        </w:tc>
        <w:tc>
          <w:tcPr>
            <w:tcW w:w="947" w:type="dxa"/>
            <w:tcBorders>
              <w:top w:val="single" w:sz="6" w:space="0" w:color="000000"/>
              <w:left w:val="single" w:sz="4" w:space="0" w:color="000000"/>
            </w:tcBorders>
            <w:vAlign w:val="center"/>
          </w:tcPr>
          <w:p w14:paraId="33D03B95"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sz w:val="22"/>
                <w:szCs w:val="21"/>
                <w:lang w:eastAsia="en-US"/>
              </w:rPr>
              <w:t>本科生</w:t>
            </w:r>
            <w:proofErr w:type="spellEnd"/>
          </w:p>
        </w:tc>
      </w:tr>
    </w:tbl>
    <w:p w14:paraId="2978DC1D" w14:textId="77777777" w:rsidR="00506DE8" w:rsidRDefault="00506DE8"/>
    <w:tbl>
      <w:tblPr>
        <w:tblStyle w:val="TableNormal1"/>
        <w:tblW w:w="9923"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462"/>
        <w:gridCol w:w="138"/>
        <w:gridCol w:w="954"/>
        <w:gridCol w:w="401"/>
        <w:gridCol w:w="275"/>
        <w:gridCol w:w="281"/>
        <w:gridCol w:w="726"/>
        <w:gridCol w:w="157"/>
        <w:gridCol w:w="655"/>
        <w:gridCol w:w="1212"/>
        <w:gridCol w:w="1038"/>
        <w:gridCol w:w="743"/>
        <w:gridCol w:w="322"/>
        <w:gridCol w:w="850"/>
        <w:gridCol w:w="709"/>
      </w:tblGrid>
      <w:tr w:rsidR="00774B3E" w14:paraId="4A7E1B48" w14:textId="77777777" w:rsidTr="00506DE8">
        <w:trPr>
          <w:trHeight w:val="539"/>
        </w:trPr>
        <w:tc>
          <w:tcPr>
            <w:tcW w:w="2554" w:type="dxa"/>
            <w:gridSpan w:val="3"/>
            <w:tcBorders>
              <w:bottom w:val="single" w:sz="6" w:space="0" w:color="000000"/>
              <w:right w:val="single" w:sz="4" w:space="0" w:color="000000"/>
            </w:tcBorders>
            <w:vAlign w:val="center"/>
          </w:tcPr>
          <w:p w14:paraId="72C34A14" w14:textId="77777777" w:rsidR="00774B3E" w:rsidRDefault="009476CB">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369" w:type="dxa"/>
            <w:gridSpan w:val="12"/>
            <w:tcBorders>
              <w:left w:val="single" w:sz="4" w:space="0" w:color="000000"/>
              <w:bottom w:val="single" w:sz="6" w:space="0" w:color="000000"/>
            </w:tcBorders>
            <w:vAlign w:val="center"/>
          </w:tcPr>
          <w:p w14:paraId="48FDC512"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hint="eastAsia"/>
                <w:kern w:val="0"/>
                <w:sz w:val="22"/>
                <w:szCs w:val="21"/>
                <w:lang w:eastAsia="en-US"/>
              </w:rPr>
              <w:t>外国</w:t>
            </w:r>
            <w:r>
              <w:rPr>
                <w:rFonts w:ascii="Times New Roman" w:eastAsia="仿宋" w:hAnsi="Times New Roman" w:cs="仿宋_GB2312"/>
                <w:kern w:val="0"/>
                <w:sz w:val="22"/>
                <w:szCs w:val="21"/>
                <w:lang w:eastAsia="en-US"/>
              </w:rPr>
              <w:t>语言学</w:t>
            </w:r>
            <w:proofErr w:type="spellEnd"/>
          </w:p>
        </w:tc>
      </w:tr>
      <w:tr w:rsidR="00774B3E" w14:paraId="61700B4E" w14:textId="77777777" w:rsidTr="00506DE8">
        <w:trPr>
          <w:trHeight w:val="692"/>
        </w:trPr>
        <w:tc>
          <w:tcPr>
            <w:tcW w:w="1462" w:type="dxa"/>
            <w:tcBorders>
              <w:top w:val="single" w:sz="6" w:space="0" w:color="000000"/>
              <w:bottom w:val="single" w:sz="6" w:space="0" w:color="000000"/>
              <w:right w:val="single" w:sz="6" w:space="0" w:color="000000"/>
            </w:tcBorders>
            <w:vAlign w:val="center"/>
          </w:tcPr>
          <w:p w14:paraId="62E96788"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92" w:type="dxa"/>
            <w:gridSpan w:val="2"/>
            <w:tcBorders>
              <w:top w:val="single" w:sz="6" w:space="0" w:color="000000"/>
              <w:left w:val="single" w:sz="6" w:space="0" w:color="000000"/>
              <w:bottom w:val="single" w:sz="6" w:space="0" w:color="000000"/>
              <w:right w:val="single" w:sz="6" w:space="0" w:color="000000"/>
            </w:tcBorders>
            <w:vAlign w:val="center"/>
          </w:tcPr>
          <w:p w14:paraId="2F35A619"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隋娜</w:t>
            </w:r>
            <w:proofErr w:type="spellEnd"/>
          </w:p>
        </w:tc>
        <w:tc>
          <w:tcPr>
            <w:tcW w:w="401" w:type="dxa"/>
            <w:tcBorders>
              <w:top w:val="single" w:sz="6" w:space="0" w:color="000000"/>
              <w:left w:val="single" w:sz="6" w:space="0" w:color="000000"/>
              <w:bottom w:val="single" w:sz="6" w:space="0" w:color="000000"/>
              <w:right w:val="single" w:sz="6" w:space="0" w:color="000000"/>
            </w:tcBorders>
            <w:vAlign w:val="center"/>
          </w:tcPr>
          <w:p w14:paraId="3831D0D1"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56" w:type="dxa"/>
            <w:gridSpan w:val="2"/>
            <w:tcBorders>
              <w:top w:val="single" w:sz="6" w:space="0" w:color="000000"/>
              <w:left w:val="single" w:sz="6" w:space="0" w:color="000000"/>
              <w:bottom w:val="single" w:sz="6" w:space="0" w:color="000000"/>
              <w:right w:val="single" w:sz="6" w:space="0" w:color="000000"/>
            </w:tcBorders>
            <w:vAlign w:val="center"/>
          </w:tcPr>
          <w:p w14:paraId="6A24C38E"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726" w:type="dxa"/>
            <w:tcBorders>
              <w:top w:val="single" w:sz="6" w:space="0" w:color="000000"/>
              <w:left w:val="single" w:sz="6" w:space="0" w:color="000000"/>
              <w:bottom w:val="single" w:sz="6" w:space="0" w:color="000000"/>
              <w:right w:val="single" w:sz="6" w:space="0" w:color="000000"/>
            </w:tcBorders>
            <w:vAlign w:val="center"/>
          </w:tcPr>
          <w:p w14:paraId="1F6F126D"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0322B266"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812" w:type="dxa"/>
            <w:gridSpan w:val="2"/>
            <w:tcBorders>
              <w:top w:val="single" w:sz="6" w:space="0" w:color="000000"/>
              <w:left w:val="single" w:sz="6" w:space="0" w:color="000000"/>
              <w:bottom w:val="single" w:sz="6" w:space="0" w:color="000000"/>
              <w:right w:val="single" w:sz="6" w:space="0" w:color="000000"/>
            </w:tcBorders>
            <w:vAlign w:val="center"/>
          </w:tcPr>
          <w:p w14:paraId="65229B84"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197806</w:t>
            </w:r>
          </w:p>
        </w:tc>
        <w:tc>
          <w:tcPr>
            <w:tcW w:w="1212" w:type="dxa"/>
            <w:tcBorders>
              <w:top w:val="single" w:sz="6" w:space="0" w:color="000000"/>
              <w:left w:val="single" w:sz="6" w:space="0" w:color="000000"/>
              <w:bottom w:val="single" w:sz="6" w:space="0" w:color="000000"/>
              <w:right w:val="single" w:sz="6" w:space="0" w:color="000000"/>
            </w:tcBorders>
            <w:vAlign w:val="center"/>
          </w:tcPr>
          <w:p w14:paraId="7BB4F417"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6804FEBA"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1038" w:type="dxa"/>
            <w:tcBorders>
              <w:top w:val="single" w:sz="6" w:space="0" w:color="000000"/>
              <w:left w:val="single" w:sz="6" w:space="0" w:color="000000"/>
              <w:bottom w:val="single" w:sz="6" w:space="0" w:color="000000"/>
              <w:right w:val="single" w:sz="4" w:space="0" w:color="000000"/>
            </w:tcBorders>
            <w:vAlign w:val="center"/>
          </w:tcPr>
          <w:p w14:paraId="22AD26D3"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kern w:val="0"/>
                <w:sz w:val="22"/>
                <w:szCs w:val="21"/>
                <w:lang w:eastAsia="en-US"/>
              </w:rPr>
              <w:t>副教授</w:t>
            </w:r>
            <w:proofErr w:type="spellEnd"/>
          </w:p>
        </w:tc>
        <w:tc>
          <w:tcPr>
            <w:tcW w:w="1065" w:type="dxa"/>
            <w:gridSpan w:val="2"/>
            <w:tcBorders>
              <w:top w:val="single" w:sz="6" w:space="0" w:color="000000"/>
              <w:left w:val="single" w:sz="4" w:space="0" w:color="000000"/>
              <w:bottom w:val="single" w:sz="6" w:space="0" w:color="000000"/>
              <w:right w:val="single" w:sz="4" w:space="0" w:color="000000"/>
            </w:tcBorders>
            <w:vAlign w:val="center"/>
          </w:tcPr>
          <w:p w14:paraId="67B72CCA"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559" w:type="dxa"/>
            <w:gridSpan w:val="2"/>
            <w:tcBorders>
              <w:top w:val="single" w:sz="6" w:space="0" w:color="000000"/>
              <w:left w:val="single" w:sz="4" w:space="0" w:color="000000"/>
              <w:bottom w:val="single" w:sz="6" w:space="0" w:color="000000"/>
            </w:tcBorders>
            <w:vAlign w:val="center"/>
          </w:tcPr>
          <w:p w14:paraId="793E2DCD"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774B3E" w14:paraId="5B4075FA" w14:textId="77777777" w:rsidTr="00506DE8">
        <w:trPr>
          <w:trHeight w:val="894"/>
        </w:trPr>
        <w:tc>
          <w:tcPr>
            <w:tcW w:w="3230" w:type="dxa"/>
            <w:gridSpan w:val="5"/>
            <w:tcBorders>
              <w:top w:val="single" w:sz="6" w:space="0" w:color="000000"/>
              <w:bottom w:val="single" w:sz="6" w:space="0" w:color="000000"/>
              <w:right w:val="single" w:sz="6" w:space="0" w:color="000000"/>
            </w:tcBorders>
            <w:vAlign w:val="center"/>
          </w:tcPr>
          <w:p w14:paraId="226E96AA" w14:textId="77777777" w:rsidR="00774B3E" w:rsidRDefault="009476CB">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0796BDBF" w14:textId="77777777" w:rsidR="00774B3E" w:rsidRDefault="009476CB">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6693" w:type="dxa"/>
            <w:gridSpan w:val="10"/>
            <w:tcBorders>
              <w:top w:val="single" w:sz="6" w:space="0" w:color="000000"/>
              <w:left w:val="single" w:sz="6" w:space="0" w:color="000000"/>
              <w:bottom w:val="single" w:sz="6" w:space="0" w:color="000000"/>
            </w:tcBorders>
            <w:vAlign w:val="center"/>
          </w:tcPr>
          <w:p w14:paraId="3CF9EE87"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博士，中国社会科学院研究生院，语言学及应用语言学，</w:t>
            </w:r>
            <w:r>
              <w:rPr>
                <w:rFonts w:ascii="Times New Roman" w:eastAsia="仿宋" w:hAnsi="Times New Roman" w:cs="仿宋_GB2312"/>
                <w:kern w:val="0"/>
                <w:sz w:val="22"/>
                <w:szCs w:val="21"/>
              </w:rPr>
              <w:t>201407</w:t>
            </w:r>
          </w:p>
        </w:tc>
      </w:tr>
      <w:tr w:rsidR="00774B3E" w14:paraId="030B1972" w14:textId="77777777" w:rsidTr="00506DE8">
        <w:trPr>
          <w:trHeight w:val="2658"/>
        </w:trPr>
        <w:tc>
          <w:tcPr>
            <w:tcW w:w="1600" w:type="dxa"/>
            <w:gridSpan w:val="2"/>
            <w:tcBorders>
              <w:top w:val="single" w:sz="6" w:space="0" w:color="000000"/>
              <w:bottom w:val="single" w:sz="6" w:space="0" w:color="000000"/>
              <w:right w:val="single" w:sz="6" w:space="0" w:color="000000"/>
            </w:tcBorders>
            <w:vAlign w:val="center"/>
          </w:tcPr>
          <w:p w14:paraId="52FAD5DB"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323" w:type="dxa"/>
            <w:gridSpan w:val="13"/>
            <w:tcBorders>
              <w:top w:val="single" w:sz="6" w:space="0" w:color="000000"/>
              <w:left w:val="single" w:sz="6" w:space="0" w:color="000000"/>
              <w:bottom w:val="single" w:sz="6" w:space="0" w:color="000000"/>
            </w:tcBorders>
          </w:tcPr>
          <w:p w14:paraId="7BEB0AD2" w14:textId="77777777" w:rsidR="00774B3E" w:rsidRDefault="009476CB">
            <w:pPr>
              <w:autoSpaceDE w:val="0"/>
              <w:autoSpaceDN w:val="0"/>
              <w:spacing w:before="360" w:line="360" w:lineRule="exact"/>
              <w:ind w:firstLineChars="200" w:firstLine="440"/>
              <w:rPr>
                <w:rFonts w:ascii="仿宋_GB2312" w:eastAsia="仿宋" w:hAnsi="仿宋_GB2312" w:cs="仿宋_GB2312"/>
                <w:kern w:val="0"/>
                <w:sz w:val="21"/>
                <w:szCs w:val="22"/>
              </w:rPr>
            </w:pPr>
            <w:r>
              <w:rPr>
                <w:rFonts w:ascii="Times New Roman" w:eastAsia="仿宋" w:hAnsi="Times New Roman" w:cs="仿宋_GB2312"/>
                <w:kern w:val="0"/>
                <w:sz w:val="22"/>
                <w:szCs w:val="21"/>
              </w:rPr>
              <w:t>主要从事形式句法学、语义学和儿童语言习得研究。在《中国语文》《当代语言学》和《现代外语》等核心期刊发表论文多篇，被中国人民大学复印报刊资料《语言文字学》转载</w:t>
            </w:r>
            <w:r>
              <w:rPr>
                <w:rFonts w:ascii="Times New Roman" w:eastAsia="仿宋" w:hAnsi="Times New Roman" w:cs="仿宋_GB2312"/>
                <w:kern w:val="0"/>
                <w:sz w:val="22"/>
                <w:szCs w:val="21"/>
              </w:rPr>
              <w:t>3</w:t>
            </w:r>
            <w:r>
              <w:rPr>
                <w:rFonts w:ascii="Times New Roman" w:eastAsia="仿宋" w:hAnsi="Times New Roman" w:cs="仿宋_GB2312"/>
                <w:kern w:val="0"/>
                <w:sz w:val="22"/>
                <w:szCs w:val="21"/>
              </w:rPr>
              <w:t>篇。主持国家社科基金项目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项、教育部人文社科基金项目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项，参与国家社科基金重点项目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项、教育部人文社科基金项目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项、中国社会科学院哲学社会科学创新工程项目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项、全国高校外语教学科研项目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项和中国社会科学院登峰战略计划之特殊学科</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心理语言学</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语言的获得与发展</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项，获得省社会科学优秀成果奖二等奖</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w:t>
            </w:r>
            <w:proofErr w:type="spellStart"/>
            <w:r>
              <w:rPr>
                <w:rFonts w:ascii="Times New Roman" w:eastAsia="仿宋" w:hAnsi="Times New Roman" w:cs="仿宋_GB2312"/>
                <w:kern w:val="0"/>
                <w:sz w:val="22"/>
                <w:szCs w:val="21"/>
                <w:lang w:eastAsia="en-US"/>
              </w:rPr>
              <w:t>为研究生开设句法学等课程</w:t>
            </w:r>
            <w:proofErr w:type="spellEnd"/>
            <w:r>
              <w:rPr>
                <w:rFonts w:ascii="Times New Roman" w:eastAsia="仿宋" w:hAnsi="Times New Roman" w:cs="仿宋_GB2312"/>
                <w:kern w:val="0"/>
                <w:sz w:val="22"/>
                <w:szCs w:val="21"/>
                <w:lang w:eastAsia="en-US"/>
              </w:rPr>
              <w:t>。</w:t>
            </w:r>
          </w:p>
        </w:tc>
      </w:tr>
      <w:tr w:rsidR="00774B3E" w14:paraId="7B7E1C0E" w14:textId="77777777" w:rsidTr="00506DE8">
        <w:trPr>
          <w:trHeight w:val="816"/>
        </w:trPr>
        <w:tc>
          <w:tcPr>
            <w:tcW w:w="1600" w:type="dxa"/>
            <w:gridSpan w:val="2"/>
            <w:vMerge w:val="restart"/>
            <w:tcBorders>
              <w:top w:val="single" w:sz="6" w:space="0" w:color="000000"/>
              <w:bottom w:val="single" w:sz="6" w:space="0" w:color="000000"/>
              <w:right w:val="single" w:sz="6" w:space="0" w:color="000000"/>
            </w:tcBorders>
            <w:vAlign w:val="center"/>
          </w:tcPr>
          <w:p w14:paraId="5BDBE754"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1E467536" w14:textId="77777777" w:rsidR="00774B3E" w:rsidRDefault="009476CB">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794" w:type="dxa"/>
            <w:gridSpan w:val="6"/>
            <w:tcBorders>
              <w:top w:val="single" w:sz="6" w:space="0" w:color="000000"/>
              <w:left w:val="single" w:sz="6" w:space="0" w:color="000000"/>
              <w:bottom w:val="single" w:sz="6" w:space="0" w:color="000000"/>
              <w:right w:val="single" w:sz="6" w:space="0" w:color="000000"/>
            </w:tcBorders>
          </w:tcPr>
          <w:p w14:paraId="100B4E1F" w14:textId="77777777" w:rsidR="00774B3E" w:rsidRDefault="009476CB">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1CC0A2E7" w14:textId="77777777" w:rsidR="00774B3E" w:rsidRDefault="009476CB">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648" w:type="dxa"/>
            <w:gridSpan w:val="4"/>
            <w:tcBorders>
              <w:top w:val="single" w:sz="6" w:space="0" w:color="000000"/>
              <w:left w:val="single" w:sz="6" w:space="0" w:color="000000"/>
              <w:bottom w:val="single" w:sz="6" w:space="0" w:color="000000"/>
              <w:right w:val="single" w:sz="6" w:space="0" w:color="000000"/>
            </w:tcBorders>
          </w:tcPr>
          <w:p w14:paraId="25362EC4" w14:textId="77777777" w:rsidR="00774B3E" w:rsidRDefault="009476CB">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2AACED8C" w14:textId="77777777" w:rsidR="00774B3E" w:rsidRDefault="009476CB">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172" w:type="dxa"/>
            <w:gridSpan w:val="2"/>
            <w:tcBorders>
              <w:top w:val="single" w:sz="6" w:space="0" w:color="000000"/>
              <w:left w:val="single" w:sz="6" w:space="0" w:color="000000"/>
              <w:bottom w:val="single" w:sz="6" w:space="0" w:color="000000"/>
              <w:right w:val="single" w:sz="6" w:space="0" w:color="000000"/>
            </w:tcBorders>
          </w:tcPr>
          <w:p w14:paraId="4721CD41" w14:textId="77777777" w:rsidR="00774B3E" w:rsidRDefault="00774B3E">
            <w:pPr>
              <w:autoSpaceDE w:val="0"/>
              <w:autoSpaceDN w:val="0"/>
              <w:spacing w:before="4"/>
              <w:jc w:val="left"/>
              <w:rPr>
                <w:rFonts w:ascii="宋体" w:eastAsia="仿宋_GB2312" w:hAnsi="仿宋_GB2312" w:cs="仿宋_GB2312"/>
                <w:kern w:val="0"/>
                <w:sz w:val="21"/>
                <w:szCs w:val="22"/>
              </w:rPr>
            </w:pPr>
          </w:p>
          <w:p w14:paraId="76CC15B2"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709" w:type="dxa"/>
            <w:tcBorders>
              <w:top w:val="single" w:sz="6" w:space="0" w:color="000000"/>
              <w:left w:val="single" w:sz="6" w:space="0" w:color="000000"/>
              <w:bottom w:val="single" w:sz="6" w:space="0" w:color="000000"/>
            </w:tcBorders>
          </w:tcPr>
          <w:p w14:paraId="0E693AC3"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7600104C"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1F0A83C8" w14:textId="77777777" w:rsidTr="00506DE8">
        <w:trPr>
          <w:trHeight w:val="539"/>
        </w:trPr>
        <w:tc>
          <w:tcPr>
            <w:tcW w:w="1600" w:type="dxa"/>
            <w:gridSpan w:val="2"/>
            <w:vMerge/>
            <w:tcBorders>
              <w:top w:val="nil"/>
              <w:bottom w:val="single" w:sz="6" w:space="0" w:color="000000"/>
              <w:right w:val="single" w:sz="6" w:space="0" w:color="000000"/>
            </w:tcBorders>
            <w:vAlign w:val="center"/>
          </w:tcPr>
          <w:p w14:paraId="30074D6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794" w:type="dxa"/>
            <w:gridSpan w:val="6"/>
            <w:tcBorders>
              <w:top w:val="single" w:sz="6" w:space="0" w:color="000000"/>
              <w:left w:val="single" w:sz="6" w:space="0" w:color="000000"/>
              <w:bottom w:val="single" w:sz="6" w:space="0" w:color="000000"/>
              <w:right w:val="single" w:sz="6" w:space="0" w:color="000000"/>
            </w:tcBorders>
            <w:vAlign w:val="center"/>
          </w:tcPr>
          <w:p w14:paraId="23306BAA" w14:textId="77777777" w:rsidR="00774B3E" w:rsidRDefault="009476CB">
            <w:pPr>
              <w:autoSpaceDE w:val="0"/>
              <w:autoSpaceDN w:val="0"/>
              <w:jc w:val="center"/>
              <w:rPr>
                <w:rFonts w:ascii="仿宋_GB2312" w:eastAsia="仿宋_GB2312" w:hAnsi="仿宋_GB2312" w:cs="仿宋_GB2312"/>
                <w:kern w:val="0"/>
                <w:sz w:val="21"/>
                <w:szCs w:val="22"/>
              </w:rPr>
            </w:pPr>
            <w:proofErr w:type="spellStart"/>
            <w:r>
              <w:rPr>
                <w:rFonts w:ascii="Times New Roman" w:eastAsia="仿宋" w:hAnsi="Times New Roman" w:cs="仿宋_GB2312"/>
                <w:kern w:val="0"/>
                <w:sz w:val="22"/>
                <w:szCs w:val="21"/>
                <w:lang w:eastAsia="en-US"/>
              </w:rPr>
              <w:t>动词重叠的句法</w:t>
            </w:r>
            <w:proofErr w:type="spellEnd"/>
          </w:p>
        </w:tc>
        <w:tc>
          <w:tcPr>
            <w:tcW w:w="3648" w:type="dxa"/>
            <w:gridSpan w:val="4"/>
            <w:tcBorders>
              <w:top w:val="single" w:sz="6" w:space="0" w:color="000000"/>
              <w:left w:val="single" w:sz="6" w:space="0" w:color="000000"/>
              <w:bottom w:val="single" w:sz="6" w:space="0" w:color="000000"/>
              <w:right w:val="single" w:sz="6" w:space="0" w:color="000000"/>
            </w:tcBorders>
            <w:vAlign w:val="center"/>
          </w:tcPr>
          <w:p w14:paraId="139F220A"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0"/>
                <w:szCs w:val="20"/>
              </w:rPr>
              <w:t>当代语言学，</w:t>
            </w:r>
            <w:r>
              <w:rPr>
                <w:rFonts w:ascii="Times New Roman" w:eastAsia="仿宋" w:hAnsi="Times New Roman" w:cs="仿宋_GB2312"/>
                <w:kern w:val="0"/>
                <w:sz w:val="20"/>
                <w:szCs w:val="20"/>
              </w:rPr>
              <w:t>P317-338</w:t>
            </w:r>
            <w:r>
              <w:rPr>
                <w:rFonts w:ascii="Times New Roman" w:eastAsia="仿宋" w:hAnsi="Times New Roman" w:cs="仿宋_GB2312"/>
                <w:kern w:val="0"/>
                <w:sz w:val="20"/>
                <w:szCs w:val="20"/>
              </w:rPr>
              <w:t>，中国人民大学复印资料《语言文字学》</w:t>
            </w:r>
            <w:r>
              <w:rPr>
                <w:rFonts w:ascii="Times New Roman" w:eastAsia="仿宋" w:hAnsi="Times New Roman" w:cs="仿宋_GB2312"/>
                <w:kern w:val="0"/>
                <w:sz w:val="20"/>
                <w:szCs w:val="20"/>
              </w:rPr>
              <w:t>2016</w:t>
            </w:r>
            <w:r>
              <w:rPr>
                <w:rFonts w:ascii="Times New Roman" w:eastAsia="仿宋" w:hAnsi="Times New Roman" w:cs="仿宋_GB2312"/>
                <w:kern w:val="0"/>
                <w:sz w:val="20"/>
                <w:szCs w:val="20"/>
              </w:rPr>
              <w:t>年第</w:t>
            </w:r>
            <w:r>
              <w:rPr>
                <w:rFonts w:ascii="Times New Roman" w:eastAsia="仿宋" w:hAnsi="Times New Roman" w:cs="仿宋_GB2312"/>
                <w:kern w:val="0"/>
                <w:sz w:val="20"/>
                <w:szCs w:val="20"/>
              </w:rPr>
              <w:t>10</w:t>
            </w:r>
            <w:r>
              <w:rPr>
                <w:rFonts w:ascii="Times New Roman" w:eastAsia="仿宋" w:hAnsi="Times New Roman" w:cs="仿宋_GB2312"/>
                <w:kern w:val="0"/>
                <w:sz w:val="20"/>
                <w:szCs w:val="20"/>
              </w:rPr>
              <w:t>期全文转载，</w:t>
            </w:r>
            <w:r>
              <w:rPr>
                <w:rFonts w:ascii="Times New Roman" w:eastAsia="仿宋" w:hAnsi="Times New Roman" w:cs="仿宋_GB2312"/>
                <w:kern w:val="0"/>
                <w:sz w:val="20"/>
                <w:szCs w:val="20"/>
              </w:rPr>
              <w:t>P15-33</w:t>
            </w:r>
            <w:r>
              <w:rPr>
                <w:rFonts w:ascii="Times New Roman" w:eastAsia="仿宋" w:hAnsi="Times New Roman" w:cs="仿宋_GB2312"/>
                <w:kern w:val="0"/>
                <w:sz w:val="20"/>
                <w:szCs w:val="20"/>
              </w:rPr>
              <w:t>；山东省第三十二届社会科学优秀成果奖二等奖</w:t>
            </w:r>
            <w:r>
              <w:rPr>
                <w:rFonts w:ascii="Times New Roman" w:eastAsia="仿宋" w:hAnsi="Times New Roman" w:cs="仿宋_GB2312" w:hint="eastAsia"/>
                <w:kern w:val="0"/>
                <w:sz w:val="20"/>
                <w:szCs w:val="20"/>
              </w:rPr>
              <w:t>，他引</w:t>
            </w:r>
            <w:r>
              <w:rPr>
                <w:rFonts w:ascii="Times New Roman" w:eastAsia="仿宋" w:hAnsi="Times New Roman" w:cs="仿宋_GB2312" w:hint="eastAsia"/>
                <w:kern w:val="0"/>
                <w:sz w:val="20"/>
                <w:szCs w:val="20"/>
              </w:rPr>
              <w:t>22</w:t>
            </w:r>
            <w:r>
              <w:rPr>
                <w:rFonts w:ascii="Times New Roman" w:eastAsia="仿宋" w:hAnsi="Times New Roman" w:cs="仿宋_GB2312" w:hint="eastAsia"/>
                <w:kern w:val="0"/>
                <w:sz w:val="20"/>
                <w:szCs w:val="20"/>
              </w:rPr>
              <w:t>次</w:t>
            </w:r>
          </w:p>
        </w:tc>
        <w:tc>
          <w:tcPr>
            <w:tcW w:w="1172" w:type="dxa"/>
            <w:gridSpan w:val="2"/>
            <w:tcBorders>
              <w:top w:val="single" w:sz="6" w:space="0" w:color="000000"/>
              <w:left w:val="single" w:sz="6" w:space="0" w:color="000000"/>
              <w:bottom w:val="single" w:sz="6" w:space="0" w:color="000000"/>
              <w:right w:val="single" w:sz="6" w:space="0" w:color="000000"/>
            </w:tcBorders>
            <w:vAlign w:val="center"/>
          </w:tcPr>
          <w:p w14:paraId="5AE9A5D5" w14:textId="77777777" w:rsidR="00774B3E" w:rsidRDefault="009476CB">
            <w:pPr>
              <w:autoSpaceDE w:val="0"/>
              <w:autoSpaceDN w:val="0"/>
              <w:spacing w:line="300" w:lineRule="exact"/>
              <w:ind w:left="660" w:hangingChars="300" w:hanging="66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201607</w:t>
            </w:r>
          </w:p>
        </w:tc>
        <w:tc>
          <w:tcPr>
            <w:tcW w:w="709" w:type="dxa"/>
            <w:tcBorders>
              <w:top w:val="single" w:sz="6" w:space="0" w:color="000000"/>
              <w:left w:val="single" w:sz="6" w:space="0" w:color="000000"/>
              <w:bottom w:val="single" w:sz="6" w:space="0" w:color="000000"/>
            </w:tcBorders>
            <w:vAlign w:val="center"/>
          </w:tcPr>
          <w:p w14:paraId="508BD22A" w14:textId="77777777" w:rsidR="00774B3E" w:rsidRDefault="009476CB">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1/2</w:t>
            </w:r>
          </w:p>
        </w:tc>
      </w:tr>
      <w:tr w:rsidR="00774B3E" w14:paraId="07C4AC86" w14:textId="77777777" w:rsidTr="00506DE8">
        <w:trPr>
          <w:trHeight w:val="545"/>
        </w:trPr>
        <w:tc>
          <w:tcPr>
            <w:tcW w:w="1600" w:type="dxa"/>
            <w:gridSpan w:val="2"/>
            <w:vMerge/>
            <w:tcBorders>
              <w:top w:val="nil"/>
              <w:bottom w:val="single" w:sz="6" w:space="0" w:color="000000"/>
              <w:right w:val="single" w:sz="6" w:space="0" w:color="000000"/>
            </w:tcBorders>
            <w:vAlign w:val="center"/>
          </w:tcPr>
          <w:p w14:paraId="716E400F"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794" w:type="dxa"/>
            <w:gridSpan w:val="6"/>
            <w:tcBorders>
              <w:top w:val="single" w:sz="6" w:space="0" w:color="000000"/>
              <w:left w:val="single" w:sz="6" w:space="0" w:color="000000"/>
              <w:bottom w:val="single" w:sz="6" w:space="0" w:color="000000"/>
              <w:right w:val="single" w:sz="6" w:space="0" w:color="000000"/>
            </w:tcBorders>
            <w:vAlign w:val="center"/>
          </w:tcPr>
          <w:p w14:paraId="2D9C6654" w14:textId="77777777" w:rsidR="00774B3E" w:rsidRDefault="009476CB">
            <w:pPr>
              <w:autoSpaceDE w:val="0"/>
              <w:autoSpaceDN w:val="0"/>
              <w:jc w:val="center"/>
              <w:rPr>
                <w:rFonts w:ascii="仿宋_GB2312" w:eastAsia="仿宋_GB2312" w:hAnsi="仿宋_GB2312" w:cs="仿宋_GB2312"/>
                <w:kern w:val="0"/>
                <w:sz w:val="21"/>
                <w:szCs w:val="22"/>
              </w:rPr>
            </w:pPr>
            <w:proofErr w:type="spellStart"/>
            <w:r>
              <w:rPr>
                <w:rFonts w:ascii="Times New Roman" w:eastAsia="仿宋" w:hAnsi="Times New Roman" w:cs="仿宋_GB2312"/>
                <w:kern w:val="0"/>
                <w:sz w:val="22"/>
                <w:szCs w:val="21"/>
                <w:lang w:eastAsia="en-US"/>
              </w:rPr>
              <w:t>量词重叠的句法</w:t>
            </w:r>
            <w:proofErr w:type="spellEnd"/>
          </w:p>
        </w:tc>
        <w:tc>
          <w:tcPr>
            <w:tcW w:w="3648" w:type="dxa"/>
            <w:gridSpan w:val="4"/>
            <w:tcBorders>
              <w:top w:val="single" w:sz="6" w:space="0" w:color="000000"/>
              <w:left w:val="single" w:sz="6" w:space="0" w:color="000000"/>
              <w:bottom w:val="single" w:sz="6" w:space="0" w:color="000000"/>
              <w:right w:val="single" w:sz="6" w:space="0" w:color="000000"/>
            </w:tcBorders>
            <w:vAlign w:val="center"/>
          </w:tcPr>
          <w:p w14:paraId="640E6720" w14:textId="77777777" w:rsidR="00774B3E" w:rsidRDefault="009476CB">
            <w:pPr>
              <w:autoSpaceDE w:val="0"/>
              <w:autoSpaceDN w:val="0"/>
              <w:jc w:val="center"/>
              <w:rPr>
                <w:rFonts w:ascii="Times New Roman" w:eastAsia="Times New Roman" w:hAnsi="仿宋_GB2312" w:cs="仿宋_GB2312"/>
                <w:kern w:val="0"/>
                <w:sz w:val="21"/>
                <w:szCs w:val="22"/>
              </w:rPr>
            </w:pPr>
            <w:r>
              <w:rPr>
                <w:rFonts w:ascii="Times New Roman" w:eastAsia="仿宋" w:hAnsi="Times New Roman" w:cs="仿宋_GB2312"/>
                <w:color w:val="000000"/>
                <w:kern w:val="0"/>
                <w:sz w:val="22"/>
                <w:szCs w:val="21"/>
              </w:rPr>
              <w:t>中国语文，</w:t>
            </w:r>
            <w:r>
              <w:rPr>
                <w:rFonts w:ascii="Times New Roman" w:eastAsia="仿宋" w:hAnsi="Times New Roman" w:cs="仿宋_GB2312"/>
                <w:color w:val="000000"/>
                <w:kern w:val="0"/>
                <w:sz w:val="22"/>
                <w:szCs w:val="21"/>
              </w:rPr>
              <w:t xml:space="preserve"> P22-41</w:t>
            </w:r>
            <w:r>
              <w:rPr>
                <w:rFonts w:ascii="Times New Roman" w:eastAsia="仿宋" w:hAnsi="Times New Roman" w:cs="仿宋_GB2312"/>
                <w:color w:val="000000"/>
                <w:kern w:val="0"/>
                <w:sz w:val="22"/>
                <w:szCs w:val="21"/>
              </w:rPr>
              <w:t>；山东省第三十三届社会科学优秀成果奖二等奖</w:t>
            </w:r>
            <w:r>
              <w:rPr>
                <w:rFonts w:ascii="Times New Roman" w:eastAsia="仿宋" w:hAnsi="Times New Roman" w:cs="仿宋_GB2312" w:hint="eastAsia"/>
                <w:color w:val="000000"/>
                <w:kern w:val="0"/>
                <w:sz w:val="22"/>
                <w:szCs w:val="21"/>
              </w:rPr>
              <w:t>，</w:t>
            </w:r>
            <w:r>
              <w:rPr>
                <w:rFonts w:ascii="Times New Roman" w:eastAsia="仿宋" w:hAnsi="Times New Roman" w:cs="仿宋_GB2312" w:hint="eastAsia"/>
                <w:kern w:val="0"/>
                <w:sz w:val="20"/>
                <w:szCs w:val="20"/>
              </w:rPr>
              <w:t>他引</w:t>
            </w:r>
            <w:r>
              <w:rPr>
                <w:rFonts w:ascii="Times New Roman" w:eastAsia="仿宋" w:hAnsi="Times New Roman" w:cs="仿宋_GB2312" w:hint="eastAsia"/>
                <w:kern w:val="0"/>
                <w:sz w:val="20"/>
                <w:szCs w:val="20"/>
              </w:rPr>
              <w:t>15</w:t>
            </w:r>
            <w:r>
              <w:rPr>
                <w:rFonts w:ascii="Times New Roman" w:eastAsia="仿宋" w:hAnsi="Times New Roman" w:cs="仿宋_GB2312" w:hint="eastAsia"/>
                <w:kern w:val="0"/>
                <w:sz w:val="20"/>
                <w:szCs w:val="20"/>
              </w:rPr>
              <w:t>次</w:t>
            </w:r>
          </w:p>
        </w:tc>
        <w:tc>
          <w:tcPr>
            <w:tcW w:w="1172" w:type="dxa"/>
            <w:gridSpan w:val="2"/>
            <w:tcBorders>
              <w:top w:val="single" w:sz="6" w:space="0" w:color="000000"/>
              <w:left w:val="single" w:sz="6" w:space="0" w:color="000000"/>
              <w:bottom w:val="single" w:sz="6" w:space="0" w:color="000000"/>
              <w:right w:val="single" w:sz="6" w:space="0" w:color="000000"/>
            </w:tcBorders>
            <w:vAlign w:val="center"/>
          </w:tcPr>
          <w:p w14:paraId="179722D3" w14:textId="77777777" w:rsidR="00774B3E" w:rsidRDefault="009476CB">
            <w:pPr>
              <w:autoSpaceDE w:val="0"/>
              <w:autoSpaceDN w:val="0"/>
              <w:spacing w:line="300" w:lineRule="exact"/>
              <w:ind w:left="660" w:hangingChars="300" w:hanging="66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201701</w:t>
            </w:r>
          </w:p>
        </w:tc>
        <w:tc>
          <w:tcPr>
            <w:tcW w:w="709" w:type="dxa"/>
            <w:tcBorders>
              <w:top w:val="single" w:sz="6" w:space="0" w:color="000000"/>
              <w:left w:val="single" w:sz="6" w:space="0" w:color="000000"/>
              <w:bottom w:val="single" w:sz="6" w:space="0" w:color="000000"/>
            </w:tcBorders>
            <w:vAlign w:val="center"/>
          </w:tcPr>
          <w:p w14:paraId="1C1FB738"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lang w:eastAsia="en-US"/>
              </w:rPr>
              <w:t>1/2</w:t>
            </w:r>
          </w:p>
        </w:tc>
      </w:tr>
      <w:tr w:rsidR="00774B3E" w14:paraId="1B7DDDA0" w14:textId="77777777" w:rsidTr="00506DE8">
        <w:trPr>
          <w:trHeight w:val="538"/>
        </w:trPr>
        <w:tc>
          <w:tcPr>
            <w:tcW w:w="1600" w:type="dxa"/>
            <w:gridSpan w:val="2"/>
            <w:vMerge/>
            <w:tcBorders>
              <w:top w:val="nil"/>
              <w:bottom w:val="single" w:sz="6" w:space="0" w:color="000000"/>
              <w:right w:val="single" w:sz="6" w:space="0" w:color="000000"/>
            </w:tcBorders>
            <w:vAlign w:val="center"/>
          </w:tcPr>
          <w:p w14:paraId="1F1B479B"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794" w:type="dxa"/>
            <w:gridSpan w:val="6"/>
            <w:tcBorders>
              <w:top w:val="single" w:sz="6" w:space="0" w:color="000000"/>
              <w:left w:val="single" w:sz="6" w:space="0" w:color="000000"/>
              <w:bottom w:val="single" w:sz="6" w:space="0" w:color="000000"/>
              <w:right w:val="single" w:sz="6" w:space="0" w:color="000000"/>
            </w:tcBorders>
            <w:vAlign w:val="center"/>
          </w:tcPr>
          <w:p w14:paraId="7496BE40"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句末助词</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看</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的句法和语义</w:t>
            </w:r>
          </w:p>
        </w:tc>
        <w:tc>
          <w:tcPr>
            <w:tcW w:w="3648" w:type="dxa"/>
            <w:gridSpan w:val="4"/>
            <w:tcBorders>
              <w:top w:val="single" w:sz="6" w:space="0" w:color="000000"/>
              <w:left w:val="single" w:sz="6" w:space="0" w:color="000000"/>
              <w:bottom w:val="single" w:sz="6" w:space="0" w:color="000000"/>
              <w:right w:val="single" w:sz="6" w:space="0" w:color="000000"/>
            </w:tcBorders>
            <w:vAlign w:val="center"/>
          </w:tcPr>
          <w:p w14:paraId="560D9F40"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当代语言学，</w:t>
            </w:r>
            <w:r>
              <w:rPr>
                <w:rFonts w:ascii="Times New Roman" w:eastAsia="仿宋" w:hAnsi="Times New Roman" w:cs="仿宋_GB2312"/>
                <w:kern w:val="0"/>
                <w:sz w:val="22"/>
                <w:szCs w:val="21"/>
              </w:rPr>
              <w:t>P 350-363</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0"/>
                <w:szCs w:val="20"/>
              </w:rPr>
              <w:t>他引</w:t>
            </w:r>
            <w:r>
              <w:rPr>
                <w:rFonts w:ascii="Times New Roman" w:eastAsia="仿宋" w:hAnsi="Times New Roman" w:cs="仿宋_GB2312" w:hint="eastAsia"/>
                <w:kern w:val="0"/>
                <w:sz w:val="20"/>
                <w:szCs w:val="20"/>
              </w:rPr>
              <w:t>1</w:t>
            </w:r>
            <w:r>
              <w:rPr>
                <w:rFonts w:ascii="Times New Roman" w:eastAsia="仿宋" w:hAnsi="Times New Roman" w:cs="仿宋_GB2312" w:hint="eastAsia"/>
                <w:kern w:val="0"/>
                <w:sz w:val="20"/>
                <w:szCs w:val="20"/>
              </w:rPr>
              <w:t>次</w:t>
            </w:r>
          </w:p>
        </w:tc>
        <w:tc>
          <w:tcPr>
            <w:tcW w:w="1172" w:type="dxa"/>
            <w:gridSpan w:val="2"/>
            <w:tcBorders>
              <w:top w:val="single" w:sz="6" w:space="0" w:color="000000"/>
              <w:left w:val="single" w:sz="6" w:space="0" w:color="000000"/>
              <w:bottom w:val="single" w:sz="6" w:space="0" w:color="000000"/>
              <w:right w:val="single" w:sz="6" w:space="0" w:color="000000"/>
            </w:tcBorders>
            <w:vAlign w:val="center"/>
          </w:tcPr>
          <w:p w14:paraId="63A339C8"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201907</w:t>
            </w:r>
          </w:p>
        </w:tc>
        <w:tc>
          <w:tcPr>
            <w:tcW w:w="709" w:type="dxa"/>
            <w:tcBorders>
              <w:top w:val="single" w:sz="6" w:space="0" w:color="000000"/>
              <w:left w:val="single" w:sz="6" w:space="0" w:color="000000"/>
              <w:bottom w:val="single" w:sz="6" w:space="0" w:color="000000"/>
            </w:tcBorders>
            <w:vAlign w:val="center"/>
          </w:tcPr>
          <w:p w14:paraId="07EC9E34"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1/2</w:t>
            </w:r>
          </w:p>
        </w:tc>
      </w:tr>
      <w:tr w:rsidR="00774B3E" w14:paraId="43788387" w14:textId="77777777" w:rsidTr="00506DE8">
        <w:trPr>
          <w:trHeight w:val="1055"/>
        </w:trPr>
        <w:tc>
          <w:tcPr>
            <w:tcW w:w="1600" w:type="dxa"/>
            <w:gridSpan w:val="2"/>
            <w:vMerge w:val="restart"/>
            <w:tcBorders>
              <w:top w:val="single" w:sz="6" w:space="0" w:color="000000"/>
              <w:bottom w:val="single" w:sz="6" w:space="0" w:color="000000"/>
              <w:right w:val="single" w:sz="6" w:space="0" w:color="000000"/>
            </w:tcBorders>
            <w:vAlign w:val="center"/>
          </w:tcPr>
          <w:p w14:paraId="46AC0776"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w:t>
            </w:r>
          </w:p>
          <w:p w14:paraId="50A70685" w14:textId="77777777" w:rsidR="00774B3E" w:rsidRDefault="009476CB">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32B1EF30" w14:textId="77777777" w:rsidR="00774B3E" w:rsidRDefault="009476CB">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794" w:type="dxa"/>
            <w:gridSpan w:val="6"/>
            <w:tcBorders>
              <w:top w:val="single" w:sz="6" w:space="0" w:color="000000"/>
              <w:left w:val="single" w:sz="6" w:space="0" w:color="000000"/>
              <w:bottom w:val="single" w:sz="6" w:space="0" w:color="000000"/>
              <w:right w:val="single" w:sz="4" w:space="0" w:color="000000"/>
            </w:tcBorders>
          </w:tcPr>
          <w:p w14:paraId="6F31DA3A"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648" w:type="dxa"/>
            <w:gridSpan w:val="4"/>
            <w:tcBorders>
              <w:top w:val="single" w:sz="6" w:space="0" w:color="000000"/>
              <w:left w:val="single" w:sz="4" w:space="0" w:color="000000"/>
              <w:bottom w:val="single" w:sz="6" w:space="0" w:color="000000"/>
              <w:right w:val="single" w:sz="6" w:space="0" w:color="000000"/>
            </w:tcBorders>
          </w:tcPr>
          <w:p w14:paraId="668DE272"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172" w:type="dxa"/>
            <w:gridSpan w:val="2"/>
            <w:tcBorders>
              <w:top w:val="single" w:sz="6" w:space="0" w:color="000000"/>
              <w:left w:val="single" w:sz="6" w:space="0" w:color="000000"/>
              <w:bottom w:val="single" w:sz="6" w:space="0" w:color="000000"/>
              <w:right w:val="single" w:sz="4" w:space="0" w:color="000000"/>
            </w:tcBorders>
          </w:tcPr>
          <w:p w14:paraId="6C352786"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709" w:type="dxa"/>
            <w:tcBorders>
              <w:top w:val="single" w:sz="6" w:space="0" w:color="000000"/>
              <w:left w:val="single" w:sz="4" w:space="0" w:color="000000"/>
              <w:bottom w:val="single" w:sz="6" w:space="0" w:color="000000"/>
            </w:tcBorders>
          </w:tcPr>
          <w:p w14:paraId="4E3A2009"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26EBE9E3"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1D42899C" w14:textId="77777777" w:rsidTr="00506DE8">
        <w:trPr>
          <w:trHeight w:val="539"/>
        </w:trPr>
        <w:tc>
          <w:tcPr>
            <w:tcW w:w="1600" w:type="dxa"/>
            <w:gridSpan w:val="2"/>
            <w:vMerge/>
            <w:tcBorders>
              <w:top w:val="nil"/>
              <w:bottom w:val="single" w:sz="6" w:space="0" w:color="000000"/>
              <w:right w:val="single" w:sz="6" w:space="0" w:color="000000"/>
            </w:tcBorders>
            <w:vAlign w:val="center"/>
          </w:tcPr>
          <w:p w14:paraId="015AB8A0"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794" w:type="dxa"/>
            <w:gridSpan w:val="6"/>
            <w:tcBorders>
              <w:top w:val="single" w:sz="6" w:space="0" w:color="000000"/>
              <w:left w:val="single" w:sz="6" w:space="0" w:color="000000"/>
              <w:bottom w:val="single" w:sz="6" w:space="0" w:color="000000"/>
              <w:right w:val="single" w:sz="4" w:space="0" w:color="000000"/>
            </w:tcBorders>
            <w:vAlign w:val="center"/>
          </w:tcPr>
          <w:p w14:paraId="106978CB"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国家社会科学基金</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一般项目</w:t>
            </w:r>
          </w:p>
        </w:tc>
        <w:tc>
          <w:tcPr>
            <w:tcW w:w="3648" w:type="dxa"/>
            <w:gridSpan w:val="4"/>
            <w:tcBorders>
              <w:top w:val="single" w:sz="6" w:space="0" w:color="000000"/>
              <w:left w:val="single" w:sz="4" w:space="0" w:color="000000"/>
              <w:bottom w:val="single" w:sz="6" w:space="0" w:color="000000"/>
              <w:right w:val="single" w:sz="6" w:space="0" w:color="000000"/>
            </w:tcBorders>
            <w:vAlign w:val="center"/>
          </w:tcPr>
          <w:p w14:paraId="394BACBC" w14:textId="77777777" w:rsidR="00774B3E" w:rsidRDefault="009476CB">
            <w:pPr>
              <w:autoSpaceDE w:val="0"/>
              <w:autoSpaceDN w:val="0"/>
              <w:jc w:val="center"/>
              <w:rPr>
                <w:rFonts w:ascii="Times New Roman" w:eastAsia="仿宋_GB2312" w:hAnsi="仿宋_GB2312" w:cs="仿宋_GB2312"/>
                <w:kern w:val="0"/>
                <w:sz w:val="21"/>
                <w:szCs w:val="22"/>
              </w:rPr>
            </w:pPr>
            <w:r>
              <w:rPr>
                <w:rFonts w:ascii="Times New Roman" w:eastAsia="仿宋" w:hAnsi="Times New Roman" w:cs="仿宋_GB2312"/>
                <w:kern w:val="0"/>
                <w:sz w:val="22"/>
                <w:szCs w:val="21"/>
              </w:rPr>
              <w:t>形式句法语</w:t>
            </w:r>
            <w:proofErr w:type="gramStart"/>
            <w:r>
              <w:rPr>
                <w:rFonts w:ascii="Times New Roman" w:eastAsia="仿宋" w:hAnsi="Times New Roman" w:cs="仿宋_GB2312"/>
                <w:kern w:val="0"/>
                <w:sz w:val="22"/>
                <w:szCs w:val="21"/>
              </w:rPr>
              <w:t>段理论</w:t>
            </w:r>
            <w:proofErr w:type="gramEnd"/>
            <w:r>
              <w:rPr>
                <w:rFonts w:ascii="Times New Roman" w:eastAsia="仿宋" w:hAnsi="Times New Roman" w:cs="仿宋_GB2312"/>
                <w:kern w:val="0"/>
                <w:sz w:val="22"/>
                <w:szCs w:val="21"/>
              </w:rPr>
              <w:t>与名词短语的句法、语义和形态研究（</w:t>
            </w:r>
            <w:r>
              <w:rPr>
                <w:rFonts w:ascii="Times New Roman" w:eastAsia="仿宋" w:hAnsi="Times New Roman" w:cs="仿宋_GB2312"/>
                <w:kern w:val="0"/>
                <w:sz w:val="22"/>
                <w:szCs w:val="21"/>
              </w:rPr>
              <w:t>16BYY003</w:t>
            </w:r>
            <w:r>
              <w:rPr>
                <w:rFonts w:ascii="Times New Roman" w:eastAsia="仿宋" w:hAnsi="Times New Roman" w:cs="仿宋_GB2312"/>
                <w:kern w:val="0"/>
                <w:sz w:val="22"/>
                <w:szCs w:val="21"/>
              </w:rPr>
              <w:t>）</w:t>
            </w:r>
          </w:p>
        </w:tc>
        <w:tc>
          <w:tcPr>
            <w:tcW w:w="1172" w:type="dxa"/>
            <w:gridSpan w:val="2"/>
            <w:tcBorders>
              <w:top w:val="single" w:sz="6" w:space="0" w:color="000000"/>
              <w:left w:val="single" w:sz="6" w:space="0" w:color="000000"/>
              <w:bottom w:val="single" w:sz="6" w:space="0" w:color="000000"/>
              <w:right w:val="single" w:sz="4" w:space="0" w:color="000000"/>
            </w:tcBorders>
            <w:vAlign w:val="center"/>
          </w:tcPr>
          <w:p w14:paraId="272E74FD"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201612-201912</w:t>
            </w:r>
          </w:p>
        </w:tc>
        <w:tc>
          <w:tcPr>
            <w:tcW w:w="709" w:type="dxa"/>
            <w:tcBorders>
              <w:top w:val="single" w:sz="6" w:space="0" w:color="000000"/>
              <w:left w:val="single" w:sz="4" w:space="0" w:color="000000"/>
              <w:bottom w:val="single" w:sz="6" w:space="0" w:color="000000"/>
            </w:tcBorders>
            <w:vAlign w:val="center"/>
          </w:tcPr>
          <w:p w14:paraId="3C4AD10C"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w:t>
            </w:r>
          </w:p>
        </w:tc>
      </w:tr>
      <w:tr w:rsidR="00774B3E" w14:paraId="320EA454" w14:textId="77777777" w:rsidTr="00506DE8">
        <w:trPr>
          <w:trHeight w:val="539"/>
        </w:trPr>
        <w:tc>
          <w:tcPr>
            <w:tcW w:w="1600" w:type="dxa"/>
            <w:gridSpan w:val="2"/>
            <w:vMerge/>
            <w:tcBorders>
              <w:top w:val="nil"/>
              <w:bottom w:val="single" w:sz="6" w:space="0" w:color="000000"/>
              <w:right w:val="single" w:sz="6" w:space="0" w:color="000000"/>
            </w:tcBorders>
            <w:vAlign w:val="center"/>
          </w:tcPr>
          <w:p w14:paraId="1CA5EDC1"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794" w:type="dxa"/>
            <w:gridSpan w:val="6"/>
            <w:tcBorders>
              <w:top w:val="single" w:sz="6" w:space="0" w:color="000000"/>
              <w:left w:val="single" w:sz="6" w:space="0" w:color="000000"/>
              <w:bottom w:val="single" w:sz="6" w:space="0" w:color="000000"/>
              <w:right w:val="single" w:sz="4" w:space="0" w:color="000000"/>
            </w:tcBorders>
            <w:vAlign w:val="center"/>
          </w:tcPr>
          <w:p w14:paraId="249ED4EA"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教育部人文社会科学研究项目</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青年基金项目</w:t>
            </w:r>
          </w:p>
        </w:tc>
        <w:tc>
          <w:tcPr>
            <w:tcW w:w="3648" w:type="dxa"/>
            <w:gridSpan w:val="4"/>
            <w:tcBorders>
              <w:top w:val="single" w:sz="6" w:space="0" w:color="000000"/>
              <w:left w:val="single" w:sz="4" w:space="0" w:color="000000"/>
              <w:bottom w:val="single" w:sz="6" w:space="0" w:color="000000"/>
              <w:right w:val="single" w:sz="6" w:space="0" w:color="000000"/>
            </w:tcBorders>
            <w:vAlign w:val="center"/>
          </w:tcPr>
          <w:p w14:paraId="7C5AD9A4"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重叠的句法和语义研究（</w:t>
            </w:r>
            <w:r>
              <w:rPr>
                <w:rFonts w:ascii="Times New Roman" w:eastAsia="仿宋" w:hAnsi="Times New Roman" w:cs="仿宋_GB2312"/>
                <w:kern w:val="0"/>
                <w:sz w:val="22"/>
                <w:szCs w:val="21"/>
              </w:rPr>
              <w:t>15YJC740070</w:t>
            </w:r>
            <w:r>
              <w:rPr>
                <w:rFonts w:ascii="Times New Roman" w:eastAsia="仿宋" w:hAnsi="Times New Roman" w:cs="仿宋_GB2312"/>
                <w:kern w:val="0"/>
                <w:sz w:val="22"/>
                <w:szCs w:val="21"/>
              </w:rPr>
              <w:t>）</w:t>
            </w:r>
          </w:p>
        </w:tc>
        <w:tc>
          <w:tcPr>
            <w:tcW w:w="1172" w:type="dxa"/>
            <w:gridSpan w:val="2"/>
            <w:tcBorders>
              <w:top w:val="single" w:sz="6" w:space="0" w:color="000000"/>
              <w:left w:val="single" w:sz="6" w:space="0" w:color="000000"/>
              <w:bottom w:val="single" w:sz="6" w:space="0" w:color="000000"/>
              <w:right w:val="single" w:sz="4" w:space="0" w:color="000000"/>
            </w:tcBorders>
            <w:vAlign w:val="center"/>
          </w:tcPr>
          <w:p w14:paraId="445C511A"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201509-201809</w:t>
            </w:r>
          </w:p>
        </w:tc>
        <w:tc>
          <w:tcPr>
            <w:tcW w:w="709" w:type="dxa"/>
            <w:tcBorders>
              <w:top w:val="single" w:sz="6" w:space="0" w:color="000000"/>
              <w:left w:val="single" w:sz="4" w:space="0" w:color="000000"/>
              <w:bottom w:val="single" w:sz="6" w:space="0" w:color="000000"/>
            </w:tcBorders>
            <w:vAlign w:val="center"/>
          </w:tcPr>
          <w:p w14:paraId="24A03B46"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8</w:t>
            </w:r>
          </w:p>
        </w:tc>
      </w:tr>
      <w:tr w:rsidR="00774B3E" w14:paraId="0D3A0B68" w14:textId="77777777" w:rsidTr="00506DE8">
        <w:trPr>
          <w:trHeight w:val="531"/>
        </w:trPr>
        <w:tc>
          <w:tcPr>
            <w:tcW w:w="1600" w:type="dxa"/>
            <w:gridSpan w:val="2"/>
            <w:vMerge w:val="restart"/>
            <w:tcBorders>
              <w:top w:val="single" w:sz="6" w:space="0" w:color="000000"/>
              <w:right w:val="single" w:sz="6" w:space="0" w:color="000000"/>
            </w:tcBorders>
            <w:vAlign w:val="center"/>
          </w:tcPr>
          <w:p w14:paraId="76C2F152"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2FB0C995" w14:textId="77777777" w:rsidR="00774B3E" w:rsidRDefault="009476CB">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2C321719" w14:textId="77777777" w:rsidR="00774B3E" w:rsidRDefault="009476CB">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794" w:type="dxa"/>
            <w:gridSpan w:val="6"/>
            <w:tcBorders>
              <w:top w:val="single" w:sz="6" w:space="0" w:color="000000"/>
              <w:left w:val="single" w:sz="6" w:space="0" w:color="000000"/>
              <w:bottom w:val="single" w:sz="6" w:space="0" w:color="000000"/>
              <w:right w:val="single" w:sz="4" w:space="0" w:color="000000"/>
            </w:tcBorders>
          </w:tcPr>
          <w:p w14:paraId="18ACD5E1"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648" w:type="dxa"/>
            <w:gridSpan w:val="4"/>
            <w:tcBorders>
              <w:top w:val="single" w:sz="6" w:space="0" w:color="000000"/>
              <w:left w:val="single" w:sz="4" w:space="0" w:color="000000"/>
              <w:bottom w:val="single" w:sz="6" w:space="0" w:color="000000"/>
              <w:right w:val="single" w:sz="6" w:space="0" w:color="000000"/>
            </w:tcBorders>
          </w:tcPr>
          <w:p w14:paraId="3995CA44"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172" w:type="dxa"/>
            <w:gridSpan w:val="2"/>
            <w:tcBorders>
              <w:top w:val="single" w:sz="6" w:space="0" w:color="000000"/>
              <w:left w:val="single" w:sz="6" w:space="0" w:color="000000"/>
              <w:bottom w:val="single" w:sz="6" w:space="0" w:color="000000"/>
              <w:right w:val="single" w:sz="4" w:space="0" w:color="000000"/>
            </w:tcBorders>
          </w:tcPr>
          <w:p w14:paraId="427D6F04"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709" w:type="dxa"/>
            <w:tcBorders>
              <w:top w:val="single" w:sz="6" w:space="0" w:color="000000"/>
              <w:left w:val="single" w:sz="4" w:space="0" w:color="000000"/>
              <w:bottom w:val="single" w:sz="6" w:space="0" w:color="000000"/>
            </w:tcBorders>
          </w:tcPr>
          <w:p w14:paraId="6118BDE6"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47D3AEE9" w14:textId="77777777" w:rsidTr="00506DE8">
        <w:trPr>
          <w:trHeight w:val="523"/>
        </w:trPr>
        <w:tc>
          <w:tcPr>
            <w:tcW w:w="1600" w:type="dxa"/>
            <w:gridSpan w:val="2"/>
            <w:vMerge/>
            <w:tcBorders>
              <w:top w:val="nil"/>
              <w:right w:val="single" w:sz="6" w:space="0" w:color="000000"/>
            </w:tcBorders>
          </w:tcPr>
          <w:p w14:paraId="06D44903"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794" w:type="dxa"/>
            <w:gridSpan w:val="6"/>
            <w:tcBorders>
              <w:top w:val="single" w:sz="6" w:space="0" w:color="000000"/>
              <w:left w:val="single" w:sz="6" w:space="0" w:color="000000"/>
              <w:bottom w:val="single" w:sz="6" w:space="0" w:color="000000"/>
              <w:right w:val="single" w:sz="4" w:space="0" w:color="000000"/>
            </w:tcBorders>
            <w:vAlign w:val="center"/>
          </w:tcPr>
          <w:p w14:paraId="19019C5C"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201709-201801</w:t>
            </w:r>
          </w:p>
        </w:tc>
        <w:tc>
          <w:tcPr>
            <w:tcW w:w="3648" w:type="dxa"/>
            <w:gridSpan w:val="4"/>
            <w:tcBorders>
              <w:top w:val="single" w:sz="6" w:space="0" w:color="000000"/>
              <w:left w:val="single" w:sz="4" w:space="0" w:color="000000"/>
              <w:bottom w:val="single" w:sz="6" w:space="0" w:color="000000"/>
              <w:right w:val="single" w:sz="6" w:space="0" w:color="000000"/>
            </w:tcBorders>
            <w:vAlign w:val="center"/>
          </w:tcPr>
          <w:p w14:paraId="6DD82599"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句法学</w:t>
            </w:r>
            <w:proofErr w:type="spellEnd"/>
          </w:p>
        </w:tc>
        <w:tc>
          <w:tcPr>
            <w:tcW w:w="1172" w:type="dxa"/>
            <w:gridSpan w:val="2"/>
            <w:tcBorders>
              <w:top w:val="single" w:sz="6" w:space="0" w:color="000000"/>
              <w:left w:val="single" w:sz="6" w:space="0" w:color="000000"/>
              <w:bottom w:val="single" w:sz="6" w:space="0" w:color="000000"/>
              <w:right w:val="single" w:sz="4" w:space="0" w:color="000000"/>
            </w:tcBorders>
            <w:vAlign w:val="center"/>
          </w:tcPr>
          <w:p w14:paraId="182756EB"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34</w:t>
            </w:r>
          </w:p>
        </w:tc>
        <w:tc>
          <w:tcPr>
            <w:tcW w:w="709" w:type="dxa"/>
            <w:tcBorders>
              <w:top w:val="single" w:sz="6" w:space="0" w:color="000000"/>
              <w:left w:val="single" w:sz="4" w:space="0" w:color="000000"/>
              <w:bottom w:val="single" w:sz="6" w:space="0" w:color="000000"/>
            </w:tcBorders>
            <w:vAlign w:val="center"/>
          </w:tcPr>
          <w:p w14:paraId="383E446C"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39B2D1A7" w14:textId="77777777" w:rsidTr="00506DE8">
        <w:trPr>
          <w:trHeight w:val="524"/>
        </w:trPr>
        <w:tc>
          <w:tcPr>
            <w:tcW w:w="1600" w:type="dxa"/>
            <w:gridSpan w:val="2"/>
            <w:vMerge/>
            <w:tcBorders>
              <w:top w:val="nil"/>
              <w:right w:val="single" w:sz="6" w:space="0" w:color="000000"/>
            </w:tcBorders>
          </w:tcPr>
          <w:p w14:paraId="1EEA0C05"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794" w:type="dxa"/>
            <w:gridSpan w:val="6"/>
            <w:tcBorders>
              <w:top w:val="single" w:sz="6" w:space="0" w:color="000000"/>
              <w:left w:val="single" w:sz="6" w:space="0" w:color="000000"/>
              <w:bottom w:val="single" w:sz="6" w:space="0" w:color="000000"/>
              <w:right w:val="single" w:sz="4" w:space="0" w:color="000000"/>
            </w:tcBorders>
            <w:vAlign w:val="center"/>
          </w:tcPr>
          <w:p w14:paraId="13DBDA76"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201603-201607</w:t>
            </w:r>
          </w:p>
        </w:tc>
        <w:tc>
          <w:tcPr>
            <w:tcW w:w="3648" w:type="dxa"/>
            <w:gridSpan w:val="4"/>
            <w:tcBorders>
              <w:top w:val="single" w:sz="6" w:space="0" w:color="000000"/>
              <w:left w:val="single" w:sz="4" w:space="0" w:color="000000"/>
              <w:bottom w:val="single" w:sz="6" w:space="0" w:color="000000"/>
              <w:right w:val="single" w:sz="6" w:space="0" w:color="000000"/>
            </w:tcBorders>
            <w:vAlign w:val="center"/>
          </w:tcPr>
          <w:p w14:paraId="74588EA5"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英语词汇学</w:t>
            </w:r>
            <w:proofErr w:type="spellEnd"/>
          </w:p>
        </w:tc>
        <w:tc>
          <w:tcPr>
            <w:tcW w:w="1172" w:type="dxa"/>
            <w:gridSpan w:val="2"/>
            <w:tcBorders>
              <w:top w:val="single" w:sz="6" w:space="0" w:color="000000"/>
              <w:left w:val="single" w:sz="6" w:space="0" w:color="000000"/>
              <w:bottom w:val="single" w:sz="6" w:space="0" w:color="000000"/>
              <w:right w:val="single" w:sz="4" w:space="0" w:color="000000"/>
            </w:tcBorders>
            <w:vAlign w:val="center"/>
          </w:tcPr>
          <w:p w14:paraId="04654F79"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72</w:t>
            </w:r>
          </w:p>
        </w:tc>
        <w:tc>
          <w:tcPr>
            <w:tcW w:w="709" w:type="dxa"/>
            <w:tcBorders>
              <w:top w:val="single" w:sz="6" w:space="0" w:color="000000"/>
              <w:left w:val="single" w:sz="4" w:space="0" w:color="000000"/>
              <w:bottom w:val="single" w:sz="6" w:space="0" w:color="000000"/>
            </w:tcBorders>
            <w:vAlign w:val="center"/>
          </w:tcPr>
          <w:p w14:paraId="3DA68E6D"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本科生</w:t>
            </w:r>
            <w:proofErr w:type="spellEnd"/>
          </w:p>
        </w:tc>
      </w:tr>
    </w:tbl>
    <w:p w14:paraId="1C21B648" w14:textId="77777777" w:rsidR="00774B3E" w:rsidRDefault="00774B3E">
      <w:pPr>
        <w:rPr>
          <w:sz w:val="13"/>
          <w:szCs w:val="13"/>
        </w:rPr>
      </w:pPr>
    </w:p>
    <w:tbl>
      <w:tblPr>
        <w:tblStyle w:val="TableNormal1"/>
        <w:tblW w:w="9883"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22"/>
        <w:gridCol w:w="130"/>
        <w:gridCol w:w="901"/>
        <w:gridCol w:w="379"/>
        <w:gridCol w:w="416"/>
        <w:gridCol w:w="109"/>
        <w:gridCol w:w="685"/>
        <w:gridCol w:w="148"/>
        <w:gridCol w:w="618"/>
        <w:gridCol w:w="1144"/>
        <w:gridCol w:w="980"/>
        <w:gridCol w:w="701"/>
        <w:gridCol w:w="747"/>
        <w:gridCol w:w="639"/>
        <w:gridCol w:w="1764"/>
      </w:tblGrid>
      <w:tr w:rsidR="00774B3E" w14:paraId="4720B048" w14:textId="77777777" w:rsidTr="00506DE8">
        <w:trPr>
          <w:trHeight w:val="539"/>
          <w:jc w:val="center"/>
        </w:trPr>
        <w:tc>
          <w:tcPr>
            <w:tcW w:w="1553" w:type="dxa"/>
            <w:gridSpan w:val="3"/>
            <w:tcBorders>
              <w:bottom w:val="single" w:sz="6" w:space="0" w:color="000000"/>
              <w:right w:val="single" w:sz="4" w:space="0" w:color="000000"/>
            </w:tcBorders>
            <w:vAlign w:val="center"/>
          </w:tcPr>
          <w:p w14:paraId="545AADFD" w14:textId="77777777" w:rsidR="00774B3E" w:rsidRDefault="009476CB">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8330" w:type="dxa"/>
            <w:gridSpan w:val="12"/>
            <w:tcBorders>
              <w:left w:val="single" w:sz="4" w:space="0" w:color="000000"/>
              <w:bottom w:val="single" w:sz="6" w:space="0" w:color="000000"/>
            </w:tcBorders>
            <w:vAlign w:val="center"/>
          </w:tcPr>
          <w:p w14:paraId="35D1A7D7"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翻译与</w:t>
            </w:r>
            <w:r>
              <w:rPr>
                <w:rFonts w:ascii="Times New Roman" w:eastAsia="仿宋" w:hAnsi="Times New Roman" w:cs="仿宋_GB2312" w:hint="eastAsia"/>
                <w:kern w:val="0"/>
                <w:sz w:val="22"/>
                <w:szCs w:val="21"/>
                <w:lang w:eastAsia="en-US"/>
              </w:rPr>
              <w:t>跨</w:t>
            </w:r>
            <w:r>
              <w:rPr>
                <w:rFonts w:ascii="Times New Roman" w:eastAsia="仿宋" w:hAnsi="Times New Roman" w:cs="仿宋_GB2312"/>
                <w:kern w:val="0"/>
                <w:sz w:val="22"/>
                <w:szCs w:val="21"/>
                <w:lang w:eastAsia="en-US"/>
              </w:rPr>
              <w:t>文化传播</w:t>
            </w:r>
            <w:proofErr w:type="spellEnd"/>
          </w:p>
        </w:tc>
      </w:tr>
      <w:tr w:rsidR="00774B3E" w14:paraId="26D8B9BE" w14:textId="77777777" w:rsidTr="00506DE8">
        <w:trPr>
          <w:trHeight w:val="692"/>
          <w:jc w:val="center"/>
        </w:trPr>
        <w:tc>
          <w:tcPr>
            <w:tcW w:w="522" w:type="dxa"/>
            <w:tcBorders>
              <w:top w:val="single" w:sz="6" w:space="0" w:color="000000"/>
              <w:bottom w:val="single" w:sz="6" w:space="0" w:color="000000"/>
              <w:right w:val="single" w:sz="6" w:space="0" w:color="000000"/>
            </w:tcBorders>
            <w:vAlign w:val="center"/>
          </w:tcPr>
          <w:p w14:paraId="4C179771"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4019A95C"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秦洪武</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33830A0F"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4525C0E8"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54666DDB"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789141C6"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77953340" w14:textId="77777777" w:rsidR="00774B3E" w:rsidRDefault="009476CB">
            <w:pPr>
              <w:autoSpaceDE w:val="0"/>
              <w:autoSpaceDN w:val="0"/>
              <w:adjustRightInd w:val="0"/>
              <w:jc w:val="center"/>
              <w:textAlignment w:val="baseline"/>
              <w:rPr>
                <w:rFonts w:ascii="Times New Roman" w:eastAsia="仿宋" w:hAnsi="仿宋_GB2312" w:cs="仿宋_GB2312"/>
                <w:kern w:val="0"/>
                <w:sz w:val="20"/>
                <w:szCs w:val="20"/>
              </w:rPr>
            </w:pPr>
            <w:r>
              <w:rPr>
                <w:rFonts w:ascii="Times New Roman" w:eastAsia="仿宋" w:hAnsi="Times New Roman" w:cs="仿宋_GB2312" w:hint="eastAsia"/>
                <w:kern w:val="0"/>
                <w:sz w:val="22"/>
                <w:szCs w:val="21"/>
                <w:lang w:eastAsia="en-US"/>
              </w:rPr>
              <w:t>196606</w:t>
            </w:r>
          </w:p>
        </w:tc>
        <w:tc>
          <w:tcPr>
            <w:tcW w:w="1144" w:type="dxa"/>
            <w:tcBorders>
              <w:top w:val="single" w:sz="6" w:space="0" w:color="000000"/>
              <w:left w:val="single" w:sz="6" w:space="0" w:color="000000"/>
              <w:bottom w:val="single" w:sz="6" w:space="0" w:color="000000"/>
              <w:right w:val="single" w:sz="6" w:space="0" w:color="000000"/>
            </w:tcBorders>
            <w:vAlign w:val="center"/>
          </w:tcPr>
          <w:p w14:paraId="31DC14DD"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63192A70"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577E07D1"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18FEC3CE"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2403" w:type="dxa"/>
            <w:gridSpan w:val="2"/>
            <w:tcBorders>
              <w:top w:val="single" w:sz="6" w:space="0" w:color="000000"/>
              <w:left w:val="single" w:sz="4" w:space="0" w:color="000000"/>
              <w:bottom w:val="single" w:sz="6" w:space="0" w:color="000000"/>
            </w:tcBorders>
            <w:vAlign w:val="center"/>
          </w:tcPr>
          <w:p w14:paraId="00AA7860"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rPr>
            </w:pPr>
            <w:proofErr w:type="spellStart"/>
            <w:r>
              <w:rPr>
                <w:rFonts w:ascii="Times New Roman" w:eastAsia="仿宋" w:hAnsi="Times New Roman" w:cs="仿宋_GB2312"/>
                <w:kern w:val="0"/>
                <w:sz w:val="22"/>
                <w:szCs w:val="21"/>
                <w:lang w:eastAsia="en-US"/>
              </w:rPr>
              <w:t>外国语学院</w:t>
            </w:r>
            <w:proofErr w:type="spellEnd"/>
          </w:p>
        </w:tc>
      </w:tr>
      <w:tr w:rsidR="00774B3E" w14:paraId="7C5AAA69" w14:textId="77777777" w:rsidTr="00506DE8">
        <w:trPr>
          <w:trHeight w:val="830"/>
          <w:jc w:val="center"/>
        </w:trPr>
        <w:tc>
          <w:tcPr>
            <w:tcW w:w="2348" w:type="dxa"/>
            <w:gridSpan w:val="5"/>
            <w:tcBorders>
              <w:top w:val="single" w:sz="6" w:space="0" w:color="000000"/>
              <w:bottom w:val="single" w:sz="6" w:space="0" w:color="000000"/>
              <w:right w:val="single" w:sz="6" w:space="0" w:color="000000"/>
            </w:tcBorders>
          </w:tcPr>
          <w:p w14:paraId="635A70B5" w14:textId="77777777" w:rsidR="00774B3E" w:rsidRDefault="009476CB">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1FA2CE6C" w14:textId="77777777" w:rsidR="00774B3E" w:rsidRDefault="009476CB">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535" w:type="dxa"/>
            <w:gridSpan w:val="10"/>
            <w:tcBorders>
              <w:top w:val="single" w:sz="6" w:space="0" w:color="000000"/>
              <w:left w:val="single" w:sz="6" w:space="0" w:color="000000"/>
              <w:bottom w:val="single" w:sz="6" w:space="0" w:color="000000"/>
            </w:tcBorders>
            <w:vAlign w:val="center"/>
          </w:tcPr>
          <w:p w14:paraId="43D5CE5D"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博士，北京外国语大学，外国语言学及应用语言学，</w:t>
            </w:r>
            <w:r>
              <w:rPr>
                <w:rFonts w:ascii="Times New Roman" w:eastAsia="仿宋" w:hAnsi="Times New Roman" w:cs="仿宋_GB2312"/>
                <w:kern w:val="0"/>
                <w:sz w:val="22"/>
                <w:szCs w:val="21"/>
              </w:rPr>
              <w:t>200606</w:t>
            </w:r>
          </w:p>
        </w:tc>
      </w:tr>
      <w:tr w:rsidR="00774B3E" w14:paraId="7C7A36A9" w14:textId="77777777" w:rsidTr="00506DE8">
        <w:trPr>
          <w:trHeight w:val="2361"/>
          <w:jc w:val="center"/>
        </w:trPr>
        <w:tc>
          <w:tcPr>
            <w:tcW w:w="652" w:type="dxa"/>
            <w:gridSpan w:val="2"/>
            <w:tcBorders>
              <w:top w:val="single" w:sz="6" w:space="0" w:color="000000"/>
              <w:bottom w:val="single" w:sz="6" w:space="0" w:color="000000"/>
              <w:right w:val="single" w:sz="6" w:space="0" w:color="000000"/>
            </w:tcBorders>
            <w:vAlign w:val="center"/>
          </w:tcPr>
          <w:p w14:paraId="3D487C2D"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9231" w:type="dxa"/>
            <w:gridSpan w:val="13"/>
            <w:tcBorders>
              <w:top w:val="single" w:sz="6" w:space="0" w:color="000000"/>
              <w:left w:val="single" w:sz="6" w:space="0" w:color="000000"/>
              <w:bottom w:val="single" w:sz="6" w:space="0" w:color="000000"/>
            </w:tcBorders>
          </w:tcPr>
          <w:p w14:paraId="20D091E8" w14:textId="77777777" w:rsidR="00774B3E" w:rsidRDefault="009476CB" w:rsidP="007B552C">
            <w:pPr>
              <w:autoSpaceDE w:val="0"/>
              <w:autoSpaceDN w:val="0"/>
              <w:spacing w:before="360" w:line="280" w:lineRule="exact"/>
              <w:ind w:firstLineChars="200" w:firstLine="440"/>
              <w:rPr>
                <w:rFonts w:ascii="仿宋_GB2312" w:eastAsia="仿宋_GB2312" w:hAnsi="仿宋_GB2312" w:cs="仿宋_GB2312"/>
                <w:kern w:val="0"/>
                <w:sz w:val="21"/>
                <w:szCs w:val="22"/>
              </w:rPr>
            </w:pPr>
            <w:r>
              <w:rPr>
                <w:rFonts w:ascii="Times New Roman" w:eastAsia="仿宋" w:hAnsi="Times New Roman" w:cs="仿宋_GB2312"/>
                <w:kern w:val="0"/>
                <w:sz w:val="22"/>
                <w:szCs w:val="21"/>
              </w:rPr>
              <w:t>山东省重点学科首席专家，语料库翻译学专业委员会常务副会长。主要从事翻译、对比语言学和中国文化海外传播研究。在《外语教学与研究》《外国语》、</w:t>
            </w:r>
            <w:r>
              <w:rPr>
                <w:rFonts w:ascii="Times New Roman" w:eastAsia="仿宋" w:hAnsi="Times New Roman" w:cs="仿宋_GB2312"/>
                <w:i/>
                <w:iCs/>
                <w:kern w:val="0"/>
                <w:sz w:val="22"/>
                <w:szCs w:val="21"/>
              </w:rPr>
              <w:t>Lingua</w:t>
            </w:r>
            <w:r>
              <w:rPr>
                <w:rFonts w:ascii="Times New Roman" w:eastAsia="仿宋" w:hAnsi="Times New Roman" w:cs="仿宋_GB2312"/>
                <w:kern w:val="0"/>
                <w:sz w:val="22"/>
                <w:szCs w:val="21"/>
              </w:rPr>
              <w:t>等国内外核心期刊上发表论文</w:t>
            </w:r>
            <w:r>
              <w:rPr>
                <w:rFonts w:ascii="Times New Roman" w:eastAsia="仿宋" w:hAnsi="Times New Roman" w:cs="仿宋_GB2312" w:hint="eastAsia"/>
                <w:kern w:val="0"/>
                <w:sz w:val="22"/>
                <w:szCs w:val="21"/>
              </w:rPr>
              <w:t>7</w:t>
            </w:r>
            <w:r>
              <w:rPr>
                <w:rFonts w:ascii="Times New Roman" w:eastAsia="仿宋" w:hAnsi="Times New Roman" w:cs="仿宋_GB2312"/>
                <w:kern w:val="0"/>
                <w:sz w:val="22"/>
                <w:szCs w:val="21"/>
              </w:rPr>
              <w:t>0</w:t>
            </w:r>
            <w:r>
              <w:rPr>
                <w:rFonts w:ascii="Times New Roman" w:eastAsia="仿宋" w:hAnsi="Times New Roman" w:cs="仿宋_GB2312"/>
                <w:kern w:val="0"/>
                <w:sz w:val="22"/>
                <w:szCs w:val="21"/>
              </w:rPr>
              <w:t>余篇，</w:t>
            </w:r>
            <w:r>
              <w:rPr>
                <w:rFonts w:ascii="Times New Roman" w:eastAsia="仿宋" w:hAnsi="Times New Roman" w:cs="仿宋_GB2312" w:hint="eastAsia"/>
                <w:color w:val="000000"/>
                <w:kern w:val="0"/>
                <w:sz w:val="22"/>
                <w:szCs w:val="21"/>
              </w:rPr>
              <w:t>人大复印资料全文转载</w:t>
            </w:r>
            <w:r>
              <w:rPr>
                <w:rFonts w:ascii="Times New Roman" w:eastAsia="仿宋" w:hAnsi="Times New Roman" w:cs="仿宋_GB2312" w:hint="eastAsia"/>
                <w:color w:val="000000"/>
                <w:kern w:val="0"/>
                <w:sz w:val="22"/>
                <w:szCs w:val="21"/>
              </w:rPr>
              <w:t>5</w:t>
            </w:r>
            <w:r>
              <w:rPr>
                <w:rFonts w:ascii="Times New Roman" w:eastAsia="仿宋" w:hAnsi="Times New Roman" w:cs="仿宋_GB2312" w:hint="eastAsia"/>
                <w:color w:val="000000"/>
                <w:kern w:val="0"/>
                <w:sz w:val="22"/>
                <w:szCs w:val="21"/>
              </w:rPr>
              <w:t>篇</w:t>
            </w:r>
            <w:r>
              <w:rPr>
                <w:rFonts w:ascii="Times New Roman" w:eastAsia="仿宋" w:hAnsi="Times New Roman" w:cs="仿宋_GB2312"/>
                <w:color w:val="000000"/>
                <w:kern w:val="0"/>
                <w:sz w:val="22"/>
                <w:szCs w:val="21"/>
              </w:rPr>
              <w:t>。</w:t>
            </w:r>
            <w:r>
              <w:rPr>
                <w:rFonts w:ascii="Times New Roman" w:eastAsia="仿宋" w:hAnsi="Times New Roman" w:cs="仿宋_GB2312"/>
                <w:kern w:val="0"/>
                <w:sz w:val="22"/>
                <w:szCs w:val="21"/>
              </w:rPr>
              <w:t>出版专</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译著</w:t>
            </w:r>
            <w:r>
              <w:rPr>
                <w:rFonts w:ascii="Times New Roman" w:eastAsia="仿宋" w:hAnsi="Times New Roman" w:cs="仿宋_GB2312"/>
                <w:kern w:val="0"/>
                <w:sz w:val="22"/>
                <w:szCs w:val="21"/>
              </w:rPr>
              <w:t>7</w:t>
            </w:r>
            <w:r>
              <w:rPr>
                <w:rFonts w:ascii="Times New Roman" w:eastAsia="仿宋" w:hAnsi="Times New Roman" w:cs="仿宋_GB2312"/>
                <w:kern w:val="0"/>
                <w:sz w:val="22"/>
                <w:szCs w:val="21"/>
              </w:rPr>
              <w:t>部、教材</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部；</w:t>
            </w:r>
            <w:r>
              <w:rPr>
                <w:rFonts w:ascii="Times New Roman" w:eastAsia="仿宋" w:hAnsi="Times New Roman" w:cs="仿宋_GB2312" w:hint="eastAsia"/>
                <w:kern w:val="0"/>
                <w:sz w:val="22"/>
                <w:szCs w:val="21"/>
              </w:rPr>
              <w:t>主持</w:t>
            </w:r>
            <w:r>
              <w:rPr>
                <w:rFonts w:ascii="Times New Roman" w:eastAsia="仿宋" w:hAnsi="Times New Roman" w:cs="仿宋_GB2312"/>
                <w:kern w:val="0"/>
                <w:sz w:val="22"/>
                <w:szCs w:val="21"/>
              </w:rPr>
              <w:t>创建了</w:t>
            </w:r>
            <w:r>
              <w:rPr>
                <w:rFonts w:ascii="Times New Roman" w:eastAsia="仿宋" w:hAnsi="Times New Roman" w:cs="仿宋_GB2312" w:hint="eastAsia"/>
                <w:kern w:val="0"/>
                <w:sz w:val="22"/>
                <w:szCs w:val="21"/>
              </w:rPr>
              <w:t>我国</w:t>
            </w:r>
            <w:r>
              <w:rPr>
                <w:rFonts w:ascii="Times New Roman" w:eastAsia="仿宋" w:hAnsi="Times New Roman" w:cs="仿宋_GB2312"/>
                <w:kern w:val="0"/>
                <w:sz w:val="22"/>
                <w:szCs w:val="21"/>
              </w:rPr>
              <w:t>首个可在线检索的历时平行语料库，开辟了</w:t>
            </w:r>
            <w:r>
              <w:rPr>
                <w:rFonts w:ascii="Times New Roman" w:eastAsia="仿宋" w:hAnsi="Times New Roman" w:cs="仿宋_GB2312" w:hint="eastAsia"/>
                <w:kern w:val="0"/>
                <w:sz w:val="22"/>
                <w:szCs w:val="21"/>
              </w:rPr>
              <w:t>基于</w:t>
            </w:r>
            <w:r>
              <w:rPr>
                <w:rFonts w:ascii="Times New Roman" w:eastAsia="仿宋" w:hAnsi="Times New Roman" w:cs="仿宋_GB2312"/>
                <w:kern w:val="0"/>
                <w:sz w:val="22"/>
                <w:szCs w:val="21"/>
              </w:rPr>
              <w:t>文本数据挖掘</w:t>
            </w:r>
            <w:r>
              <w:rPr>
                <w:rFonts w:ascii="Times New Roman" w:eastAsia="仿宋" w:hAnsi="Times New Roman" w:cs="仿宋_GB2312" w:hint="eastAsia"/>
                <w:kern w:val="0"/>
                <w:sz w:val="22"/>
                <w:szCs w:val="21"/>
              </w:rPr>
              <w:t>的</w:t>
            </w:r>
            <w:r>
              <w:rPr>
                <w:rFonts w:ascii="Times New Roman" w:eastAsia="仿宋" w:hAnsi="Times New Roman" w:cs="仿宋_GB2312"/>
                <w:kern w:val="0"/>
                <w:sz w:val="22"/>
                <w:szCs w:val="21"/>
              </w:rPr>
              <w:t>话语分析和对外传播研究新领域。主持</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完成国家社科基金重点课题</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项、重大招标项目子课题</w:t>
            </w:r>
            <w:r>
              <w:rPr>
                <w:rFonts w:ascii="Times New Roman" w:eastAsia="仿宋" w:hAnsi="Times New Roman" w:cs="仿宋_GB2312" w:hint="eastAsia"/>
                <w:kern w:val="0"/>
                <w:sz w:val="22"/>
                <w:szCs w:val="21"/>
              </w:rPr>
              <w:t>3</w:t>
            </w:r>
            <w:r>
              <w:rPr>
                <w:rFonts w:ascii="Times New Roman" w:eastAsia="仿宋" w:hAnsi="Times New Roman" w:cs="仿宋_GB2312"/>
                <w:kern w:val="0"/>
                <w:sz w:val="22"/>
                <w:szCs w:val="21"/>
              </w:rPr>
              <w:t>项、</w:t>
            </w:r>
            <w:proofErr w:type="gramStart"/>
            <w:r>
              <w:rPr>
                <w:rFonts w:ascii="Times New Roman" w:eastAsia="仿宋" w:hAnsi="Times New Roman" w:cs="仿宋_GB2312"/>
                <w:kern w:val="0"/>
                <w:sz w:val="22"/>
                <w:szCs w:val="21"/>
              </w:rPr>
              <w:t>一般课题</w:t>
            </w:r>
            <w:proofErr w:type="gramEnd"/>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项。获教育部人文</w:t>
            </w:r>
            <w:proofErr w:type="gramStart"/>
            <w:r>
              <w:rPr>
                <w:rFonts w:ascii="Times New Roman" w:eastAsia="仿宋" w:hAnsi="Times New Roman" w:cs="仿宋_GB2312"/>
                <w:kern w:val="0"/>
                <w:sz w:val="22"/>
                <w:szCs w:val="21"/>
              </w:rPr>
              <w:t>社科奖</w:t>
            </w:r>
            <w:proofErr w:type="gramEnd"/>
            <w:r>
              <w:rPr>
                <w:rFonts w:ascii="Times New Roman" w:eastAsia="仿宋" w:hAnsi="Times New Roman" w:cs="仿宋_GB2312"/>
                <w:kern w:val="0"/>
                <w:sz w:val="22"/>
                <w:szCs w:val="21"/>
              </w:rPr>
              <w:t>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kern w:val="0"/>
                <w:sz w:val="22"/>
                <w:szCs w:val="21"/>
              </w:rPr>
              <w:t>2/4</w:t>
            </w:r>
            <w:r>
              <w:rPr>
                <w:rFonts w:ascii="Times New Roman" w:eastAsia="仿宋" w:hAnsi="Times New Roman" w:cs="仿宋_GB2312"/>
                <w:kern w:val="0"/>
                <w:sz w:val="22"/>
                <w:szCs w:val="21"/>
              </w:rPr>
              <w:t>）、省社科成果二等奖</w:t>
            </w:r>
            <w:r>
              <w:rPr>
                <w:rFonts w:ascii="Times New Roman" w:eastAsia="仿宋" w:hAnsi="Times New Roman" w:cs="仿宋_GB2312" w:hint="eastAsia"/>
                <w:kern w:val="0"/>
                <w:sz w:val="22"/>
                <w:szCs w:val="21"/>
              </w:rPr>
              <w:t>3</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、三等奖</w:t>
            </w:r>
            <w:r>
              <w:rPr>
                <w:rFonts w:ascii="Times New Roman" w:eastAsia="仿宋" w:hAnsi="Times New Roman" w:cs="仿宋_GB2312" w:hint="eastAsia"/>
                <w:kern w:val="0"/>
                <w:sz w:val="22"/>
                <w:szCs w:val="21"/>
              </w:rPr>
              <w:t>2</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。为硕士、博士研究生开设翻译概论、语义学、语料库语言学、文本数据挖掘等课程。</w:t>
            </w:r>
          </w:p>
        </w:tc>
      </w:tr>
      <w:tr w:rsidR="00774B3E" w14:paraId="592D2F98" w14:textId="77777777" w:rsidTr="00506DE8">
        <w:trPr>
          <w:trHeight w:val="816"/>
          <w:jc w:val="center"/>
        </w:trPr>
        <w:tc>
          <w:tcPr>
            <w:tcW w:w="652" w:type="dxa"/>
            <w:gridSpan w:val="2"/>
            <w:vMerge w:val="restart"/>
            <w:tcBorders>
              <w:top w:val="single" w:sz="6" w:space="0" w:color="000000"/>
              <w:bottom w:val="single" w:sz="6" w:space="0" w:color="000000"/>
              <w:right w:val="single" w:sz="6" w:space="0" w:color="000000"/>
            </w:tcBorders>
            <w:vAlign w:val="center"/>
          </w:tcPr>
          <w:p w14:paraId="778FF93D"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69597F23" w14:textId="77777777" w:rsidR="00774B3E" w:rsidRDefault="009476CB">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296F43CC" w14:textId="77777777" w:rsidR="00774B3E" w:rsidRDefault="009476CB">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2C88BA09" w14:textId="77777777" w:rsidR="00774B3E" w:rsidRDefault="009476CB">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1455A558" w14:textId="77777777" w:rsidR="00774B3E" w:rsidRDefault="009476CB">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34B4CBAE" w14:textId="77777777" w:rsidR="00774B3E" w:rsidRDefault="00774B3E">
            <w:pPr>
              <w:autoSpaceDE w:val="0"/>
              <w:autoSpaceDN w:val="0"/>
              <w:spacing w:before="4"/>
              <w:jc w:val="left"/>
              <w:rPr>
                <w:rFonts w:ascii="宋体" w:eastAsia="仿宋_GB2312" w:hAnsi="仿宋_GB2312" w:cs="仿宋_GB2312"/>
                <w:kern w:val="0"/>
                <w:sz w:val="21"/>
                <w:szCs w:val="22"/>
              </w:rPr>
            </w:pPr>
          </w:p>
          <w:p w14:paraId="16F69A38"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764" w:type="dxa"/>
            <w:tcBorders>
              <w:top w:val="single" w:sz="6" w:space="0" w:color="000000"/>
              <w:left w:val="single" w:sz="6" w:space="0" w:color="000000"/>
              <w:bottom w:val="single" w:sz="6" w:space="0" w:color="000000"/>
            </w:tcBorders>
          </w:tcPr>
          <w:p w14:paraId="0D871F2D"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13C3CA1B"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57AEF5E0" w14:textId="77777777" w:rsidTr="00506DE8">
        <w:trPr>
          <w:trHeight w:val="539"/>
          <w:jc w:val="center"/>
        </w:trPr>
        <w:tc>
          <w:tcPr>
            <w:tcW w:w="652" w:type="dxa"/>
            <w:gridSpan w:val="2"/>
            <w:vMerge/>
            <w:tcBorders>
              <w:top w:val="nil"/>
              <w:bottom w:val="single" w:sz="6" w:space="0" w:color="000000"/>
              <w:right w:val="single" w:sz="6" w:space="0" w:color="000000"/>
            </w:tcBorders>
            <w:vAlign w:val="center"/>
          </w:tcPr>
          <w:p w14:paraId="3587C67E"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4D6954F"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翻译语言影响原创语言的途径和方式</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基于汉语结构复杂度的分析</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72AC0C2" w14:textId="77777777" w:rsidR="00774B3E" w:rsidRDefault="009476CB">
            <w:pPr>
              <w:autoSpaceDE w:val="0"/>
              <w:autoSpaceDN w:val="0"/>
              <w:spacing w:line="300" w:lineRule="exact"/>
              <w:ind w:left="660" w:hangingChars="300" w:hanging="66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外国语，</w:t>
            </w:r>
            <w:r>
              <w:rPr>
                <w:rFonts w:ascii="Times New Roman" w:eastAsia="仿宋" w:hAnsi="Times New Roman" w:cs="仿宋_GB2312"/>
                <w:kern w:val="0"/>
                <w:sz w:val="22"/>
                <w:szCs w:val="21"/>
              </w:rPr>
              <w:t>P15-26</w:t>
            </w:r>
            <w:r>
              <w:rPr>
                <w:rFonts w:ascii="Times New Roman" w:eastAsia="仿宋" w:hAnsi="Times New Roman" w:cs="仿宋_GB2312"/>
                <w:kern w:val="0"/>
                <w:sz w:val="22"/>
                <w:szCs w:val="21"/>
              </w:rPr>
              <w:t>；人大复印资料《语言文字学》全文转载；中国社会科学网全文转载</w:t>
            </w:r>
            <w:r>
              <w:rPr>
                <w:rFonts w:ascii="Times New Roman" w:eastAsia="仿宋" w:hAnsi="Times New Roman" w:cs="仿宋_GB2312" w:hint="eastAsia"/>
                <w:kern w:val="0"/>
                <w:sz w:val="22"/>
                <w:szCs w:val="21"/>
              </w:rPr>
              <w:t>，他引</w:t>
            </w:r>
            <w:r>
              <w:rPr>
                <w:rFonts w:ascii="Times New Roman" w:eastAsia="仿宋" w:hAnsi="Times New Roman" w:cs="仿宋_GB2312" w:hint="eastAsia"/>
                <w:kern w:val="0"/>
                <w:sz w:val="22"/>
                <w:szCs w:val="21"/>
              </w:rPr>
              <w:t>12</w:t>
            </w:r>
            <w:r>
              <w:rPr>
                <w:rFonts w:ascii="Times New Roman" w:eastAsia="仿宋" w:hAnsi="Times New Roman" w:cs="仿宋_GB2312" w:hint="eastAsia"/>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2E3189C6"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201809</w:t>
            </w:r>
          </w:p>
        </w:tc>
        <w:tc>
          <w:tcPr>
            <w:tcW w:w="1764" w:type="dxa"/>
            <w:tcBorders>
              <w:top w:val="single" w:sz="6" w:space="0" w:color="000000"/>
              <w:left w:val="single" w:sz="6" w:space="0" w:color="000000"/>
              <w:bottom w:val="single" w:sz="6" w:space="0" w:color="000000"/>
            </w:tcBorders>
            <w:vAlign w:val="center"/>
          </w:tcPr>
          <w:p w14:paraId="3D7F4CB8" w14:textId="77777777" w:rsidR="00774B3E" w:rsidRDefault="009476CB">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1/2</w:t>
            </w:r>
          </w:p>
        </w:tc>
      </w:tr>
      <w:tr w:rsidR="00774B3E" w14:paraId="432A0ACA" w14:textId="77777777" w:rsidTr="00506DE8">
        <w:trPr>
          <w:trHeight w:val="545"/>
          <w:jc w:val="center"/>
        </w:trPr>
        <w:tc>
          <w:tcPr>
            <w:tcW w:w="652" w:type="dxa"/>
            <w:gridSpan w:val="2"/>
            <w:vMerge/>
            <w:tcBorders>
              <w:top w:val="nil"/>
              <w:bottom w:val="single" w:sz="6" w:space="0" w:color="000000"/>
              <w:right w:val="single" w:sz="6" w:space="0" w:color="000000"/>
            </w:tcBorders>
            <w:vAlign w:val="center"/>
          </w:tcPr>
          <w:p w14:paraId="6E1B73B4"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E32BEB9" w14:textId="77777777" w:rsidR="00774B3E" w:rsidRDefault="009476CB">
            <w:pPr>
              <w:autoSpaceDE w:val="0"/>
              <w:autoSpaceDN w:val="0"/>
              <w:rPr>
                <w:rFonts w:ascii="仿宋_GB2312" w:eastAsia="仿宋_GB2312" w:hAnsi="仿宋_GB2312" w:cs="仿宋_GB2312"/>
                <w:kern w:val="0"/>
                <w:sz w:val="21"/>
                <w:szCs w:val="22"/>
              </w:rPr>
            </w:pPr>
            <w:r>
              <w:rPr>
                <w:rFonts w:ascii="Times New Roman" w:eastAsia="仿宋" w:hAnsi="Times New Roman" w:cs="仿宋_GB2312"/>
                <w:kern w:val="0"/>
                <w:sz w:val="21"/>
                <w:szCs w:val="20"/>
              </w:rPr>
              <w:t>《语料库与双语对比研究》</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6BCB7C45" w14:textId="77777777" w:rsidR="00774B3E" w:rsidRDefault="009476CB">
            <w:pPr>
              <w:autoSpaceDE w:val="0"/>
              <w:autoSpaceDN w:val="0"/>
              <w:jc w:val="center"/>
              <w:rPr>
                <w:rFonts w:ascii="Times New Roman" w:eastAsia="Times New Roman" w:hAnsi="仿宋_GB2312" w:cs="仿宋_GB2312"/>
                <w:kern w:val="0"/>
                <w:sz w:val="21"/>
                <w:szCs w:val="22"/>
              </w:rPr>
            </w:pPr>
            <w:r>
              <w:rPr>
                <w:rFonts w:ascii="Times New Roman" w:eastAsia="仿宋" w:hAnsi="Times New Roman" w:cs="仿宋_GB2312"/>
                <w:kern w:val="0"/>
                <w:sz w:val="22"/>
                <w:szCs w:val="21"/>
              </w:rPr>
              <w:t>外语教学与研究出版社，</w:t>
            </w:r>
            <w:r>
              <w:rPr>
                <w:rFonts w:ascii="Times New Roman" w:eastAsia="仿宋" w:hAnsi="Times New Roman" w:cs="仿宋_GB2312"/>
                <w:kern w:val="0"/>
                <w:sz w:val="22"/>
                <w:szCs w:val="21"/>
              </w:rPr>
              <w:t>3000</w:t>
            </w:r>
            <w:r>
              <w:rPr>
                <w:rFonts w:ascii="Times New Roman" w:eastAsia="仿宋" w:hAnsi="Times New Roman" w:cs="仿宋_GB2312"/>
                <w:kern w:val="0"/>
                <w:sz w:val="22"/>
                <w:szCs w:val="21"/>
              </w:rPr>
              <w:t>册</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86B64B0"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201912</w:t>
            </w:r>
          </w:p>
        </w:tc>
        <w:tc>
          <w:tcPr>
            <w:tcW w:w="1764" w:type="dxa"/>
            <w:tcBorders>
              <w:top w:val="single" w:sz="6" w:space="0" w:color="000000"/>
              <w:left w:val="single" w:sz="6" w:space="0" w:color="000000"/>
              <w:bottom w:val="single" w:sz="6" w:space="0" w:color="000000"/>
            </w:tcBorders>
            <w:vAlign w:val="center"/>
          </w:tcPr>
          <w:p w14:paraId="4B02BD6E" w14:textId="77777777" w:rsidR="00774B3E" w:rsidRDefault="009476CB">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1/2</w:t>
            </w:r>
          </w:p>
        </w:tc>
      </w:tr>
      <w:tr w:rsidR="00774B3E" w14:paraId="036C9322" w14:textId="77777777" w:rsidTr="00506DE8">
        <w:trPr>
          <w:trHeight w:val="538"/>
          <w:jc w:val="center"/>
        </w:trPr>
        <w:tc>
          <w:tcPr>
            <w:tcW w:w="652" w:type="dxa"/>
            <w:gridSpan w:val="2"/>
            <w:vMerge/>
            <w:tcBorders>
              <w:top w:val="nil"/>
              <w:bottom w:val="single" w:sz="6" w:space="0" w:color="000000"/>
              <w:right w:val="single" w:sz="6" w:space="0" w:color="000000"/>
            </w:tcBorders>
            <w:vAlign w:val="center"/>
          </w:tcPr>
          <w:p w14:paraId="3EECBB74"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1AE02357"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当代英语媒体儒学传播话语分析</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3B87E0C"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中国外语，</w:t>
            </w:r>
            <w:r>
              <w:rPr>
                <w:rFonts w:ascii="Times New Roman" w:eastAsia="仿宋" w:hAnsi="Times New Roman" w:cs="仿宋_GB2312"/>
                <w:kern w:val="0"/>
                <w:sz w:val="22"/>
                <w:szCs w:val="21"/>
              </w:rPr>
              <w:t>P51-61</w:t>
            </w:r>
            <w:r>
              <w:rPr>
                <w:rFonts w:ascii="Times New Roman" w:eastAsia="仿宋" w:hAnsi="Times New Roman" w:cs="仿宋_GB2312"/>
                <w:kern w:val="0"/>
                <w:sz w:val="22"/>
                <w:szCs w:val="21"/>
              </w:rPr>
              <w:t>，他引</w:t>
            </w:r>
            <w:r>
              <w:rPr>
                <w:rFonts w:ascii="Times New Roman" w:eastAsia="仿宋" w:hAnsi="Times New Roman" w:cs="仿宋_GB2312" w:hint="eastAsia"/>
                <w:kern w:val="0"/>
                <w:sz w:val="22"/>
                <w:szCs w:val="21"/>
              </w:rPr>
              <w:t>10</w:t>
            </w:r>
            <w:r>
              <w:rPr>
                <w:rFonts w:ascii="Times New Roman" w:eastAsia="仿宋" w:hAnsi="Times New Roman" w:cs="仿宋_GB2312"/>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7C86A19" w14:textId="77777777" w:rsidR="00774B3E" w:rsidRDefault="009476CB">
            <w:pPr>
              <w:autoSpaceDE w:val="0"/>
              <w:autoSpaceDN w:val="0"/>
              <w:spacing w:line="300" w:lineRule="exact"/>
              <w:ind w:left="660" w:hangingChars="300" w:hanging="66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201801</w:t>
            </w:r>
          </w:p>
        </w:tc>
        <w:tc>
          <w:tcPr>
            <w:tcW w:w="1764" w:type="dxa"/>
            <w:tcBorders>
              <w:top w:val="single" w:sz="6" w:space="0" w:color="000000"/>
              <w:left w:val="single" w:sz="6" w:space="0" w:color="000000"/>
              <w:bottom w:val="single" w:sz="6" w:space="0" w:color="000000"/>
            </w:tcBorders>
            <w:vAlign w:val="center"/>
          </w:tcPr>
          <w:p w14:paraId="5E9B35D2"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1/2</w:t>
            </w:r>
          </w:p>
        </w:tc>
      </w:tr>
      <w:tr w:rsidR="00774B3E" w14:paraId="0360457C" w14:textId="77777777" w:rsidTr="00506DE8">
        <w:trPr>
          <w:trHeight w:val="543"/>
          <w:jc w:val="center"/>
        </w:trPr>
        <w:tc>
          <w:tcPr>
            <w:tcW w:w="652" w:type="dxa"/>
            <w:gridSpan w:val="2"/>
            <w:vMerge w:val="restart"/>
            <w:tcBorders>
              <w:top w:val="single" w:sz="6" w:space="0" w:color="000000"/>
              <w:bottom w:val="single" w:sz="6" w:space="0" w:color="000000"/>
              <w:right w:val="single" w:sz="6" w:space="0" w:color="000000"/>
            </w:tcBorders>
            <w:vAlign w:val="center"/>
          </w:tcPr>
          <w:p w14:paraId="77552AA8"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 xml:space="preserve">持的主要科研项目（限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19526EC9"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0A70E353"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27CD9383"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764" w:type="dxa"/>
            <w:tcBorders>
              <w:top w:val="single" w:sz="6" w:space="0" w:color="000000"/>
              <w:left w:val="single" w:sz="4" w:space="0" w:color="000000"/>
              <w:bottom w:val="single" w:sz="6" w:space="0" w:color="000000"/>
            </w:tcBorders>
          </w:tcPr>
          <w:p w14:paraId="14A0D073"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786986AB"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21D88EC6" w14:textId="77777777" w:rsidTr="00506DE8">
        <w:trPr>
          <w:trHeight w:val="539"/>
          <w:jc w:val="center"/>
        </w:trPr>
        <w:tc>
          <w:tcPr>
            <w:tcW w:w="652" w:type="dxa"/>
            <w:gridSpan w:val="2"/>
            <w:vMerge/>
            <w:tcBorders>
              <w:top w:val="nil"/>
              <w:bottom w:val="single" w:sz="6" w:space="0" w:color="000000"/>
              <w:right w:val="single" w:sz="6" w:space="0" w:color="000000"/>
            </w:tcBorders>
            <w:vAlign w:val="center"/>
          </w:tcPr>
          <w:p w14:paraId="1F566729"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0C063D0"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国家社会科学基金重点项目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FC20D2F" w14:textId="77777777" w:rsidR="00774B3E" w:rsidRDefault="009476CB">
            <w:pPr>
              <w:autoSpaceDE w:val="0"/>
              <w:autoSpaceDN w:val="0"/>
              <w:jc w:val="center"/>
              <w:rPr>
                <w:rFonts w:ascii="Times New Roman" w:eastAsia="仿宋_GB2312" w:hAnsi="仿宋_GB2312" w:cs="仿宋_GB2312"/>
                <w:kern w:val="0"/>
                <w:sz w:val="21"/>
                <w:szCs w:val="22"/>
              </w:rPr>
            </w:pPr>
            <w:r>
              <w:rPr>
                <w:rFonts w:ascii="Times New Roman" w:eastAsia="仿宋" w:hAnsi="Times New Roman" w:cs="仿宋_GB2312"/>
                <w:kern w:val="0"/>
                <w:sz w:val="22"/>
                <w:szCs w:val="21"/>
              </w:rPr>
              <w:t>儒学海外传播数据库建设及传播话语研究（</w:t>
            </w:r>
            <w:r>
              <w:rPr>
                <w:rFonts w:ascii="Times New Roman" w:eastAsia="仿宋" w:hAnsi="Times New Roman" w:cs="仿宋_GB2312"/>
                <w:kern w:val="0"/>
                <w:sz w:val="22"/>
                <w:szCs w:val="21"/>
              </w:rPr>
              <w:t>17AYY006</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280B01F"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201707-202012</w:t>
            </w:r>
          </w:p>
        </w:tc>
        <w:tc>
          <w:tcPr>
            <w:tcW w:w="1764" w:type="dxa"/>
            <w:tcBorders>
              <w:top w:val="single" w:sz="6" w:space="0" w:color="000000"/>
              <w:left w:val="single" w:sz="4" w:space="0" w:color="000000"/>
              <w:bottom w:val="single" w:sz="6" w:space="0" w:color="000000"/>
            </w:tcBorders>
            <w:vAlign w:val="center"/>
          </w:tcPr>
          <w:p w14:paraId="2DF16C68"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35</w:t>
            </w:r>
          </w:p>
        </w:tc>
      </w:tr>
      <w:tr w:rsidR="00774B3E" w14:paraId="48D2FF4F" w14:textId="77777777" w:rsidTr="00506DE8">
        <w:trPr>
          <w:trHeight w:val="539"/>
          <w:jc w:val="center"/>
        </w:trPr>
        <w:tc>
          <w:tcPr>
            <w:tcW w:w="652" w:type="dxa"/>
            <w:gridSpan w:val="2"/>
            <w:vMerge/>
            <w:tcBorders>
              <w:top w:val="nil"/>
              <w:bottom w:val="single" w:sz="6" w:space="0" w:color="000000"/>
              <w:right w:val="single" w:sz="6" w:space="0" w:color="000000"/>
            </w:tcBorders>
            <w:vAlign w:val="center"/>
          </w:tcPr>
          <w:p w14:paraId="0BEA163A"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E636FCF"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国家社会科学基金</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重大招标项目（子课题）</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7C52FA4"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主持国家重大招标项目</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中国特色大国外交的话语构建、翻译与传播研究</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17ZDA319</w:t>
            </w:r>
            <w:r>
              <w:rPr>
                <w:rFonts w:ascii="Times New Roman" w:eastAsia="仿宋" w:hAnsi="Times New Roman" w:cs="仿宋_GB2312"/>
                <w:kern w:val="0"/>
                <w:sz w:val="22"/>
                <w:szCs w:val="21"/>
              </w:rPr>
              <w:t>）之子课题</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2C17F72"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201707-202010</w:t>
            </w:r>
          </w:p>
        </w:tc>
        <w:tc>
          <w:tcPr>
            <w:tcW w:w="1764" w:type="dxa"/>
            <w:tcBorders>
              <w:top w:val="single" w:sz="6" w:space="0" w:color="000000"/>
              <w:left w:val="single" w:sz="4" w:space="0" w:color="000000"/>
              <w:bottom w:val="single" w:sz="6" w:space="0" w:color="000000"/>
            </w:tcBorders>
            <w:vAlign w:val="center"/>
          </w:tcPr>
          <w:p w14:paraId="7442FC39"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10</w:t>
            </w:r>
          </w:p>
        </w:tc>
      </w:tr>
      <w:tr w:rsidR="00774B3E" w14:paraId="6B922458" w14:textId="77777777" w:rsidTr="00506DE8">
        <w:trPr>
          <w:trHeight w:val="538"/>
          <w:jc w:val="center"/>
        </w:trPr>
        <w:tc>
          <w:tcPr>
            <w:tcW w:w="652" w:type="dxa"/>
            <w:gridSpan w:val="2"/>
            <w:vMerge/>
            <w:tcBorders>
              <w:top w:val="nil"/>
              <w:bottom w:val="single" w:sz="6" w:space="0" w:color="000000"/>
              <w:right w:val="single" w:sz="6" w:space="0" w:color="000000"/>
            </w:tcBorders>
            <w:vAlign w:val="center"/>
          </w:tcPr>
          <w:p w14:paraId="6199430D"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FAE4341"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国家外文局中国翻译研究院</w:t>
            </w:r>
            <w:r>
              <w:rPr>
                <w:rFonts w:ascii="Times New Roman" w:eastAsia="仿宋" w:hAnsi="Times New Roman" w:cs="仿宋_GB2312"/>
                <w:kern w:val="0"/>
                <w:sz w:val="22"/>
                <w:szCs w:val="21"/>
              </w:rPr>
              <w:t>2018</w:t>
            </w:r>
            <w:r>
              <w:rPr>
                <w:rFonts w:ascii="Times New Roman" w:eastAsia="仿宋" w:hAnsi="Times New Roman" w:cs="仿宋_GB2312"/>
                <w:kern w:val="0"/>
                <w:sz w:val="22"/>
                <w:szCs w:val="21"/>
              </w:rPr>
              <w:t>年度课题</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B570647"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英语媒体涉华政治话语报道历时变化评析（</w:t>
            </w:r>
            <w:r>
              <w:rPr>
                <w:rFonts w:ascii="Times New Roman" w:eastAsia="仿宋" w:hAnsi="Times New Roman" w:cs="仿宋_GB2312"/>
                <w:kern w:val="0"/>
                <w:sz w:val="22"/>
                <w:szCs w:val="21"/>
              </w:rPr>
              <w:t>18CAT10</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498C0B1"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201806-201906</w:t>
            </w:r>
          </w:p>
        </w:tc>
        <w:tc>
          <w:tcPr>
            <w:tcW w:w="1764" w:type="dxa"/>
            <w:tcBorders>
              <w:top w:val="single" w:sz="6" w:space="0" w:color="000000"/>
              <w:left w:val="single" w:sz="4" w:space="0" w:color="000000"/>
              <w:bottom w:val="single" w:sz="6" w:space="0" w:color="000000"/>
            </w:tcBorders>
            <w:vAlign w:val="center"/>
          </w:tcPr>
          <w:p w14:paraId="7324F32E"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8</w:t>
            </w:r>
          </w:p>
        </w:tc>
      </w:tr>
      <w:tr w:rsidR="00774B3E" w14:paraId="4196FFAE" w14:textId="77777777" w:rsidTr="00506DE8">
        <w:trPr>
          <w:trHeight w:val="531"/>
          <w:jc w:val="center"/>
        </w:trPr>
        <w:tc>
          <w:tcPr>
            <w:tcW w:w="652" w:type="dxa"/>
            <w:gridSpan w:val="2"/>
            <w:vMerge w:val="restart"/>
            <w:tcBorders>
              <w:top w:val="single" w:sz="6" w:space="0" w:color="000000"/>
              <w:right w:val="single" w:sz="6" w:space="0" w:color="000000"/>
            </w:tcBorders>
            <w:vAlign w:val="center"/>
          </w:tcPr>
          <w:p w14:paraId="60892EE4"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09D8C277"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5BA8F657"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7BFF60C3"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764" w:type="dxa"/>
            <w:tcBorders>
              <w:top w:val="single" w:sz="6" w:space="0" w:color="000000"/>
              <w:left w:val="single" w:sz="4" w:space="0" w:color="000000"/>
              <w:bottom w:val="single" w:sz="6" w:space="0" w:color="000000"/>
            </w:tcBorders>
          </w:tcPr>
          <w:p w14:paraId="0F300E08"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1F1C54C4" w14:textId="77777777" w:rsidTr="00506DE8">
        <w:trPr>
          <w:trHeight w:val="523"/>
          <w:jc w:val="center"/>
        </w:trPr>
        <w:tc>
          <w:tcPr>
            <w:tcW w:w="652" w:type="dxa"/>
            <w:gridSpan w:val="2"/>
            <w:vMerge/>
            <w:tcBorders>
              <w:top w:val="nil"/>
              <w:right w:val="single" w:sz="6" w:space="0" w:color="000000"/>
            </w:tcBorders>
          </w:tcPr>
          <w:p w14:paraId="58DB8795"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8ED4301"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201909-201912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1308270"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color w:val="000000"/>
                <w:kern w:val="0"/>
                <w:sz w:val="22"/>
                <w:szCs w:val="21"/>
              </w:rPr>
              <w:t>跨文化沟通与交流理论专题</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D08CCF0"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34</w:t>
            </w:r>
          </w:p>
        </w:tc>
        <w:tc>
          <w:tcPr>
            <w:tcW w:w="1764" w:type="dxa"/>
            <w:tcBorders>
              <w:top w:val="single" w:sz="6" w:space="0" w:color="000000"/>
              <w:left w:val="single" w:sz="4" w:space="0" w:color="000000"/>
              <w:bottom w:val="single" w:sz="6" w:space="0" w:color="000000"/>
            </w:tcBorders>
            <w:vAlign w:val="center"/>
          </w:tcPr>
          <w:p w14:paraId="55AB139D"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color w:val="000000"/>
                <w:kern w:val="0"/>
                <w:sz w:val="22"/>
                <w:szCs w:val="21"/>
                <w:lang w:eastAsia="en-US"/>
              </w:rPr>
              <w:t>博士研究生</w:t>
            </w:r>
            <w:proofErr w:type="spellEnd"/>
          </w:p>
        </w:tc>
      </w:tr>
      <w:tr w:rsidR="00774B3E" w14:paraId="3950078F" w14:textId="77777777" w:rsidTr="00506DE8">
        <w:trPr>
          <w:trHeight w:val="524"/>
          <w:jc w:val="center"/>
        </w:trPr>
        <w:tc>
          <w:tcPr>
            <w:tcW w:w="652" w:type="dxa"/>
            <w:gridSpan w:val="2"/>
            <w:vMerge/>
            <w:tcBorders>
              <w:top w:val="nil"/>
              <w:right w:val="single" w:sz="6" w:space="0" w:color="000000"/>
            </w:tcBorders>
          </w:tcPr>
          <w:p w14:paraId="1CEC97CE"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B8880F2"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201609-201901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EC785D9"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翻译理论基础</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766D00A"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764" w:type="dxa"/>
            <w:tcBorders>
              <w:top w:val="single" w:sz="6" w:space="0" w:color="000000"/>
              <w:left w:val="single" w:sz="4" w:space="0" w:color="000000"/>
              <w:bottom w:val="single" w:sz="6" w:space="0" w:color="000000"/>
            </w:tcBorders>
            <w:vAlign w:val="center"/>
          </w:tcPr>
          <w:p w14:paraId="4E47F35D"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4877D52E" w14:textId="77777777" w:rsidTr="00506DE8">
        <w:trPr>
          <w:trHeight w:val="531"/>
          <w:jc w:val="center"/>
        </w:trPr>
        <w:tc>
          <w:tcPr>
            <w:tcW w:w="652" w:type="dxa"/>
            <w:gridSpan w:val="2"/>
            <w:vMerge/>
            <w:tcBorders>
              <w:top w:val="nil"/>
              <w:right w:val="single" w:sz="6" w:space="0" w:color="000000"/>
            </w:tcBorders>
          </w:tcPr>
          <w:p w14:paraId="4E3ECB7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5A0FADBA"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201509-201901</w:t>
            </w:r>
          </w:p>
        </w:tc>
        <w:tc>
          <w:tcPr>
            <w:tcW w:w="3443" w:type="dxa"/>
            <w:gridSpan w:val="4"/>
            <w:tcBorders>
              <w:top w:val="single" w:sz="6" w:space="0" w:color="000000"/>
              <w:left w:val="single" w:sz="4" w:space="0" w:color="000000"/>
              <w:right w:val="single" w:sz="6" w:space="0" w:color="000000"/>
            </w:tcBorders>
            <w:vAlign w:val="center"/>
          </w:tcPr>
          <w:p w14:paraId="2688A631"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译作评析</w:t>
            </w:r>
            <w:proofErr w:type="spellEnd"/>
          </w:p>
        </w:tc>
        <w:tc>
          <w:tcPr>
            <w:tcW w:w="1386" w:type="dxa"/>
            <w:gridSpan w:val="2"/>
            <w:tcBorders>
              <w:top w:val="single" w:sz="6" w:space="0" w:color="000000"/>
              <w:left w:val="single" w:sz="6" w:space="0" w:color="000000"/>
              <w:right w:val="single" w:sz="4" w:space="0" w:color="000000"/>
            </w:tcBorders>
            <w:vAlign w:val="center"/>
          </w:tcPr>
          <w:p w14:paraId="635C75AC"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764" w:type="dxa"/>
            <w:tcBorders>
              <w:top w:val="single" w:sz="6" w:space="0" w:color="000000"/>
              <w:left w:val="single" w:sz="4" w:space="0" w:color="000000"/>
            </w:tcBorders>
            <w:vAlign w:val="center"/>
          </w:tcPr>
          <w:p w14:paraId="6D1B3973"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bl>
    <w:p w14:paraId="42D7D2E0" w14:textId="77777777" w:rsidR="00506DE8" w:rsidRDefault="00506DE8"/>
    <w:tbl>
      <w:tblPr>
        <w:tblStyle w:val="TableNormal1"/>
        <w:tblW w:w="9883"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22"/>
        <w:gridCol w:w="130"/>
        <w:gridCol w:w="901"/>
        <w:gridCol w:w="379"/>
        <w:gridCol w:w="260"/>
        <w:gridCol w:w="265"/>
        <w:gridCol w:w="685"/>
        <w:gridCol w:w="148"/>
        <w:gridCol w:w="618"/>
        <w:gridCol w:w="1144"/>
        <w:gridCol w:w="980"/>
        <w:gridCol w:w="701"/>
        <w:gridCol w:w="747"/>
        <w:gridCol w:w="639"/>
        <w:gridCol w:w="1764"/>
      </w:tblGrid>
      <w:tr w:rsidR="00774B3E" w14:paraId="15FCEAB9" w14:textId="77777777" w:rsidTr="00506DE8">
        <w:trPr>
          <w:trHeight w:val="539"/>
          <w:jc w:val="center"/>
        </w:trPr>
        <w:tc>
          <w:tcPr>
            <w:tcW w:w="1553" w:type="dxa"/>
            <w:gridSpan w:val="3"/>
            <w:tcBorders>
              <w:bottom w:val="single" w:sz="6" w:space="0" w:color="000000"/>
              <w:right w:val="single" w:sz="4" w:space="0" w:color="000000"/>
            </w:tcBorders>
            <w:vAlign w:val="center"/>
          </w:tcPr>
          <w:p w14:paraId="2B239B83" w14:textId="77777777" w:rsidR="00774B3E" w:rsidRDefault="009476CB">
            <w:pPr>
              <w:autoSpaceDE w:val="0"/>
              <w:autoSpaceDN w:val="0"/>
              <w:jc w:val="center"/>
              <w:rPr>
                <w:rFonts w:ascii="仿宋_GB2312" w:eastAsia="仿宋_GB2312" w:hAnsi="仿宋_GB2312" w:cs="仿宋_GB2312"/>
                <w:b/>
                <w:kern w:val="0"/>
                <w:sz w:val="21"/>
                <w:szCs w:val="22"/>
                <w:lang w:eastAsia="en-US"/>
              </w:rPr>
            </w:pPr>
            <w:r>
              <w:rPr>
                <w:rFonts w:ascii="仿宋_GB2312" w:eastAsia="仿宋_GB2312" w:hAnsi="仿宋_GB2312" w:cs="仿宋_GB2312"/>
                <w:kern w:val="0"/>
                <w:sz w:val="22"/>
                <w:szCs w:val="22"/>
              </w:rPr>
              <w:lastRenderedPageBreak/>
              <w:br w:type="page"/>
            </w:r>
            <w:r>
              <w:rPr>
                <w:rFonts w:ascii="仿宋_GB2312" w:eastAsia="仿宋_GB2312" w:hAnsi="仿宋_GB2312" w:cs="仿宋_GB2312"/>
                <w:kern w:val="0"/>
                <w:sz w:val="22"/>
                <w:szCs w:val="22"/>
              </w:rPr>
              <w:br w:type="page"/>
            </w:r>
            <w:proofErr w:type="spellStart"/>
            <w:r>
              <w:rPr>
                <w:rFonts w:ascii="Times New Roman" w:eastAsia="仿宋" w:hAnsi="Times New Roman" w:cs="仿宋_GB2312"/>
                <w:b/>
                <w:kern w:val="0"/>
                <w:sz w:val="22"/>
                <w:szCs w:val="21"/>
                <w:lang w:eastAsia="en-US"/>
              </w:rPr>
              <w:t>学科方向名称</w:t>
            </w:r>
            <w:proofErr w:type="spellEnd"/>
          </w:p>
        </w:tc>
        <w:tc>
          <w:tcPr>
            <w:tcW w:w="8330" w:type="dxa"/>
            <w:gridSpan w:val="12"/>
            <w:tcBorders>
              <w:left w:val="single" w:sz="4" w:space="0" w:color="000000"/>
              <w:bottom w:val="single" w:sz="6" w:space="0" w:color="000000"/>
            </w:tcBorders>
            <w:vAlign w:val="center"/>
          </w:tcPr>
          <w:p w14:paraId="1011CD48"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hint="eastAsia"/>
                <w:kern w:val="0"/>
                <w:sz w:val="22"/>
                <w:szCs w:val="21"/>
                <w:lang w:eastAsia="en-US"/>
              </w:rPr>
              <w:t>外国</w:t>
            </w:r>
            <w:r>
              <w:rPr>
                <w:rFonts w:ascii="Times New Roman" w:eastAsia="仿宋" w:hAnsi="Times New Roman" w:cs="仿宋_GB2312"/>
                <w:kern w:val="0"/>
                <w:sz w:val="22"/>
                <w:szCs w:val="21"/>
                <w:lang w:eastAsia="en-US"/>
              </w:rPr>
              <w:t>语言学</w:t>
            </w:r>
            <w:proofErr w:type="spellEnd"/>
          </w:p>
        </w:tc>
      </w:tr>
      <w:tr w:rsidR="00774B3E" w14:paraId="66139D7B" w14:textId="77777777" w:rsidTr="00506DE8">
        <w:trPr>
          <w:trHeight w:val="692"/>
          <w:jc w:val="center"/>
        </w:trPr>
        <w:tc>
          <w:tcPr>
            <w:tcW w:w="522" w:type="dxa"/>
            <w:tcBorders>
              <w:top w:val="single" w:sz="6" w:space="0" w:color="000000"/>
              <w:bottom w:val="single" w:sz="6" w:space="0" w:color="000000"/>
              <w:right w:val="single" w:sz="6" w:space="0" w:color="000000"/>
            </w:tcBorders>
            <w:vAlign w:val="center"/>
          </w:tcPr>
          <w:p w14:paraId="22C56B17"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0AAA0775"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hint="eastAsia"/>
                <w:kern w:val="0"/>
                <w:sz w:val="22"/>
                <w:szCs w:val="21"/>
              </w:rPr>
              <w:t>孔蕾</w:t>
            </w:r>
          </w:p>
        </w:tc>
        <w:tc>
          <w:tcPr>
            <w:tcW w:w="379" w:type="dxa"/>
            <w:tcBorders>
              <w:top w:val="single" w:sz="6" w:space="0" w:color="000000"/>
              <w:left w:val="single" w:sz="6" w:space="0" w:color="000000"/>
              <w:bottom w:val="single" w:sz="6" w:space="0" w:color="000000"/>
              <w:right w:val="single" w:sz="6" w:space="0" w:color="000000"/>
            </w:tcBorders>
            <w:vAlign w:val="center"/>
          </w:tcPr>
          <w:p w14:paraId="37ECCC86"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126F134A"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4A43B2DB"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22316582"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5C0FFFEC"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w:t>
            </w:r>
            <w:r>
              <w:rPr>
                <w:rFonts w:ascii="Times New Roman" w:eastAsia="仿宋" w:hAnsi="Times New Roman" w:cs="仿宋_GB2312" w:hint="eastAsia"/>
                <w:kern w:val="0"/>
                <w:sz w:val="22"/>
                <w:szCs w:val="21"/>
              </w:rPr>
              <w:t>8003</w:t>
            </w:r>
          </w:p>
        </w:tc>
        <w:tc>
          <w:tcPr>
            <w:tcW w:w="1144" w:type="dxa"/>
            <w:tcBorders>
              <w:top w:val="single" w:sz="6" w:space="0" w:color="000000"/>
              <w:left w:val="single" w:sz="6" w:space="0" w:color="000000"/>
              <w:bottom w:val="single" w:sz="6" w:space="0" w:color="000000"/>
              <w:right w:val="single" w:sz="6" w:space="0" w:color="000000"/>
            </w:tcBorders>
            <w:vAlign w:val="center"/>
          </w:tcPr>
          <w:p w14:paraId="6CD9D673"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7C04F22F"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64CBF161"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7EF7FD43"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2403" w:type="dxa"/>
            <w:gridSpan w:val="2"/>
            <w:tcBorders>
              <w:top w:val="single" w:sz="6" w:space="0" w:color="000000"/>
              <w:left w:val="single" w:sz="4" w:space="0" w:color="000000"/>
              <w:bottom w:val="single" w:sz="6" w:space="0" w:color="000000"/>
            </w:tcBorders>
            <w:vAlign w:val="center"/>
          </w:tcPr>
          <w:p w14:paraId="0ABBEA2E"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774B3E" w14:paraId="5B03841F" w14:textId="77777777" w:rsidTr="00506DE8">
        <w:trPr>
          <w:trHeight w:val="507"/>
          <w:jc w:val="center"/>
        </w:trPr>
        <w:tc>
          <w:tcPr>
            <w:tcW w:w="2192" w:type="dxa"/>
            <w:gridSpan w:val="5"/>
            <w:tcBorders>
              <w:top w:val="single" w:sz="6" w:space="0" w:color="000000"/>
              <w:bottom w:val="single" w:sz="6" w:space="0" w:color="000000"/>
              <w:right w:val="single" w:sz="6" w:space="0" w:color="000000"/>
            </w:tcBorders>
            <w:vAlign w:val="center"/>
          </w:tcPr>
          <w:p w14:paraId="198D6F6C" w14:textId="77777777" w:rsidR="00774B3E" w:rsidRDefault="009476CB">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61F83FC0" w14:textId="77777777" w:rsidR="00774B3E" w:rsidRDefault="009476CB">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691" w:type="dxa"/>
            <w:gridSpan w:val="10"/>
            <w:tcBorders>
              <w:top w:val="single" w:sz="6" w:space="0" w:color="000000"/>
              <w:left w:val="single" w:sz="6" w:space="0" w:color="000000"/>
              <w:bottom w:val="single" w:sz="6" w:space="0" w:color="000000"/>
            </w:tcBorders>
            <w:vAlign w:val="center"/>
          </w:tcPr>
          <w:p w14:paraId="0BB28776"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color w:val="000000"/>
                <w:kern w:val="0"/>
                <w:sz w:val="22"/>
                <w:szCs w:val="21"/>
              </w:rPr>
              <w:t>博士，北京外国语大学，外国语言学及应用语言学，</w:t>
            </w:r>
            <w:r>
              <w:rPr>
                <w:rFonts w:ascii="Times New Roman" w:eastAsia="仿宋" w:hAnsi="Times New Roman" w:cs="仿宋_GB2312"/>
                <w:color w:val="000000"/>
                <w:kern w:val="0"/>
                <w:sz w:val="22"/>
                <w:szCs w:val="21"/>
              </w:rPr>
              <w:t>201507</w:t>
            </w:r>
          </w:p>
        </w:tc>
      </w:tr>
      <w:tr w:rsidR="00774B3E" w14:paraId="74D25BF5" w14:textId="77777777" w:rsidTr="00506DE8">
        <w:trPr>
          <w:trHeight w:val="2748"/>
          <w:jc w:val="center"/>
        </w:trPr>
        <w:tc>
          <w:tcPr>
            <w:tcW w:w="652" w:type="dxa"/>
            <w:gridSpan w:val="2"/>
            <w:tcBorders>
              <w:top w:val="single" w:sz="6" w:space="0" w:color="000000"/>
              <w:bottom w:val="single" w:sz="6" w:space="0" w:color="000000"/>
              <w:right w:val="single" w:sz="6" w:space="0" w:color="000000"/>
            </w:tcBorders>
            <w:vAlign w:val="center"/>
          </w:tcPr>
          <w:p w14:paraId="30F07354"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9231" w:type="dxa"/>
            <w:gridSpan w:val="13"/>
            <w:tcBorders>
              <w:top w:val="single" w:sz="6" w:space="0" w:color="000000"/>
              <w:left w:val="single" w:sz="6" w:space="0" w:color="000000"/>
              <w:bottom w:val="single" w:sz="6" w:space="0" w:color="000000"/>
            </w:tcBorders>
          </w:tcPr>
          <w:p w14:paraId="13851DBB" w14:textId="77777777" w:rsidR="00774B3E" w:rsidRDefault="009476CB">
            <w:pPr>
              <w:autoSpaceDE w:val="0"/>
              <w:autoSpaceDN w:val="0"/>
              <w:spacing w:line="360" w:lineRule="exact"/>
              <w:ind w:firstLineChars="200" w:firstLine="440"/>
              <w:rPr>
                <w:rFonts w:ascii="仿宋_GB2312" w:eastAsia="仿宋" w:hAnsi="仿宋_GB2312" w:cs="仿宋_GB2312"/>
                <w:kern w:val="0"/>
                <w:sz w:val="21"/>
                <w:szCs w:val="22"/>
              </w:rPr>
            </w:pPr>
            <w:r>
              <w:rPr>
                <w:rFonts w:ascii="Times New Roman" w:eastAsia="仿宋" w:hAnsi="Times New Roman" w:cs="仿宋_GB2312"/>
                <w:color w:val="000000"/>
                <w:kern w:val="0"/>
                <w:sz w:val="22"/>
                <w:szCs w:val="21"/>
              </w:rPr>
              <w:t>山东省高等学校青</w:t>
            </w:r>
            <w:r>
              <w:rPr>
                <w:rFonts w:ascii="Times New Roman" w:eastAsia="仿宋" w:hAnsi="Times New Roman" w:cs="仿宋_GB2312" w:hint="eastAsia"/>
                <w:color w:val="000000"/>
                <w:kern w:val="0"/>
                <w:sz w:val="22"/>
                <w:szCs w:val="21"/>
              </w:rPr>
              <w:t>年创新</w:t>
            </w:r>
            <w:r>
              <w:rPr>
                <w:rFonts w:ascii="Times New Roman" w:eastAsia="仿宋" w:hAnsi="Times New Roman" w:cs="仿宋_GB2312"/>
                <w:color w:val="000000"/>
                <w:kern w:val="0"/>
                <w:sz w:val="22"/>
                <w:szCs w:val="21"/>
              </w:rPr>
              <w:t>团队</w:t>
            </w:r>
            <w:r>
              <w:rPr>
                <w:rFonts w:ascii="Times New Roman" w:eastAsia="仿宋" w:hAnsi="Times New Roman" w:cs="仿宋_GB2312"/>
                <w:color w:val="000000"/>
                <w:kern w:val="0"/>
                <w:sz w:val="22"/>
                <w:szCs w:val="21"/>
              </w:rPr>
              <w:t>“</w:t>
            </w:r>
            <w:r>
              <w:rPr>
                <w:rFonts w:ascii="Times New Roman" w:eastAsia="仿宋" w:hAnsi="Times New Roman" w:cs="仿宋_GB2312"/>
                <w:color w:val="000000"/>
                <w:kern w:val="0"/>
                <w:sz w:val="22"/>
                <w:szCs w:val="21"/>
              </w:rPr>
              <w:t>数字人文与外语研究</w:t>
            </w:r>
            <w:r>
              <w:rPr>
                <w:rFonts w:ascii="Times New Roman" w:eastAsia="仿宋" w:hAnsi="Times New Roman" w:cs="仿宋_GB2312"/>
                <w:color w:val="000000"/>
                <w:kern w:val="0"/>
                <w:sz w:val="22"/>
                <w:szCs w:val="21"/>
              </w:rPr>
              <w:t>”</w:t>
            </w:r>
            <w:r>
              <w:rPr>
                <w:rFonts w:ascii="Times New Roman" w:eastAsia="仿宋" w:hAnsi="Times New Roman" w:cs="仿宋_GB2312" w:hint="eastAsia"/>
                <w:color w:val="000000"/>
                <w:kern w:val="0"/>
                <w:sz w:val="22"/>
                <w:szCs w:val="21"/>
              </w:rPr>
              <w:t>团队</w:t>
            </w:r>
            <w:r>
              <w:rPr>
                <w:rFonts w:ascii="Times New Roman" w:eastAsia="仿宋" w:hAnsi="Times New Roman" w:cs="仿宋_GB2312"/>
                <w:color w:val="000000"/>
                <w:kern w:val="0"/>
                <w:sz w:val="22"/>
                <w:szCs w:val="21"/>
              </w:rPr>
              <w:t>带头人，山东省一流本科课程《综合英语</w:t>
            </w:r>
            <w:r>
              <w:rPr>
                <w:rFonts w:ascii="Times New Roman" w:eastAsia="仿宋" w:hAnsi="Times New Roman" w:cs="仿宋_GB2312"/>
                <w:color w:val="000000"/>
                <w:kern w:val="0"/>
                <w:sz w:val="22"/>
                <w:szCs w:val="21"/>
              </w:rPr>
              <w:t>1-2</w:t>
            </w:r>
            <w:r>
              <w:rPr>
                <w:rFonts w:ascii="Times New Roman" w:eastAsia="仿宋" w:hAnsi="Times New Roman" w:cs="仿宋_GB2312"/>
                <w:color w:val="000000"/>
                <w:kern w:val="0"/>
                <w:sz w:val="22"/>
                <w:szCs w:val="21"/>
              </w:rPr>
              <w:t>》课程负责人</w:t>
            </w:r>
            <w:r>
              <w:rPr>
                <w:rFonts w:ascii="Times New Roman" w:eastAsia="仿宋" w:hAnsi="Times New Roman" w:cs="仿宋_GB2312" w:hint="eastAsia"/>
                <w:color w:val="000000"/>
                <w:kern w:val="0"/>
                <w:sz w:val="22"/>
                <w:szCs w:val="21"/>
              </w:rPr>
              <w:t>，外语教学过程评价数据平台项目总设计和总负责人</w:t>
            </w:r>
            <w:r>
              <w:rPr>
                <w:rFonts w:ascii="Times New Roman" w:eastAsia="仿宋" w:hAnsi="Times New Roman" w:cs="仿宋_GB2312"/>
                <w:color w:val="000000"/>
                <w:kern w:val="0"/>
                <w:sz w:val="22"/>
                <w:szCs w:val="21"/>
              </w:rPr>
              <w:t>。主要从事语言对比与翻译、语料库语言学、文化海外传播研究。在</w:t>
            </w:r>
            <w:r>
              <w:rPr>
                <w:rFonts w:ascii="Times New Roman" w:eastAsia="仿宋" w:hAnsi="Times New Roman" w:cs="仿宋_GB2312"/>
                <w:i/>
                <w:color w:val="000000"/>
                <w:kern w:val="0"/>
                <w:sz w:val="22"/>
                <w:szCs w:val="21"/>
              </w:rPr>
              <w:t>Journal of Pragmatics</w:t>
            </w:r>
            <w:r>
              <w:rPr>
                <w:rFonts w:ascii="Times New Roman" w:eastAsia="仿宋" w:hAnsi="Times New Roman" w:cs="仿宋_GB2312"/>
                <w:color w:val="000000"/>
                <w:kern w:val="0"/>
                <w:sz w:val="22"/>
                <w:szCs w:val="21"/>
              </w:rPr>
              <w:t>、</w:t>
            </w:r>
            <w:r>
              <w:rPr>
                <w:rFonts w:ascii="Times New Roman" w:eastAsia="仿宋" w:hAnsi="Times New Roman" w:cs="仿宋_GB2312"/>
                <w:i/>
                <w:iCs/>
                <w:color w:val="000000"/>
                <w:kern w:val="0"/>
                <w:sz w:val="22"/>
                <w:szCs w:val="21"/>
              </w:rPr>
              <w:t>Lingua</w:t>
            </w:r>
            <w:r>
              <w:rPr>
                <w:rFonts w:ascii="Times New Roman" w:eastAsia="仿宋" w:hAnsi="Times New Roman" w:cs="仿宋_GB2312"/>
                <w:color w:val="000000"/>
                <w:kern w:val="0"/>
                <w:sz w:val="22"/>
                <w:szCs w:val="21"/>
              </w:rPr>
              <w:t>、《外语教学与研究》《现代外语》《外语教学》等国内外期刊上发表学术论文</w:t>
            </w:r>
            <w:r>
              <w:rPr>
                <w:rFonts w:ascii="Times New Roman" w:eastAsia="仿宋" w:hAnsi="Times New Roman" w:cs="仿宋_GB2312"/>
                <w:color w:val="000000"/>
                <w:kern w:val="0"/>
                <w:sz w:val="22"/>
                <w:szCs w:val="21"/>
              </w:rPr>
              <w:t>20</w:t>
            </w:r>
            <w:r>
              <w:rPr>
                <w:rFonts w:ascii="Times New Roman" w:eastAsia="仿宋" w:hAnsi="Times New Roman" w:cs="仿宋_GB2312"/>
                <w:color w:val="000000"/>
                <w:kern w:val="0"/>
                <w:sz w:val="22"/>
                <w:szCs w:val="21"/>
              </w:rPr>
              <w:t>余篇</w:t>
            </w:r>
            <w:r>
              <w:rPr>
                <w:rFonts w:ascii="Times New Roman" w:eastAsia="仿宋" w:hAnsi="Times New Roman" w:cs="仿宋_GB2312" w:hint="eastAsia"/>
                <w:color w:val="000000"/>
                <w:kern w:val="0"/>
                <w:sz w:val="22"/>
                <w:szCs w:val="21"/>
              </w:rPr>
              <w:t>，人大复印资料全文转载</w:t>
            </w:r>
            <w:r>
              <w:rPr>
                <w:rFonts w:ascii="Times New Roman" w:eastAsia="仿宋" w:hAnsi="Times New Roman" w:cs="仿宋_GB2312" w:hint="eastAsia"/>
                <w:color w:val="000000"/>
                <w:kern w:val="0"/>
                <w:sz w:val="22"/>
                <w:szCs w:val="21"/>
              </w:rPr>
              <w:t>3</w:t>
            </w:r>
            <w:r>
              <w:rPr>
                <w:rFonts w:ascii="Times New Roman" w:eastAsia="仿宋" w:hAnsi="Times New Roman" w:cs="仿宋_GB2312" w:hint="eastAsia"/>
                <w:color w:val="000000"/>
                <w:kern w:val="0"/>
                <w:sz w:val="22"/>
                <w:szCs w:val="21"/>
              </w:rPr>
              <w:t>篇</w:t>
            </w:r>
            <w:r>
              <w:rPr>
                <w:rFonts w:ascii="Times New Roman" w:eastAsia="仿宋" w:hAnsi="Times New Roman" w:cs="仿宋_GB2312"/>
                <w:color w:val="000000"/>
                <w:kern w:val="0"/>
                <w:sz w:val="22"/>
                <w:szCs w:val="21"/>
              </w:rPr>
              <w:t>。出版个人专著</w:t>
            </w:r>
            <w:r>
              <w:rPr>
                <w:rFonts w:ascii="Times New Roman" w:eastAsia="仿宋" w:hAnsi="Times New Roman" w:cs="仿宋_GB2312"/>
                <w:color w:val="000000"/>
                <w:kern w:val="0"/>
                <w:sz w:val="22"/>
                <w:szCs w:val="21"/>
              </w:rPr>
              <w:t>1</w:t>
            </w:r>
            <w:r>
              <w:rPr>
                <w:rFonts w:ascii="Times New Roman" w:eastAsia="仿宋" w:hAnsi="Times New Roman" w:cs="仿宋_GB2312"/>
                <w:color w:val="000000"/>
                <w:kern w:val="0"/>
                <w:sz w:val="22"/>
                <w:szCs w:val="21"/>
              </w:rPr>
              <w:t>部，合作撰写著作</w:t>
            </w:r>
            <w:r>
              <w:rPr>
                <w:rFonts w:ascii="Times New Roman" w:eastAsia="仿宋" w:hAnsi="Times New Roman" w:cs="仿宋_GB2312"/>
                <w:color w:val="000000"/>
                <w:kern w:val="0"/>
                <w:sz w:val="22"/>
                <w:szCs w:val="21"/>
              </w:rPr>
              <w:t>2</w:t>
            </w:r>
            <w:r>
              <w:rPr>
                <w:rFonts w:ascii="Times New Roman" w:eastAsia="仿宋" w:hAnsi="Times New Roman" w:cs="仿宋_GB2312"/>
                <w:color w:val="000000"/>
                <w:kern w:val="0"/>
                <w:sz w:val="22"/>
                <w:szCs w:val="21"/>
              </w:rPr>
              <w:t>部。主持国家社科基金项目</w:t>
            </w:r>
            <w:r>
              <w:rPr>
                <w:rFonts w:ascii="Times New Roman" w:eastAsia="仿宋" w:hAnsi="Times New Roman" w:cs="仿宋_GB2312"/>
                <w:color w:val="000000"/>
                <w:kern w:val="0"/>
                <w:sz w:val="22"/>
                <w:szCs w:val="21"/>
              </w:rPr>
              <w:t>1</w:t>
            </w:r>
            <w:r>
              <w:rPr>
                <w:rFonts w:ascii="Times New Roman" w:eastAsia="仿宋" w:hAnsi="Times New Roman" w:cs="仿宋_GB2312"/>
                <w:color w:val="000000"/>
                <w:kern w:val="0"/>
                <w:sz w:val="22"/>
                <w:szCs w:val="21"/>
              </w:rPr>
              <w:t>项</w:t>
            </w:r>
            <w:r>
              <w:rPr>
                <w:rFonts w:ascii="Times New Roman" w:eastAsia="仿宋" w:hAnsi="Times New Roman" w:cs="仿宋_GB2312" w:hint="eastAsia"/>
                <w:color w:val="000000"/>
                <w:kern w:val="0"/>
                <w:sz w:val="22"/>
                <w:szCs w:val="21"/>
              </w:rPr>
              <w:t>、国家外文局委托课题</w:t>
            </w:r>
            <w:r>
              <w:rPr>
                <w:rFonts w:ascii="Times New Roman" w:eastAsia="仿宋" w:hAnsi="Times New Roman" w:cs="仿宋_GB2312" w:hint="eastAsia"/>
                <w:color w:val="000000"/>
                <w:kern w:val="0"/>
                <w:sz w:val="22"/>
                <w:szCs w:val="21"/>
              </w:rPr>
              <w:t>1</w:t>
            </w:r>
            <w:r>
              <w:rPr>
                <w:rFonts w:ascii="Times New Roman" w:eastAsia="仿宋" w:hAnsi="Times New Roman" w:cs="仿宋_GB2312" w:hint="eastAsia"/>
                <w:color w:val="000000"/>
                <w:kern w:val="0"/>
                <w:sz w:val="22"/>
                <w:szCs w:val="21"/>
              </w:rPr>
              <w:t>项，</w:t>
            </w:r>
            <w:r>
              <w:rPr>
                <w:rFonts w:ascii="Times New Roman" w:eastAsia="仿宋" w:hAnsi="Times New Roman" w:cs="仿宋_GB2312"/>
                <w:color w:val="000000"/>
                <w:kern w:val="0"/>
                <w:sz w:val="22"/>
                <w:szCs w:val="21"/>
              </w:rPr>
              <w:t>参与国家</w:t>
            </w:r>
            <w:r>
              <w:rPr>
                <w:rFonts w:ascii="Times New Roman" w:eastAsia="仿宋" w:hAnsi="Times New Roman" w:cs="仿宋_GB2312" w:hint="eastAsia"/>
                <w:color w:val="000000"/>
                <w:kern w:val="0"/>
                <w:sz w:val="22"/>
                <w:szCs w:val="21"/>
              </w:rPr>
              <w:t>课题和国家</w:t>
            </w:r>
            <w:r>
              <w:rPr>
                <w:rFonts w:ascii="Times New Roman" w:eastAsia="仿宋" w:hAnsi="Times New Roman" w:cs="仿宋_GB2312"/>
                <w:color w:val="000000"/>
                <w:kern w:val="0"/>
                <w:sz w:val="22"/>
                <w:szCs w:val="21"/>
              </w:rPr>
              <w:t>社科重大招标子课题</w:t>
            </w:r>
            <w:r>
              <w:rPr>
                <w:rFonts w:ascii="Times New Roman" w:eastAsia="仿宋" w:hAnsi="Times New Roman" w:cs="仿宋_GB2312" w:hint="eastAsia"/>
                <w:color w:val="000000"/>
                <w:kern w:val="0"/>
                <w:sz w:val="22"/>
                <w:szCs w:val="21"/>
              </w:rPr>
              <w:t>6</w:t>
            </w:r>
            <w:r>
              <w:rPr>
                <w:rFonts w:ascii="Times New Roman" w:eastAsia="仿宋" w:hAnsi="Times New Roman" w:cs="仿宋_GB2312"/>
                <w:color w:val="000000"/>
                <w:kern w:val="0"/>
                <w:sz w:val="22"/>
                <w:szCs w:val="21"/>
              </w:rPr>
              <w:t>项，主持并完成省部级项目</w:t>
            </w:r>
            <w:r>
              <w:rPr>
                <w:rFonts w:ascii="Times New Roman" w:eastAsia="仿宋" w:hAnsi="Times New Roman" w:cs="仿宋_GB2312"/>
                <w:color w:val="000000"/>
                <w:kern w:val="0"/>
                <w:sz w:val="22"/>
                <w:szCs w:val="21"/>
              </w:rPr>
              <w:t>5</w:t>
            </w:r>
            <w:r>
              <w:rPr>
                <w:rFonts w:ascii="Times New Roman" w:eastAsia="仿宋" w:hAnsi="Times New Roman" w:cs="仿宋_GB2312"/>
                <w:color w:val="000000"/>
                <w:kern w:val="0"/>
                <w:sz w:val="22"/>
                <w:szCs w:val="21"/>
              </w:rPr>
              <w:t>项；获山东省社会科学优秀成果奖二等奖</w:t>
            </w:r>
            <w:r>
              <w:rPr>
                <w:rFonts w:ascii="Times New Roman" w:eastAsia="仿宋" w:hAnsi="Times New Roman" w:cs="仿宋_GB2312"/>
                <w:color w:val="000000"/>
                <w:kern w:val="0"/>
                <w:sz w:val="22"/>
                <w:szCs w:val="21"/>
              </w:rPr>
              <w:t>1</w:t>
            </w:r>
            <w:r>
              <w:rPr>
                <w:rFonts w:ascii="Times New Roman" w:eastAsia="仿宋" w:hAnsi="Times New Roman" w:cs="仿宋_GB2312"/>
                <w:color w:val="000000"/>
                <w:kern w:val="0"/>
                <w:sz w:val="22"/>
                <w:szCs w:val="21"/>
              </w:rPr>
              <w:t>项、山东省高等学校优秀科研成果奖（人文社科）二等奖</w:t>
            </w:r>
            <w:r>
              <w:rPr>
                <w:rFonts w:ascii="Times New Roman" w:eastAsia="仿宋" w:hAnsi="Times New Roman" w:cs="仿宋_GB2312"/>
                <w:color w:val="000000"/>
                <w:kern w:val="0"/>
                <w:sz w:val="22"/>
                <w:szCs w:val="21"/>
              </w:rPr>
              <w:t>1</w:t>
            </w:r>
            <w:r>
              <w:rPr>
                <w:rFonts w:ascii="Times New Roman" w:eastAsia="仿宋" w:hAnsi="Times New Roman" w:cs="仿宋_GB2312"/>
                <w:color w:val="000000"/>
                <w:kern w:val="0"/>
                <w:sz w:val="22"/>
                <w:szCs w:val="21"/>
              </w:rPr>
              <w:t>项。为研究生开设对比语言学</w:t>
            </w:r>
            <w:r>
              <w:rPr>
                <w:rFonts w:ascii="Times New Roman" w:eastAsia="仿宋" w:hAnsi="Times New Roman" w:cs="仿宋_GB2312" w:hint="eastAsia"/>
                <w:color w:val="000000"/>
                <w:kern w:val="0"/>
                <w:sz w:val="22"/>
                <w:szCs w:val="21"/>
              </w:rPr>
              <w:t>、语义学、语言研究方法论</w:t>
            </w:r>
            <w:r>
              <w:rPr>
                <w:rFonts w:ascii="Times New Roman" w:eastAsia="仿宋" w:hAnsi="Times New Roman" w:cs="仿宋_GB2312"/>
                <w:color w:val="000000"/>
                <w:kern w:val="0"/>
                <w:sz w:val="22"/>
                <w:szCs w:val="21"/>
              </w:rPr>
              <w:t>等课程。</w:t>
            </w:r>
          </w:p>
        </w:tc>
      </w:tr>
      <w:tr w:rsidR="00774B3E" w14:paraId="2DBAC559" w14:textId="77777777" w:rsidTr="00506DE8">
        <w:trPr>
          <w:trHeight w:val="660"/>
          <w:jc w:val="center"/>
        </w:trPr>
        <w:tc>
          <w:tcPr>
            <w:tcW w:w="652" w:type="dxa"/>
            <w:gridSpan w:val="2"/>
            <w:vMerge w:val="restart"/>
            <w:tcBorders>
              <w:top w:val="single" w:sz="6" w:space="0" w:color="000000"/>
              <w:bottom w:val="single" w:sz="6" w:space="0" w:color="000000"/>
              <w:right w:val="single" w:sz="6" w:space="0" w:color="000000"/>
            </w:tcBorders>
            <w:vAlign w:val="center"/>
          </w:tcPr>
          <w:p w14:paraId="451EBBB7"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4714431B" w14:textId="77777777" w:rsidR="00774B3E" w:rsidRDefault="009476CB">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6F5F44AA" w14:textId="77777777" w:rsidR="00774B3E" w:rsidRDefault="009476CB" w:rsidP="009476CB">
            <w:pPr>
              <w:autoSpaceDE w:val="0"/>
              <w:autoSpaceDN w:val="0"/>
              <w:spacing w:before="2" w:line="200" w:lineRule="exact"/>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34DA1024" w14:textId="77777777" w:rsidR="00774B3E" w:rsidRDefault="009476CB" w:rsidP="009476CB">
            <w:pPr>
              <w:autoSpaceDE w:val="0"/>
              <w:autoSpaceDN w:val="0"/>
              <w:spacing w:before="1" w:line="200" w:lineRule="exac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2CA9FB96" w14:textId="77777777" w:rsidR="00774B3E" w:rsidRDefault="009476CB" w:rsidP="009476CB">
            <w:pPr>
              <w:autoSpaceDE w:val="0"/>
              <w:autoSpaceDN w:val="0"/>
              <w:spacing w:before="2" w:line="200" w:lineRule="exact"/>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1025806A" w14:textId="77777777" w:rsidR="00774B3E" w:rsidRDefault="009476CB" w:rsidP="009476CB">
            <w:pPr>
              <w:autoSpaceDE w:val="0"/>
              <w:autoSpaceDN w:val="0"/>
              <w:spacing w:before="1" w:line="200" w:lineRule="exac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09BC0A99" w14:textId="77777777" w:rsidR="00774B3E" w:rsidRDefault="00774B3E">
            <w:pPr>
              <w:autoSpaceDE w:val="0"/>
              <w:autoSpaceDN w:val="0"/>
              <w:spacing w:before="4"/>
              <w:jc w:val="left"/>
              <w:rPr>
                <w:rFonts w:ascii="宋体" w:eastAsia="仿宋_GB2312" w:hAnsi="仿宋_GB2312" w:cs="仿宋_GB2312"/>
                <w:kern w:val="0"/>
                <w:sz w:val="21"/>
                <w:szCs w:val="22"/>
              </w:rPr>
            </w:pPr>
          </w:p>
          <w:p w14:paraId="0DEF49E1"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764" w:type="dxa"/>
            <w:tcBorders>
              <w:top w:val="single" w:sz="6" w:space="0" w:color="000000"/>
              <w:left w:val="single" w:sz="6" w:space="0" w:color="000000"/>
              <w:bottom w:val="single" w:sz="6" w:space="0" w:color="000000"/>
            </w:tcBorders>
          </w:tcPr>
          <w:p w14:paraId="2FF1FC5B"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716AEAB3"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1DC88DA7" w14:textId="77777777" w:rsidTr="00506DE8">
        <w:trPr>
          <w:trHeight w:val="1146"/>
          <w:jc w:val="center"/>
        </w:trPr>
        <w:tc>
          <w:tcPr>
            <w:tcW w:w="652" w:type="dxa"/>
            <w:gridSpan w:val="2"/>
            <w:vMerge/>
            <w:tcBorders>
              <w:top w:val="nil"/>
              <w:bottom w:val="single" w:sz="6" w:space="0" w:color="000000"/>
              <w:right w:val="single" w:sz="6" w:space="0" w:color="000000"/>
            </w:tcBorders>
            <w:vAlign w:val="center"/>
          </w:tcPr>
          <w:p w14:paraId="7131A598"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18AAB640"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color w:val="000000"/>
                <w:kern w:val="0"/>
                <w:sz w:val="22"/>
                <w:szCs w:val="21"/>
                <w:lang w:eastAsia="en-US"/>
              </w:rPr>
              <w:t xml:space="preserve">The development of manner of speaking markers in English and Chinese: </w:t>
            </w:r>
            <w:proofErr w:type="spellStart"/>
            <w:r>
              <w:rPr>
                <w:rFonts w:ascii="Times New Roman" w:eastAsia="仿宋" w:hAnsi="Times New Roman" w:cs="仿宋_GB2312"/>
                <w:color w:val="000000"/>
                <w:kern w:val="0"/>
                <w:sz w:val="22"/>
                <w:szCs w:val="21"/>
                <w:lang w:eastAsia="en-US"/>
              </w:rPr>
              <w:t>Pragmaticalization</w:t>
            </w:r>
            <w:proofErr w:type="spellEnd"/>
            <w:r>
              <w:rPr>
                <w:rFonts w:ascii="Times New Roman" w:eastAsia="仿宋" w:hAnsi="Times New Roman" w:cs="仿宋_GB2312"/>
                <w:color w:val="000000"/>
                <w:kern w:val="0"/>
                <w:sz w:val="22"/>
                <w:szCs w:val="21"/>
                <w:lang w:eastAsia="en-US"/>
              </w:rPr>
              <w:t>, grammaticalization and lexicalization</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681E7CCE" w14:textId="77777777" w:rsidR="00774B3E" w:rsidRDefault="009476CB">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i/>
                <w:color w:val="000000"/>
                <w:kern w:val="0"/>
                <w:sz w:val="22"/>
                <w:szCs w:val="21"/>
                <w:lang w:eastAsia="en-US"/>
              </w:rPr>
              <w:t>Journal of Pragmatics</w:t>
            </w:r>
            <w:r>
              <w:rPr>
                <w:rFonts w:ascii="Times New Roman" w:eastAsia="仿宋" w:hAnsi="Times New Roman" w:cs="仿宋_GB2312"/>
                <w:color w:val="000000"/>
                <w:kern w:val="0"/>
                <w:sz w:val="22"/>
                <w:szCs w:val="21"/>
                <w:lang w:eastAsia="en-US"/>
              </w:rPr>
              <w:t>，</w:t>
            </w:r>
            <w:r>
              <w:rPr>
                <w:rFonts w:ascii="Times New Roman" w:eastAsia="仿宋" w:hAnsi="Times New Roman" w:cs="仿宋_GB2312"/>
                <w:color w:val="000000"/>
                <w:kern w:val="0"/>
                <w:sz w:val="22"/>
                <w:szCs w:val="21"/>
                <w:lang w:eastAsia="en-US"/>
              </w:rPr>
              <w:t>P16-30</w:t>
            </w:r>
            <w:r>
              <w:rPr>
                <w:rFonts w:ascii="Times New Roman" w:eastAsia="仿宋" w:hAnsi="Times New Roman" w:cs="仿宋_GB2312"/>
                <w:color w:val="000000"/>
                <w:kern w:val="0"/>
                <w:sz w:val="22"/>
                <w:szCs w:val="21"/>
                <w:lang w:eastAsia="en-US"/>
              </w:rPr>
              <w:t>，他引</w:t>
            </w:r>
            <w:r>
              <w:rPr>
                <w:rFonts w:ascii="Times New Roman" w:eastAsia="仿宋" w:hAnsi="Times New Roman" w:cs="仿宋_GB2312"/>
                <w:color w:val="000000"/>
                <w:kern w:val="0"/>
                <w:sz w:val="22"/>
                <w:szCs w:val="21"/>
                <w:lang w:eastAsia="en-US"/>
              </w:rPr>
              <w:t>1</w:t>
            </w:r>
            <w:r>
              <w:rPr>
                <w:rFonts w:ascii="Times New Roman" w:eastAsia="仿宋" w:hAnsi="Times New Roman" w:cs="仿宋_GB2312"/>
                <w:color w:val="000000"/>
                <w:kern w:val="0"/>
                <w:sz w:val="22"/>
                <w:szCs w:val="21"/>
                <w:lang w:eastAsia="en-US"/>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4A6D694"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201701</w:t>
            </w:r>
          </w:p>
        </w:tc>
        <w:tc>
          <w:tcPr>
            <w:tcW w:w="1764" w:type="dxa"/>
            <w:tcBorders>
              <w:top w:val="single" w:sz="6" w:space="0" w:color="000000"/>
              <w:left w:val="single" w:sz="6" w:space="0" w:color="000000"/>
              <w:bottom w:val="single" w:sz="6" w:space="0" w:color="000000"/>
            </w:tcBorders>
            <w:vAlign w:val="center"/>
          </w:tcPr>
          <w:p w14:paraId="3F82F39C" w14:textId="77777777" w:rsidR="00774B3E" w:rsidRDefault="009476CB">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1/2</w:t>
            </w:r>
          </w:p>
        </w:tc>
      </w:tr>
      <w:tr w:rsidR="00774B3E" w14:paraId="0DD2B710" w14:textId="77777777" w:rsidTr="00506DE8">
        <w:trPr>
          <w:trHeight w:val="545"/>
          <w:jc w:val="center"/>
        </w:trPr>
        <w:tc>
          <w:tcPr>
            <w:tcW w:w="652" w:type="dxa"/>
            <w:gridSpan w:val="2"/>
            <w:vMerge/>
            <w:tcBorders>
              <w:top w:val="nil"/>
              <w:bottom w:val="single" w:sz="6" w:space="0" w:color="000000"/>
              <w:right w:val="single" w:sz="6" w:space="0" w:color="000000"/>
            </w:tcBorders>
            <w:vAlign w:val="center"/>
          </w:tcPr>
          <w:p w14:paraId="31EEFB50"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82BF604"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color w:val="000000"/>
                <w:kern w:val="0"/>
                <w:sz w:val="22"/>
                <w:szCs w:val="21"/>
              </w:rPr>
              <w:t>儒学海外传播话语模式研究</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989DC03" w14:textId="77777777" w:rsidR="00774B3E" w:rsidRDefault="009476CB">
            <w:pPr>
              <w:autoSpaceDE w:val="0"/>
              <w:autoSpaceDN w:val="0"/>
              <w:jc w:val="center"/>
              <w:rPr>
                <w:rFonts w:ascii="Times New Roman" w:eastAsia="Times New Roman" w:hAnsi="仿宋_GB2312" w:cs="仿宋_GB2312"/>
                <w:kern w:val="0"/>
                <w:sz w:val="21"/>
                <w:szCs w:val="22"/>
              </w:rPr>
            </w:pPr>
            <w:r>
              <w:rPr>
                <w:rFonts w:ascii="Times New Roman" w:eastAsia="仿宋" w:hAnsi="Times New Roman" w:cs="仿宋_GB2312"/>
                <w:color w:val="000000"/>
                <w:kern w:val="0"/>
                <w:sz w:val="22"/>
                <w:szCs w:val="21"/>
              </w:rPr>
              <w:t>外语教学</w:t>
            </w:r>
            <w:r>
              <w:rPr>
                <w:rFonts w:ascii="Times New Roman" w:eastAsia="仿宋" w:hAnsi="Times New Roman" w:cs="仿宋_GB2312"/>
                <w:color w:val="000000"/>
                <w:kern w:val="0"/>
                <w:sz w:val="20"/>
                <w:szCs w:val="20"/>
              </w:rPr>
              <w:t>，</w:t>
            </w:r>
            <w:r>
              <w:rPr>
                <w:rFonts w:ascii="Times New Roman" w:eastAsia="仿宋" w:hAnsi="Times New Roman" w:cs="仿宋_GB2312"/>
                <w:color w:val="000000"/>
                <w:kern w:val="0"/>
                <w:sz w:val="20"/>
                <w:szCs w:val="20"/>
              </w:rPr>
              <w:t>P78-83</w:t>
            </w:r>
            <w:r>
              <w:rPr>
                <w:rFonts w:ascii="Times New Roman" w:eastAsia="仿宋" w:hAnsi="Times New Roman" w:cs="仿宋_GB2312"/>
                <w:color w:val="000000"/>
                <w:kern w:val="0"/>
                <w:sz w:val="20"/>
                <w:szCs w:val="20"/>
              </w:rPr>
              <w:t>，</w:t>
            </w:r>
            <w:r>
              <w:rPr>
                <w:rFonts w:ascii="Times New Roman" w:eastAsia="仿宋" w:hAnsi="Times New Roman" w:cs="仿宋_GB2312"/>
                <w:color w:val="000000"/>
                <w:kern w:val="0"/>
                <w:sz w:val="22"/>
                <w:szCs w:val="21"/>
              </w:rPr>
              <w:t>他引</w:t>
            </w:r>
            <w:r>
              <w:rPr>
                <w:rFonts w:ascii="Times New Roman" w:eastAsia="仿宋" w:hAnsi="Times New Roman" w:cs="仿宋_GB2312" w:hint="eastAsia"/>
                <w:color w:val="000000"/>
                <w:kern w:val="0"/>
                <w:sz w:val="22"/>
                <w:szCs w:val="21"/>
              </w:rPr>
              <w:t>8</w:t>
            </w:r>
            <w:r>
              <w:rPr>
                <w:rFonts w:ascii="Times New Roman" w:eastAsia="仿宋" w:hAnsi="Times New Roman" w:cs="仿宋_GB2312"/>
                <w:color w:val="000000"/>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08CA096E"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201805</w:t>
            </w:r>
          </w:p>
        </w:tc>
        <w:tc>
          <w:tcPr>
            <w:tcW w:w="1764" w:type="dxa"/>
            <w:tcBorders>
              <w:top w:val="single" w:sz="6" w:space="0" w:color="000000"/>
              <w:left w:val="single" w:sz="6" w:space="0" w:color="000000"/>
              <w:bottom w:val="single" w:sz="6" w:space="0" w:color="000000"/>
            </w:tcBorders>
            <w:vAlign w:val="center"/>
          </w:tcPr>
          <w:p w14:paraId="49D86620"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color w:val="000000"/>
                <w:kern w:val="0"/>
                <w:sz w:val="22"/>
                <w:szCs w:val="21"/>
                <w:lang w:eastAsia="en-US"/>
              </w:rPr>
              <w:t>1/2</w:t>
            </w:r>
          </w:p>
        </w:tc>
      </w:tr>
      <w:tr w:rsidR="00774B3E" w14:paraId="5BEE4647" w14:textId="77777777" w:rsidTr="00506DE8">
        <w:trPr>
          <w:trHeight w:val="538"/>
          <w:jc w:val="center"/>
        </w:trPr>
        <w:tc>
          <w:tcPr>
            <w:tcW w:w="652" w:type="dxa"/>
            <w:gridSpan w:val="2"/>
            <w:vMerge/>
            <w:tcBorders>
              <w:top w:val="nil"/>
              <w:bottom w:val="single" w:sz="6" w:space="0" w:color="000000"/>
              <w:right w:val="single" w:sz="6" w:space="0" w:color="000000"/>
            </w:tcBorders>
            <w:vAlign w:val="center"/>
          </w:tcPr>
          <w:p w14:paraId="67C5A7B1"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4BF2B10"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color w:val="000000"/>
                <w:kern w:val="0"/>
                <w:sz w:val="22"/>
                <w:szCs w:val="21"/>
              </w:rPr>
              <w:t>媒介话语构建：埃及媒体</w:t>
            </w:r>
            <w:r>
              <w:rPr>
                <w:rFonts w:ascii="Times New Roman" w:eastAsia="仿宋" w:hAnsi="Times New Roman" w:cs="仿宋_GB2312"/>
                <w:color w:val="000000"/>
                <w:kern w:val="0"/>
                <w:sz w:val="22"/>
                <w:szCs w:val="21"/>
              </w:rPr>
              <w:t>“</w:t>
            </w:r>
            <w:r>
              <w:rPr>
                <w:rFonts w:ascii="Times New Roman" w:eastAsia="仿宋" w:hAnsi="Times New Roman" w:cs="仿宋_GB2312"/>
                <w:color w:val="000000"/>
                <w:kern w:val="0"/>
                <w:sz w:val="22"/>
                <w:szCs w:val="21"/>
              </w:rPr>
              <w:t>中非关系</w:t>
            </w:r>
            <w:r>
              <w:rPr>
                <w:rFonts w:ascii="Times New Roman" w:eastAsia="仿宋" w:hAnsi="Times New Roman" w:cs="仿宋_GB2312"/>
                <w:color w:val="000000"/>
                <w:kern w:val="0"/>
                <w:sz w:val="22"/>
                <w:szCs w:val="21"/>
              </w:rPr>
              <w:t>”</w:t>
            </w:r>
            <w:r>
              <w:rPr>
                <w:rFonts w:ascii="Times New Roman" w:eastAsia="仿宋" w:hAnsi="Times New Roman" w:cs="仿宋_GB2312"/>
                <w:color w:val="000000"/>
                <w:kern w:val="0"/>
                <w:sz w:val="22"/>
                <w:szCs w:val="21"/>
              </w:rPr>
              <w:t>报道分析</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54E3BEA8"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color w:val="000000"/>
                <w:kern w:val="0"/>
                <w:sz w:val="22"/>
                <w:szCs w:val="21"/>
              </w:rPr>
              <w:t>现代传播，</w:t>
            </w:r>
            <w:r>
              <w:rPr>
                <w:rFonts w:ascii="Times New Roman" w:eastAsia="仿宋" w:hAnsi="Times New Roman" w:cs="仿宋_GB2312"/>
                <w:color w:val="000000"/>
                <w:kern w:val="0"/>
                <w:sz w:val="22"/>
                <w:szCs w:val="21"/>
              </w:rPr>
              <w:t>P78-83</w:t>
            </w:r>
            <w:r>
              <w:rPr>
                <w:rFonts w:ascii="Times New Roman" w:eastAsia="仿宋" w:hAnsi="Times New Roman" w:cs="仿宋_GB2312" w:hint="eastAsia"/>
                <w:color w:val="000000"/>
                <w:kern w:val="0"/>
                <w:sz w:val="22"/>
                <w:szCs w:val="21"/>
              </w:rPr>
              <w:t>，</w:t>
            </w:r>
            <w:r>
              <w:rPr>
                <w:rFonts w:ascii="Times New Roman" w:eastAsia="仿宋" w:hAnsi="Times New Roman" w:cs="仿宋_GB2312" w:hint="eastAsia"/>
                <w:kern w:val="0"/>
                <w:sz w:val="20"/>
                <w:szCs w:val="20"/>
              </w:rPr>
              <w:t>他引</w:t>
            </w:r>
            <w:r>
              <w:rPr>
                <w:rFonts w:ascii="Times New Roman" w:eastAsia="仿宋" w:hAnsi="Times New Roman" w:cs="仿宋_GB2312" w:hint="eastAsia"/>
                <w:kern w:val="0"/>
                <w:sz w:val="20"/>
                <w:szCs w:val="20"/>
              </w:rPr>
              <w:t>2</w:t>
            </w:r>
            <w:r>
              <w:rPr>
                <w:rFonts w:ascii="Times New Roman" w:eastAsia="仿宋" w:hAnsi="Times New Roman" w:cs="仿宋_GB2312" w:hint="eastAsia"/>
                <w:kern w:val="0"/>
                <w:sz w:val="20"/>
                <w:szCs w:val="20"/>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0161590"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201912</w:t>
            </w:r>
          </w:p>
        </w:tc>
        <w:tc>
          <w:tcPr>
            <w:tcW w:w="1764" w:type="dxa"/>
            <w:tcBorders>
              <w:top w:val="single" w:sz="6" w:space="0" w:color="000000"/>
              <w:left w:val="single" w:sz="6" w:space="0" w:color="000000"/>
              <w:bottom w:val="single" w:sz="6" w:space="0" w:color="000000"/>
            </w:tcBorders>
            <w:vAlign w:val="center"/>
          </w:tcPr>
          <w:p w14:paraId="2A4609AF"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color w:val="000000"/>
                <w:kern w:val="0"/>
                <w:sz w:val="22"/>
                <w:szCs w:val="21"/>
                <w:lang w:eastAsia="en-US"/>
              </w:rPr>
              <w:t>1/2</w:t>
            </w:r>
          </w:p>
        </w:tc>
      </w:tr>
      <w:tr w:rsidR="00774B3E" w14:paraId="2BF4C3B7" w14:textId="77777777" w:rsidTr="00506DE8">
        <w:trPr>
          <w:trHeight w:val="210"/>
          <w:jc w:val="center"/>
        </w:trPr>
        <w:tc>
          <w:tcPr>
            <w:tcW w:w="652" w:type="dxa"/>
            <w:gridSpan w:val="2"/>
            <w:vMerge w:val="restart"/>
            <w:tcBorders>
              <w:top w:val="single" w:sz="6" w:space="0" w:color="000000"/>
              <w:bottom w:val="single" w:sz="6" w:space="0" w:color="000000"/>
              <w:right w:val="single" w:sz="6" w:space="0" w:color="000000"/>
            </w:tcBorders>
            <w:vAlign w:val="center"/>
          </w:tcPr>
          <w:p w14:paraId="5F0B0B7A"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 xml:space="preserve">持的主要科研项目（限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45C4208F"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1021F49B"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01B18BF2"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764" w:type="dxa"/>
            <w:tcBorders>
              <w:top w:val="single" w:sz="6" w:space="0" w:color="000000"/>
              <w:left w:val="single" w:sz="4" w:space="0" w:color="000000"/>
              <w:bottom w:val="single" w:sz="6" w:space="0" w:color="000000"/>
            </w:tcBorders>
          </w:tcPr>
          <w:p w14:paraId="135267C8"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5B642538"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78B1DE19" w14:textId="77777777" w:rsidTr="00506DE8">
        <w:trPr>
          <w:trHeight w:val="539"/>
          <w:jc w:val="center"/>
        </w:trPr>
        <w:tc>
          <w:tcPr>
            <w:tcW w:w="652" w:type="dxa"/>
            <w:gridSpan w:val="2"/>
            <w:vMerge/>
            <w:tcBorders>
              <w:top w:val="nil"/>
              <w:bottom w:val="single" w:sz="6" w:space="0" w:color="000000"/>
              <w:right w:val="single" w:sz="6" w:space="0" w:color="000000"/>
            </w:tcBorders>
            <w:vAlign w:val="center"/>
          </w:tcPr>
          <w:p w14:paraId="68050C4F"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4B621D2"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color w:val="000000"/>
                <w:kern w:val="0"/>
                <w:sz w:val="22"/>
                <w:szCs w:val="21"/>
              </w:rPr>
              <w:t>国家社科基金一般项目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A3C3713" w14:textId="77777777" w:rsidR="00774B3E" w:rsidRDefault="009476CB">
            <w:pPr>
              <w:autoSpaceDE w:val="0"/>
              <w:autoSpaceDN w:val="0"/>
              <w:jc w:val="center"/>
              <w:rPr>
                <w:rFonts w:ascii="Times New Roman" w:eastAsia="仿宋_GB2312" w:hAnsi="仿宋_GB2312" w:cs="仿宋_GB2312"/>
                <w:kern w:val="0"/>
                <w:sz w:val="21"/>
                <w:szCs w:val="22"/>
              </w:rPr>
            </w:pPr>
            <w:r>
              <w:rPr>
                <w:rFonts w:ascii="Times New Roman" w:eastAsia="仿宋" w:hAnsi="Times New Roman" w:cs="仿宋_GB2312"/>
                <w:color w:val="000000"/>
                <w:kern w:val="0"/>
                <w:sz w:val="22"/>
                <w:szCs w:val="21"/>
              </w:rPr>
              <w:t>基于事件语义的语用标记</w:t>
            </w:r>
            <w:proofErr w:type="gramStart"/>
            <w:r>
              <w:rPr>
                <w:rFonts w:ascii="Times New Roman" w:eastAsia="仿宋" w:hAnsi="Times New Roman" w:cs="仿宋_GB2312"/>
                <w:color w:val="000000"/>
                <w:kern w:val="0"/>
                <w:sz w:val="22"/>
                <w:szCs w:val="21"/>
              </w:rPr>
              <w:t>词汇化跨语言</w:t>
            </w:r>
            <w:proofErr w:type="gramEnd"/>
            <w:r>
              <w:rPr>
                <w:rFonts w:ascii="Times New Roman" w:eastAsia="仿宋" w:hAnsi="Times New Roman" w:cs="仿宋_GB2312"/>
                <w:color w:val="000000"/>
                <w:kern w:val="0"/>
                <w:sz w:val="22"/>
                <w:szCs w:val="21"/>
              </w:rPr>
              <w:t>对比研究（</w:t>
            </w:r>
            <w:r>
              <w:rPr>
                <w:rFonts w:ascii="Times New Roman" w:eastAsia="仿宋" w:hAnsi="Times New Roman" w:cs="仿宋_GB2312"/>
                <w:color w:val="000000"/>
                <w:kern w:val="0"/>
                <w:sz w:val="22"/>
                <w:szCs w:val="21"/>
              </w:rPr>
              <w:t>17BYY038</w:t>
            </w:r>
            <w:r>
              <w:rPr>
                <w:rFonts w:ascii="Times New Roman" w:eastAsia="仿宋" w:hAnsi="Times New Roman" w:cs="仿宋_GB2312"/>
                <w:color w:val="000000"/>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319C02C" w14:textId="77777777" w:rsidR="00774B3E" w:rsidRDefault="009476CB">
            <w:pPr>
              <w:autoSpaceDE w:val="0"/>
              <w:autoSpaceDN w:val="0"/>
              <w:jc w:val="left"/>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201707-202012</w:t>
            </w:r>
          </w:p>
        </w:tc>
        <w:tc>
          <w:tcPr>
            <w:tcW w:w="1764" w:type="dxa"/>
            <w:tcBorders>
              <w:top w:val="single" w:sz="6" w:space="0" w:color="000000"/>
              <w:left w:val="single" w:sz="4" w:space="0" w:color="000000"/>
              <w:bottom w:val="single" w:sz="6" w:space="0" w:color="000000"/>
            </w:tcBorders>
            <w:vAlign w:val="center"/>
          </w:tcPr>
          <w:p w14:paraId="3DEE43F5"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20</w:t>
            </w:r>
          </w:p>
        </w:tc>
      </w:tr>
      <w:tr w:rsidR="00774B3E" w14:paraId="14409843" w14:textId="77777777" w:rsidTr="00506DE8">
        <w:trPr>
          <w:trHeight w:val="539"/>
          <w:jc w:val="center"/>
        </w:trPr>
        <w:tc>
          <w:tcPr>
            <w:tcW w:w="652" w:type="dxa"/>
            <w:gridSpan w:val="2"/>
            <w:vMerge/>
            <w:tcBorders>
              <w:top w:val="nil"/>
              <w:bottom w:val="single" w:sz="6" w:space="0" w:color="000000"/>
              <w:right w:val="single" w:sz="6" w:space="0" w:color="000000"/>
            </w:tcBorders>
            <w:vAlign w:val="center"/>
          </w:tcPr>
          <w:p w14:paraId="5AA26BF4"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41447AF"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color w:val="000000"/>
                <w:kern w:val="0"/>
                <w:sz w:val="22"/>
                <w:szCs w:val="21"/>
              </w:rPr>
              <w:t>山东省高等学校青年创新团队项目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90EC876"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数字人文与外语研究</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72D2013"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2019</w:t>
            </w:r>
            <w:r>
              <w:rPr>
                <w:rFonts w:ascii="Times New Roman" w:eastAsia="仿宋" w:hAnsi="Times New Roman" w:cs="仿宋_GB2312" w:hint="eastAsia"/>
                <w:color w:val="000000"/>
                <w:kern w:val="0"/>
                <w:sz w:val="22"/>
                <w:szCs w:val="21"/>
                <w:lang w:eastAsia="en-US"/>
              </w:rPr>
              <w:t>01</w:t>
            </w:r>
            <w:r>
              <w:rPr>
                <w:rFonts w:ascii="Times New Roman" w:eastAsia="仿宋" w:hAnsi="Times New Roman" w:cs="仿宋_GB2312"/>
                <w:color w:val="000000"/>
                <w:kern w:val="0"/>
                <w:sz w:val="22"/>
                <w:szCs w:val="21"/>
                <w:lang w:eastAsia="en-US"/>
              </w:rPr>
              <w:t>-2021</w:t>
            </w:r>
            <w:r>
              <w:rPr>
                <w:rFonts w:ascii="Times New Roman" w:eastAsia="仿宋" w:hAnsi="Times New Roman" w:cs="仿宋_GB2312" w:hint="eastAsia"/>
                <w:color w:val="000000"/>
                <w:kern w:val="0"/>
                <w:sz w:val="22"/>
                <w:szCs w:val="21"/>
                <w:lang w:eastAsia="en-US"/>
              </w:rPr>
              <w:t>12</w:t>
            </w:r>
          </w:p>
        </w:tc>
        <w:tc>
          <w:tcPr>
            <w:tcW w:w="1764" w:type="dxa"/>
            <w:tcBorders>
              <w:top w:val="single" w:sz="6" w:space="0" w:color="000000"/>
              <w:left w:val="single" w:sz="4" w:space="0" w:color="000000"/>
              <w:bottom w:val="single" w:sz="6" w:space="0" w:color="000000"/>
            </w:tcBorders>
            <w:vAlign w:val="center"/>
          </w:tcPr>
          <w:p w14:paraId="69343E22"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lang w:eastAsia="en-US"/>
              </w:rPr>
              <w:t>90</w:t>
            </w:r>
          </w:p>
        </w:tc>
      </w:tr>
      <w:tr w:rsidR="00774B3E" w14:paraId="4BEFB702" w14:textId="77777777" w:rsidTr="00506DE8">
        <w:trPr>
          <w:trHeight w:val="538"/>
          <w:jc w:val="center"/>
        </w:trPr>
        <w:tc>
          <w:tcPr>
            <w:tcW w:w="652" w:type="dxa"/>
            <w:gridSpan w:val="2"/>
            <w:vMerge/>
            <w:tcBorders>
              <w:top w:val="nil"/>
              <w:bottom w:val="single" w:sz="6" w:space="0" w:color="000000"/>
              <w:right w:val="single" w:sz="6" w:space="0" w:color="000000"/>
            </w:tcBorders>
            <w:vAlign w:val="center"/>
          </w:tcPr>
          <w:p w14:paraId="0D1E0A20"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477218D"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color w:val="000000"/>
                <w:kern w:val="0"/>
                <w:sz w:val="22"/>
                <w:szCs w:val="21"/>
              </w:rPr>
              <w:t>山东省社会科学规划研究项目</w:t>
            </w:r>
            <w:r>
              <w:rPr>
                <w:rFonts w:ascii="Times New Roman" w:eastAsia="仿宋" w:hAnsi="Times New Roman" w:cs="仿宋_GB2312"/>
                <w:color w:val="000000"/>
                <w:kern w:val="0"/>
                <w:sz w:val="22"/>
                <w:szCs w:val="21"/>
              </w:rPr>
              <w:t xml:space="preserve"> </w:t>
            </w:r>
            <w:r>
              <w:rPr>
                <w:rFonts w:ascii="Times New Roman" w:eastAsia="仿宋" w:hAnsi="Times New Roman" w:cs="仿宋_GB2312"/>
                <w:color w:val="000000"/>
                <w:kern w:val="0"/>
                <w:sz w:val="22"/>
                <w:szCs w:val="21"/>
              </w:rPr>
              <w:t>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94EF357"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color w:val="000000"/>
                <w:kern w:val="0"/>
                <w:sz w:val="22"/>
                <w:szCs w:val="21"/>
              </w:rPr>
              <w:t>语用化和词汇化：概念语义学视角下的英汉语用标记对比研究（</w:t>
            </w:r>
            <w:r>
              <w:rPr>
                <w:rFonts w:ascii="Times New Roman" w:eastAsia="仿宋" w:hAnsi="Times New Roman" w:cs="仿宋_GB2312"/>
                <w:color w:val="000000"/>
                <w:kern w:val="0"/>
                <w:sz w:val="22"/>
                <w:szCs w:val="21"/>
              </w:rPr>
              <w:t>14CWXJ27</w:t>
            </w:r>
            <w:r>
              <w:rPr>
                <w:rFonts w:ascii="Times New Roman" w:eastAsia="仿宋" w:hAnsi="Times New Roman" w:cs="仿宋_GB2312"/>
                <w:color w:val="000000"/>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4DA37A1"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201409-201612</w:t>
            </w:r>
          </w:p>
        </w:tc>
        <w:tc>
          <w:tcPr>
            <w:tcW w:w="1764" w:type="dxa"/>
            <w:tcBorders>
              <w:top w:val="single" w:sz="6" w:space="0" w:color="000000"/>
              <w:left w:val="single" w:sz="4" w:space="0" w:color="000000"/>
              <w:bottom w:val="single" w:sz="6" w:space="0" w:color="000000"/>
            </w:tcBorders>
            <w:vAlign w:val="center"/>
          </w:tcPr>
          <w:p w14:paraId="22951267"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w:t>
            </w:r>
          </w:p>
        </w:tc>
      </w:tr>
      <w:tr w:rsidR="00774B3E" w14:paraId="099F4F77" w14:textId="77777777" w:rsidTr="00506DE8">
        <w:trPr>
          <w:trHeight w:val="165"/>
          <w:jc w:val="center"/>
        </w:trPr>
        <w:tc>
          <w:tcPr>
            <w:tcW w:w="652" w:type="dxa"/>
            <w:gridSpan w:val="2"/>
            <w:vMerge w:val="restart"/>
            <w:tcBorders>
              <w:top w:val="single" w:sz="6" w:space="0" w:color="000000"/>
              <w:right w:val="single" w:sz="6" w:space="0" w:color="000000"/>
            </w:tcBorders>
            <w:vAlign w:val="center"/>
          </w:tcPr>
          <w:p w14:paraId="464CAD67"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06A534EB"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0AEBCF73"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13822B79"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764" w:type="dxa"/>
            <w:tcBorders>
              <w:top w:val="single" w:sz="6" w:space="0" w:color="000000"/>
              <w:left w:val="single" w:sz="4" w:space="0" w:color="000000"/>
              <w:bottom w:val="single" w:sz="6" w:space="0" w:color="000000"/>
            </w:tcBorders>
          </w:tcPr>
          <w:p w14:paraId="03CA7962"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7C04906F" w14:textId="77777777" w:rsidTr="00506DE8">
        <w:trPr>
          <w:trHeight w:val="348"/>
          <w:jc w:val="center"/>
        </w:trPr>
        <w:tc>
          <w:tcPr>
            <w:tcW w:w="652" w:type="dxa"/>
            <w:gridSpan w:val="2"/>
            <w:vMerge/>
            <w:tcBorders>
              <w:top w:val="nil"/>
              <w:right w:val="single" w:sz="6" w:space="0" w:color="000000"/>
            </w:tcBorders>
          </w:tcPr>
          <w:p w14:paraId="3FB837CF"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941E727"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201809-201901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04D8CAD"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color w:val="000000"/>
                <w:kern w:val="0"/>
                <w:sz w:val="22"/>
                <w:szCs w:val="21"/>
                <w:lang w:eastAsia="en-US"/>
              </w:rPr>
              <w:t>数字人文研究前沿</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A1A8398"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color w:val="000000"/>
                <w:kern w:val="0"/>
                <w:sz w:val="22"/>
                <w:szCs w:val="21"/>
                <w:lang w:eastAsia="en-US"/>
              </w:rPr>
              <w:t>18</w:t>
            </w:r>
          </w:p>
        </w:tc>
        <w:tc>
          <w:tcPr>
            <w:tcW w:w="1764" w:type="dxa"/>
            <w:tcBorders>
              <w:top w:val="single" w:sz="6" w:space="0" w:color="000000"/>
              <w:left w:val="single" w:sz="4" w:space="0" w:color="000000"/>
              <w:bottom w:val="single" w:sz="6" w:space="0" w:color="000000"/>
            </w:tcBorders>
            <w:vAlign w:val="center"/>
          </w:tcPr>
          <w:p w14:paraId="36372148"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color w:val="000000"/>
                <w:kern w:val="0"/>
                <w:sz w:val="22"/>
                <w:szCs w:val="21"/>
                <w:lang w:eastAsia="en-US"/>
              </w:rPr>
              <w:t>博士研究生</w:t>
            </w:r>
            <w:proofErr w:type="spellEnd"/>
          </w:p>
        </w:tc>
      </w:tr>
      <w:tr w:rsidR="00774B3E" w14:paraId="2947E689" w14:textId="77777777" w:rsidTr="00506DE8">
        <w:trPr>
          <w:trHeight w:val="524"/>
          <w:jc w:val="center"/>
        </w:trPr>
        <w:tc>
          <w:tcPr>
            <w:tcW w:w="652" w:type="dxa"/>
            <w:gridSpan w:val="2"/>
            <w:vMerge/>
            <w:tcBorders>
              <w:top w:val="nil"/>
              <w:right w:val="single" w:sz="6" w:space="0" w:color="000000"/>
            </w:tcBorders>
          </w:tcPr>
          <w:p w14:paraId="5625E4E3"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6CACE55"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201609-201901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D5A3BA4"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对比语言学</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9AED539"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34</w:t>
            </w:r>
          </w:p>
        </w:tc>
        <w:tc>
          <w:tcPr>
            <w:tcW w:w="1764" w:type="dxa"/>
            <w:tcBorders>
              <w:top w:val="single" w:sz="6" w:space="0" w:color="000000"/>
              <w:left w:val="single" w:sz="4" w:space="0" w:color="000000"/>
              <w:bottom w:val="single" w:sz="6" w:space="0" w:color="000000"/>
            </w:tcBorders>
            <w:vAlign w:val="center"/>
          </w:tcPr>
          <w:p w14:paraId="4336D2F5"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硕士研究生</w:t>
            </w:r>
            <w:proofErr w:type="spellEnd"/>
          </w:p>
        </w:tc>
      </w:tr>
      <w:tr w:rsidR="00774B3E" w14:paraId="6883FF6F" w14:textId="77777777" w:rsidTr="00506DE8">
        <w:trPr>
          <w:trHeight w:val="531"/>
          <w:jc w:val="center"/>
        </w:trPr>
        <w:tc>
          <w:tcPr>
            <w:tcW w:w="652" w:type="dxa"/>
            <w:gridSpan w:val="2"/>
            <w:vMerge/>
            <w:tcBorders>
              <w:top w:val="nil"/>
              <w:right w:val="single" w:sz="6" w:space="0" w:color="000000"/>
            </w:tcBorders>
          </w:tcPr>
          <w:p w14:paraId="4663CDF7"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7DE15F68"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201</w:t>
            </w:r>
            <w:r>
              <w:rPr>
                <w:rFonts w:ascii="Times New Roman" w:eastAsia="仿宋" w:hAnsi="Times New Roman" w:cs="仿宋_GB2312" w:hint="eastAsia"/>
                <w:color w:val="000000"/>
                <w:kern w:val="0"/>
                <w:sz w:val="22"/>
                <w:szCs w:val="21"/>
              </w:rPr>
              <w:t>9</w:t>
            </w:r>
            <w:r>
              <w:rPr>
                <w:rFonts w:ascii="Times New Roman" w:eastAsia="仿宋" w:hAnsi="Times New Roman" w:cs="仿宋_GB2312"/>
                <w:color w:val="000000"/>
                <w:kern w:val="0"/>
                <w:sz w:val="22"/>
                <w:szCs w:val="21"/>
                <w:lang w:eastAsia="en-US"/>
              </w:rPr>
              <w:t>09-201912</w:t>
            </w:r>
          </w:p>
        </w:tc>
        <w:tc>
          <w:tcPr>
            <w:tcW w:w="3443" w:type="dxa"/>
            <w:gridSpan w:val="4"/>
            <w:tcBorders>
              <w:top w:val="single" w:sz="6" w:space="0" w:color="000000"/>
              <w:left w:val="single" w:sz="4" w:space="0" w:color="000000"/>
              <w:right w:val="single" w:sz="6" w:space="0" w:color="000000"/>
            </w:tcBorders>
            <w:vAlign w:val="center"/>
          </w:tcPr>
          <w:p w14:paraId="4A162173"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color w:val="000000"/>
                <w:kern w:val="0"/>
                <w:sz w:val="22"/>
                <w:szCs w:val="21"/>
              </w:rPr>
              <w:t>语义学</w:t>
            </w:r>
          </w:p>
        </w:tc>
        <w:tc>
          <w:tcPr>
            <w:tcW w:w="1386" w:type="dxa"/>
            <w:gridSpan w:val="2"/>
            <w:tcBorders>
              <w:top w:val="single" w:sz="6" w:space="0" w:color="000000"/>
              <w:left w:val="single" w:sz="6" w:space="0" w:color="000000"/>
              <w:right w:val="single" w:sz="4" w:space="0" w:color="000000"/>
            </w:tcBorders>
            <w:vAlign w:val="center"/>
          </w:tcPr>
          <w:p w14:paraId="4E0E1E9B"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color w:val="000000"/>
                <w:kern w:val="0"/>
                <w:sz w:val="22"/>
                <w:szCs w:val="21"/>
                <w:lang w:eastAsia="en-US"/>
              </w:rPr>
              <w:t>68</w:t>
            </w:r>
          </w:p>
        </w:tc>
        <w:tc>
          <w:tcPr>
            <w:tcW w:w="1764" w:type="dxa"/>
            <w:tcBorders>
              <w:top w:val="single" w:sz="6" w:space="0" w:color="000000"/>
              <w:left w:val="single" w:sz="4" w:space="0" w:color="000000"/>
            </w:tcBorders>
            <w:vAlign w:val="center"/>
          </w:tcPr>
          <w:p w14:paraId="0EB8F462"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color w:val="000000"/>
                <w:kern w:val="0"/>
                <w:sz w:val="22"/>
                <w:szCs w:val="21"/>
                <w:lang w:eastAsia="en-US"/>
              </w:rPr>
              <w:t>硕士研究生</w:t>
            </w:r>
            <w:proofErr w:type="spellEnd"/>
          </w:p>
        </w:tc>
      </w:tr>
    </w:tbl>
    <w:p w14:paraId="2AEB2921" w14:textId="77777777" w:rsidR="00774B3E" w:rsidRDefault="00774B3E">
      <w:pPr>
        <w:rPr>
          <w:sz w:val="21"/>
          <w:szCs w:val="21"/>
        </w:rPr>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260"/>
        <w:gridCol w:w="265"/>
        <w:gridCol w:w="685"/>
        <w:gridCol w:w="148"/>
        <w:gridCol w:w="618"/>
        <w:gridCol w:w="1144"/>
        <w:gridCol w:w="980"/>
        <w:gridCol w:w="701"/>
        <w:gridCol w:w="747"/>
        <w:gridCol w:w="639"/>
        <w:gridCol w:w="1316"/>
      </w:tblGrid>
      <w:tr w:rsidR="00774B3E" w14:paraId="3B615264" w14:textId="77777777">
        <w:trPr>
          <w:trHeight w:val="539"/>
          <w:jc w:val="center"/>
        </w:trPr>
        <w:tc>
          <w:tcPr>
            <w:tcW w:w="1757" w:type="dxa"/>
            <w:gridSpan w:val="3"/>
            <w:tcBorders>
              <w:bottom w:val="single" w:sz="6" w:space="0" w:color="000000"/>
              <w:right w:val="single" w:sz="4" w:space="0" w:color="000000"/>
            </w:tcBorders>
            <w:vAlign w:val="center"/>
          </w:tcPr>
          <w:p w14:paraId="1A95AEBB" w14:textId="77777777" w:rsidR="00774B3E" w:rsidRDefault="009476CB">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t>学科方向名称</w:t>
            </w:r>
            <w:proofErr w:type="spellEnd"/>
          </w:p>
        </w:tc>
        <w:tc>
          <w:tcPr>
            <w:tcW w:w="7882" w:type="dxa"/>
            <w:gridSpan w:val="12"/>
            <w:tcBorders>
              <w:left w:val="single" w:sz="4" w:space="0" w:color="000000"/>
              <w:bottom w:val="single" w:sz="6" w:space="0" w:color="000000"/>
            </w:tcBorders>
            <w:vAlign w:val="center"/>
          </w:tcPr>
          <w:p w14:paraId="7B5D0A4E"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hint="eastAsia"/>
                <w:kern w:val="0"/>
                <w:sz w:val="22"/>
                <w:szCs w:val="21"/>
                <w:lang w:eastAsia="en-US"/>
              </w:rPr>
              <w:t>外国</w:t>
            </w:r>
            <w:r>
              <w:rPr>
                <w:rFonts w:ascii="Times New Roman" w:eastAsia="仿宋" w:hAnsi="Times New Roman" w:cs="仿宋_GB2312"/>
                <w:kern w:val="0"/>
                <w:sz w:val="22"/>
                <w:szCs w:val="21"/>
                <w:lang w:eastAsia="en-US"/>
              </w:rPr>
              <w:t>语言学</w:t>
            </w:r>
            <w:proofErr w:type="spellEnd"/>
          </w:p>
        </w:tc>
      </w:tr>
      <w:tr w:rsidR="00774B3E" w14:paraId="18711F70"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1FA28A24"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399A4951" w14:textId="77777777" w:rsidR="00774B3E" w:rsidRDefault="009476CB">
            <w:pPr>
              <w:autoSpaceDE w:val="0"/>
              <w:autoSpaceDN w:val="0"/>
              <w:jc w:val="center"/>
              <w:rPr>
                <w:rFonts w:ascii="Times New Roman" w:eastAsia="仿宋_GB2312" w:hAnsi="仿宋_GB2312" w:cs="仿宋_GB2312"/>
                <w:kern w:val="0"/>
                <w:sz w:val="20"/>
                <w:szCs w:val="22"/>
              </w:rPr>
            </w:pPr>
            <w:proofErr w:type="spellStart"/>
            <w:r>
              <w:rPr>
                <w:rFonts w:ascii="Times New Roman" w:eastAsia="仿宋" w:hAnsi="Times New Roman" w:cs="仿宋_GB2312"/>
                <w:kern w:val="0"/>
                <w:sz w:val="22"/>
                <w:szCs w:val="21"/>
                <w:lang w:eastAsia="en-US"/>
              </w:rPr>
              <w:t>夏云</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6EFB71C7"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3F48D8D4"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68B30877"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3758BA10"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61E6C2D0"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w:t>
            </w:r>
            <w:r>
              <w:rPr>
                <w:rFonts w:ascii="Times New Roman" w:eastAsia="仿宋" w:hAnsi="Times New Roman" w:cs="仿宋_GB2312"/>
                <w:kern w:val="0"/>
                <w:sz w:val="22"/>
                <w:szCs w:val="21"/>
                <w:lang w:eastAsia="en-US"/>
              </w:rPr>
              <w:t>97403</w:t>
            </w:r>
          </w:p>
        </w:tc>
        <w:tc>
          <w:tcPr>
            <w:tcW w:w="1144" w:type="dxa"/>
            <w:tcBorders>
              <w:top w:val="single" w:sz="6" w:space="0" w:color="000000"/>
              <w:left w:val="single" w:sz="6" w:space="0" w:color="000000"/>
              <w:bottom w:val="single" w:sz="6" w:space="0" w:color="000000"/>
              <w:right w:val="single" w:sz="6" w:space="0" w:color="000000"/>
            </w:tcBorders>
            <w:vAlign w:val="center"/>
          </w:tcPr>
          <w:p w14:paraId="6CCC9EF2"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00FA8DA6"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2718C3CA"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7C1BF5D8"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57B36687"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翻译学院</w:t>
            </w:r>
            <w:proofErr w:type="spellEnd"/>
          </w:p>
        </w:tc>
      </w:tr>
      <w:tr w:rsidR="00774B3E" w14:paraId="6614043B" w14:textId="77777777">
        <w:trPr>
          <w:trHeight w:val="830"/>
          <w:jc w:val="center"/>
        </w:trPr>
        <w:tc>
          <w:tcPr>
            <w:tcW w:w="2396" w:type="dxa"/>
            <w:gridSpan w:val="5"/>
            <w:tcBorders>
              <w:top w:val="single" w:sz="6" w:space="0" w:color="000000"/>
              <w:bottom w:val="single" w:sz="6" w:space="0" w:color="000000"/>
              <w:right w:val="single" w:sz="6" w:space="0" w:color="000000"/>
            </w:tcBorders>
            <w:vAlign w:val="center"/>
          </w:tcPr>
          <w:p w14:paraId="46CFCFB9" w14:textId="77777777" w:rsidR="00774B3E" w:rsidRDefault="009476CB">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2D60C35A" w14:textId="77777777" w:rsidR="00774B3E" w:rsidRDefault="009476CB">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243" w:type="dxa"/>
            <w:gridSpan w:val="10"/>
            <w:tcBorders>
              <w:top w:val="single" w:sz="6" w:space="0" w:color="000000"/>
              <w:left w:val="single" w:sz="6" w:space="0" w:color="000000"/>
              <w:bottom w:val="single" w:sz="6" w:space="0" w:color="000000"/>
            </w:tcBorders>
            <w:vAlign w:val="center"/>
          </w:tcPr>
          <w:p w14:paraId="743310AF"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博士，山东大学，英语语言文学，</w:t>
            </w:r>
            <w:r>
              <w:rPr>
                <w:rFonts w:ascii="Times New Roman" w:eastAsia="仿宋" w:hAnsi="Times New Roman" w:cs="仿宋_GB2312"/>
                <w:kern w:val="0"/>
                <w:sz w:val="22"/>
                <w:szCs w:val="21"/>
              </w:rPr>
              <w:t xml:space="preserve">201007 </w:t>
            </w:r>
          </w:p>
        </w:tc>
      </w:tr>
      <w:tr w:rsidR="00774B3E" w14:paraId="59711F5F" w14:textId="77777777">
        <w:trPr>
          <w:trHeight w:val="2487"/>
          <w:jc w:val="center"/>
        </w:trPr>
        <w:tc>
          <w:tcPr>
            <w:tcW w:w="856" w:type="dxa"/>
            <w:gridSpan w:val="2"/>
            <w:tcBorders>
              <w:top w:val="single" w:sz="6" w:space="0" w:color="000000"/>
              <w:bottom w:val="single" w:sz="6" w:space="0" w:color="000000"/>
              <w:right w:val="single" w:sz="6" w:space="0" w:color="000000"/>
            </w:tcBorders>
            <w:vAlign w:val="center"/>
          </w:tcPr>
          <w:p w14:paraId="28F3329D"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14E96916" w14:textId="77777777" w:rsidR="00774B3E" w:rsidRDefault="009476CB">
            <w:pPr>
              <w:autoSpaceDE w:val="0"/>
              <w:autoSpaceDN w:val="0"/>
              <w:spacing w:before="360" w:line="360" w:lineRule="exact"/>
              <w:ind w:firstLineChars="200" w:firstLine="440"/>
              <w:rPr>
                <w:rFonts w:ascii="仿宋_GB2312" w:eastAsia="仿宋" w:hAnsi="仿宋_GB2312" w:cs="仿宋_GB2312"/>
                <w:kern w:val="0"/>
                <w:sz w:val="21"/>
                <w:szCs w:val="22"/>
              </w:rPr>
            </w:pPr>
            <w:r>
              <w:rPr>
                <w:rFonts w:ascii="Times New Roman" w:eastAsia="仿宋" w:hAnsi="Times New Roman" w:cs="仿宋_GB2312"/>
                <w:kern w:val="0"/>
                <w:sz w:val="22"/>
                <w:szCs w:val="21"/>
              </w:rPr>
              <w:t>中国英汉语比较研究会语料库翻译学专业委员会常务理事。主要从事翻译和语料库语言学研究。在《外语教学与研究》等期刊发表学术论文</w:t>
            </w:r>
            <w:r>
              <w:rPr>
                <w:rFonts w:ascii="Times New Roman" w:eastAsia="仿宋" w:hAnsi="Times New Roman" w:cs="仿宋_GB2312"/>
                <w:kern w:val="0"/>
                <w:sz w:val="22"/>
                <w:szCs w:val="21"/>
              </w:rPr>
              <w:t>20</w:t>
            </w:r>
            <w:r>
              <w:rPr>
                <w:rFonts w:ascii="Times New Roman" w:eastAsia="仿宋" w:hAnsi="Times New Roman" w:cs="仿宋_GB2312"/>
                <w:kern w:val="0"/>
                <w:sz w:val="22"/>
                <w:szCs w:val="21"/>
              </w:rPr>
              <w:t>余篇，代表性论文有</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英译汉文学语言形合特征的历时研究</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；在英国</w:t>
            </w:r>
            <w:r>
              <w:rPr>
                <w:rFonts w:ascii="Times New Roman" w:eastAsia="仿宋" w:hAnsi="Times New Roman" w:cs="仿宋_GB2312"/>
                <w:kern w:val="0"/>
                <w:sz w:val="22"/>
                <w:szCs w:val="21"/>
              </w:rPr>
              <w:t>Cambridge Scholars Publishing</w:t>
            </w:r>
            <w:r>
              <w:rPr>
                <w:rFonts w:ascii="Times New Roman" w:eastAsia="仿宋" w:hAnsi="Times New Roman" w:cs="仿宋_GB2312"/>
                <w:kern w:val="0"/>
                <w:sz w:val="22"/>
                <w:szCs w:val="21"/>
              </w:rPr>
              <w:t>出版社出版专著</w:t>
            </w:r>
            <w:r>
              <w:rPr>
                <w:rFonts w:ascii="Times New Roman" w:eastAsia="仿宋" w:hAnsi="Times New Roman" w:cs="仿宋_GB2312"/>
                <w:i/>
                <w:iCs/>
                <w:kern w:val="0"/>
                <w:sz w:val="22"/>
                <w:szCs w:val="21"/>
              </w:rPr>
              <w:t>Normalization in Translation</w:t>
            </w:r>
            <w:r>
              <w:rPr>
                <w:rFonts w:ascii="Times New Roman" w:eastAsia="仿宋" w:hAnsi="Times New Roman" w:cs="仿宋_GB2312"/>
                <w:kern w:val="0"/>
                <w:sz w:val="22"/>
                <w:szCs w:val="21"/>
              </w:rPr>
              <w:t>。主持国家社科基金一般项目</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完成教育部人文社科基金项目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项，主持山东省研究生教育创新计划项目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项。为研究生开设语言学专题、基础笔译、文学翻译、语料库翻译学、翻译研究方法与论文写作等课程。</w:t>
            </w:r>
          </w:p>
        </w:tc>
      </w:tr>
      <w:tr w:rsidR="00774B3E" w14:paraId="04873261"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63CD6A0F"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5A6AA687" w14:textId="77777777" w:rsidR="00774B3E" w:rsidRDefault="009476CB">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48836428" w14:textId="77777777" w:rsidR="00774B3E" w:rsidRDefault="009476CB">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73A62792" w14:textId="77777777" w:rsidR="00774B3E" w:rsidRDefault="009476CB">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48491276" w14:textId="77777777" w:rsidR="00774B3E" w:rsidRDefault="009476CB">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36560D9D" w14:textId="77777777" w:rsidR="00774B3E" w:rsidRDefault="00774B3E">
            <w:pPr>
              <w:autoSpaceDE w:val="0"/>
              <w:autoSpaceDN w:val="0"/>
              <w:spacing w:before="4"/>
              <w:jc w:val="left"/>
              <w:rPr>
                <w:rFonts w:ascii="宋体" w:eastAsia="仿宋_GB2312" w:hAnsi="仿宋_GB2312" w:cs="仿宋_GB2312"/>
                <w:kern w:val="0"/>
                <w:sz w:val="21"/>
                <w:szCs w:val="22"/>
              </w:rPr>
            </w:pPr>
          </w:p>
          <w:p w14:paraId="1E550439"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3E8FBD6C"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2B62B359"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48B703FB" w14:textId="77777777">
        <w:trPr>
          <w:trHeight w:val="539"/>
          <w:jc w:val="center"/>
        </w:trPr>
        <w:tc>
          <w:tcPr>
            <w:tcW w:w="856" w:type="dxa"/>
            <w:gridSpan w:val="2"/>
            <w:vMerge/>
            <w:tcBorders>
              <w:top w:val="nil"/>
              <w:bottom w:val="single" w:sz="6" w:space="0" w:color="000000"/>
              <w:right w:val="single" w:sz="6" w:space="0" w:color="000000"/>
            </w:tcBorders>
            <w:vAlign w:val="center"/>
          </w:tcPr>
          <w:p w14:paraId="51A46CEF"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BF3E16B" w14:textId="77777777" w:rsidR="00774B3E" w:rsidRDefault="009476CB">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i/>
                <w:iCs/>
                <w:kern w:val="0"/>
                <w:sz w:val="22"/>
                <w:szCs w:val="21"/>
                <w:lang w:eastAsia="en-US"/>
              </w:rPr>
              <w:t>Normalization in Translation: Corpus-based Diachronic Research into Twentieth-century English–Chinese Fictional Translation</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461BA27B" w14:textId="77777777" w:rsidR="00774B3E" w:rsidRDefault="009476CB">
            <w:pPr>
              <w:autoSpaceDE w:val="0"/>
              <w:autoSpaceDN w:val="0"/>
              <w:spacing w:line="300" w:lineRule="exact"/>
              <w:ind w:left="660" w:hangingChars="300" w:hanging="66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Cambridge Scholars Publishing</w:t>
            </w:r>
          </w:p>
          <w:p w14:paraId="2D353601" w14:textId="77777777" w:rsidR="00774B3E" w:rsidRDefault="009476CB">
            <w:pPr>
              <w:autoSpaceDE w:val="0"/>
              <w:autoSpaceDN w:val="0"/>
              <w:spacing w:line="300" w:lineRule="exact"/>
              <w:ind w:left="660" w:hangingChars="300" w:hanging="66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曲阜师范大学社会科学优秀成果奖</w:t>
            </w:r>
            <w:proofErr w:type="spellEnd"/>
          </w:p>
          <w:p w14:paraId="6D659EB9" w14:textId="77777777" w:rsidR="00774B3E" w:rsidRDefault="009476CB">
            <w:pPr>
              <w:autoSpaceDE w:val="0"/>
              <w:autoSpaceDN w:val="0"/>
              <w:spacing w:line="300" w:lineRule="exact"/>
              <w:ind w:left="660" w:hangingChars="300" w:hanging="66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bCs/>
                <w:kern w:val="0"/>
                <w:sz w:val="22"/>
                <w:szCs w:val="21"/>
                <w:lang w:eastAsia="en-US"/>
              </w:rPr>
              <w:t>一等奖</w:t>
            </w:r>
            <w:proofErr w:type="spellEnd"/>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6E8721A8" w14:textId="77777777" w:rsidR="00774B3E" w:rsidRDefault="009476CB">
            <w:pPr>
              <w:autoSpaceDE w:val="0"/>
              <w:autoSpaceDN w:val="0"/>
              <w:spacing w:line="300" w:lineRule="exact"/>
              <w:ind w:left="660" w:hangingChars="300" w:hanging="660"/>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201508</w:t>
            </w:r>
          </w:p>
        </w:tc>
        <w:tc>
          <w:tcPr>
            <w:tcW w:w="1316" w:type="dxa"/>
            <w:tcBorders>
              <w:top w:val="single" w:sz="6" w:space="0" w:color="000000"/>
              <w:left w:val="single" w:sz="6" w:space="0" w:color="000000"/>
              <w:bottom w:val="single" w:sz="6" w:space="0" w:color="000000"/>
            </w:tcBorders>
            <w:vAlign w:val="center"/>
          </w:tcPr>
          <w:p w14:paraId="51230D03" w14:textId="77777777" w:rsidR="00774B3E" w:rsidRDefault="009476CB">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1/1</w:t>
            </w:r>
          </w:p>
        </w:tc>
      </w:tr>
      <w:tr w:rsidR="00774B3E" w14:paraId="139E2C34" w14:textId="77777777">
        <w:trPr>
          <w:trHeight w:val="545"/>
          <w:jc w:val="center"/>
        </w:trPr>
        <w:tc>
          <w:tcPr>
            <w:tcW w:w="856" w:type="dxa"/>
            <w:gridSpan w:val="2"/>
            <w:vMerge/>
            <w:tcBorders>
              <w:top w:val="nil"/>
              <w:bottom w:val="single" w:sz="6" w:space="0" w:color="000000"/>
              <w:right w:val="single" w:sz="6" w:space="0" w:color="000000"/>
            </w:tcBorders>
            <w:vAlign w:val="center"/>
          </w:tcPr>
          <w:p w14:paraId="3020907F"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C542995"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翻译与现代汉语结构容量的变化</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以</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介词</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方位词</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结构为例</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73CC23F9" w14:textId="77777777" w:rsidR="00774B3E" w:rsidRDefault="009476CB">
            <w:pPr>
              <w:autoSpaceDE w:val="0"/>
              <w:autoSpaceDN w:val="0"/>
              <w:jc w:val="center"/>
              <w:rPr>
                <w:rFonts w:ascii="Times New Roman" w:eastAsia="Times New Roman" w:hAnsi="仿宋_GB2312" w:cs="仿宋_GB2312"/>
                <w:kern w:val="0"/>
                <w:sz w:val="21"/>
                <w:szCs w:val="22"/>
                <w:lang w:eastAsia="en-US"/>
              </w:rPr>
            </w:pPr>
            <w:r>
              <w:rPr>
                <w:rFonts w:ascii="Times New Roman" w:eastAsia="仿宋" w:hAnsi="Times New Roman" w:cs="仿宋_GB2312"/>
                <w:kern w:val="0"/>
                <w:sz w:val="22"/>
                <w:szCs w:val="21"/>
                <w:lang w:eastAsia="en-US"/>
              </w:rPr>
              <w:t>外国语，</w:t>
            </w:r>
            <w:r>
              <w:rPr>
                <w:rFonts w:ascii="Times New Roman" w:eastAsia="仿宋" w:hAnsi="Times New Roman" w:cs="仿宋_GB2312"/>
                <w:kern w:val="0"/>
                <w:sz w:val="22"/>
                <w:szCs w:val="21"/>
                <w:lang w:eastAsia="en-US"/>
              </w:rPr>
              <w:t>P77-85</w:t>
            </w:r>
            <w:r>
              <w:rPr>
                <w:rFonts w:ascii="Times New Roman" w:eastAsia="仿宋" w:hAnsi="Times New Roman" w:cs="仿宋_GB2312"/>
                <w:kern w:val="0"/>
                <w:sz w:val="22"/>
                <w:szCs w:val="21"/>
                <w:lang w:eastAsia="en-US"/>
              </w:rPr>
              <w:t>，他引</w:t>
            </w:r>
            <w:r>
              <w:rPr>
                <w:rFonts w:ascii="Times New Roman" w:eastAsia="仿宋" w:hAnsi="Times New Roman" w:cs="仿宋_GB2312" w:hint="eastAsia"/>
                <w:kern w:val="0"/>
                <w:sz w:val="22"/>
                <w:szCs w:val="21"/>
                <w:lang w:eastAsia="en-US"/>
              </w:rPr>
              <w:t>9</w:t>
            </w:r>
            <w:r>
              <w:rPr>
                <w:rFonts w:ascii="Times New Roman" w:eastAsia="仿宋" w:hAnsi="Times New Roman" w:cs="仿宋_GB2312"/>
                <w:kern w:val="0"/>
                <w:sz w:val="22"/>
                <w:szCs w:val="21"/>
                <w:lang w:eastAsia="en-US"/>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98D088E"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201712</w:t>
            </w:r>
          </w:p>
        </w:tc>
        <w:tc>
          <w:tcPr>
            <w:tcW w:w="1316" w:type="dxa"/>
            <w:tcBorders>
              <w:top w:val="single" w:sz="6" w:space="0" w:color="000000"/>
              <w:left w:val="single" w:sz="6" w:space="0" w:color="000000"/>
              <w:bottom w:val="single" w:sz="6" w:space="0" w:color="000000"/>
            </w:tcBorders>
            <w:vAlign w:val="center"/>
          </w:tcPr>
          <w:p w14:paraId="328E2E97"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bCs/>
                <w:kern w:val="0"/>
                <w:sz w:val="22"/>
                <w:szCs w:val="21"/>
                <w:lang w:eastAsia="en-US"/>
              </w:rPr>
              <w:t>1/2</w:t>
            </w:r>
          </w:p>
        </w:tc>
      </w:tr>
      <w:tr w:rsidR="00774B3E" w14:paraId="6973775D" w14:textId="77777777">
        <w:trPr>
          <w:trHeight w:val="538"/>
          <w:jc w:val="center"/>
        </w:trPr>
        <w:tc>
          <w:tcPr>
            <w:tcW w:w="856" w:type="dxa"/>
            <w:gridSpan w:val="2"/>
            <w:vMerge/>
            <w:tcBorders>
              <w:top w:val="nil"/>
              <w:bottom w:val="single" w:sz="6" w:space="0" w:color="000000"/>
              <w:right w:val="single" w:sz="6" w:space="0" w:color="000000"/>
            </w:tcBorders>
            <w:vAlign w:val="center"/>
          </w:tcPr>
          <w:p w14:paraId="36127619"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7D496130" w14:textId="77777777" w:rsidR="00774B3E" w:rsidRDefault="009476CB">
            <w:pPr>
              <w:autoSpaceDE w:val="0"/>
              <w:autoSpaceDN w:val="0"/>
              <w:jc w:val="center"/>
              <w:rPr>
                <w:rFonts w:ascii="Times New Roman" w:eastAsia="仿宋_GB2312" w:hAnsi="仿宋_GB2312" w:cs="仿宋_GB2312"/>
                <w:kern w:val="0"/>
                <w:sz w:val="20"/>
                <w:szCs w:val="22"/>
              </w:rPr>
            </w:pPr>
            <w:r>
              <w:rPr>
                <w:rFonts w:ascii="仿宋_GB2312" w:eastAsia="仿宋_GB2312" w:hAnsi="仿宋_GB2312" w:cs="仿宋_GB2312"/>
                <w:kern w:val="0"/>
                <w:sz w:val="22"/>
                <w:szCs w:val="22"/>
              </w:rPr>
              <w:t>英汉法律语言接触对中文法律语言变化的影响研究</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32272EA" w14:textId="77777777" w:rsidR="00774B3E" w:rsidRDefault="009476CB">
            <w:pPr>
              <w:autoSpaceDE w:val="0"/>
              <w:autoSpaceDN w:val="0"/>
              <w:jc w:val="center"/>
              <w:rPr>
                <w:rFonts w:ascii="Times New Roman" w:eastAsia="仿宋_GB2312" w:hAnsi="仿宋_GB2312" w:cs="仿宋_GB2312"/>
                <w:kern w:val="0"/>
                <w:sz w:val="20"/>
                <w:szCs w:val="22"/>
              </w:rPr>
            </w:pPr>
            <w:r>
              <w:rPr>
                <w:rFonts w:ascii="仿宋_GB2312" w:eastAsia="仿宋_GB2312" w:hAnsi="仿宋_GB2312" w:cs="仿宋_GB2312"/>
                <w:kern w:val="0"/>
                <w:sz w:val="22"/>
                <w:szCs w:val="22"/>
              </w:rPr>
              <w:t>北京第二外国语学院学报</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P71-80</w:t>
            </w:r>
            <w:r>
              <w:rPr>
                <w:rFonts w:ascii="Times New Roman" w:eastAsia="仿宋" w:hAnsi="Times New Roman" w:cs="仿宋_GB2312" w:hint="eastAsia"/>
                <w:kern w:val="0"/>
                <w:sz w:val="22"/>
                <w:szCs w:val="21"/>
              </w:rPr>
              <w:t>，他引</w:t>
            </w:r>
            <w:r>
              <w:rPr>
                <w:rFonts w:ascii="Times New Roman" w:eastAsia="仿宋" w:hAnsi="Times New Roman" w:cs="仿宋_GB2312" w:hint="eastAsia"/>
                <w:kern w:val="0"/>
                <w:sz w:val="22"/>
                <w:szCs w:val="21"/>
              </w:rPr>
              <w:t>3</w:t>
            </w:r>
            <w:r>
              <w:rPr>
                <w:rFonts w:ascii="Times New Roman" w:eastAsia="仿宋" w:hAnsi="Times New Roman" w:cs="仿宋_GB2312" w:hint="eastAsia"/>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B9F33E1"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hint="eastAsia"/>
                <w:kern w:val="0"/>
                <w:sz w:val="22"/>
                <w:szCs w:val="21"/>
              </w:rPr>
              <w:t>612</w:t>
            </w:r>
          </w:p>
        </w:tc>
        <w:tc>
          <w:tcPr>
            <w:tcW w:w="1316" w:type="dxa"/>
            <w:tcBorders>
              <w:top w:val="single" w:sz="6" w:space="0" w:color="000000"/>
              <w:left w:val="single" w:sz="6" w:space="0" w:color="000000"/>
              <w:bottom w:val="single" w:sz="6" w:space="0" w:color="000000"/>
            </w:tcBorders>
            <w:vAlign w:val="center"/>
          </w:tcPr>
          <w:p w14:paraId="0596136A"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hint="eastAsia"/>
                <w:kern w:val="0"/>
                <w:sz w:val="22"/>
                <w:szCs w:val="21"/>
              </w:rPr>
              <w:t>1</w:t>
            </w:r>
            <w:r>
              <w:rPr>
                <w:rFonts w:ascii="Times New Roman" w:eastAsia="仿宋" w:hAnsi="Times New Roman" w:cs="仿宋_GB2312"/>
                <w:kern w:val="0"/>
                <w:sz w:val="22"/>
                <w:szCs w:val="21"/>
                <w:lang w:eastAsia="en-US"/>
              </w:rPr>
              <w:t>/2</w:t>
            </w:r>
          </w:p>
        </w:tc>
      </w:tr>
      <w:tr w:rsidR="00774B3E" w14:paraId="006668B8"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0DB70AEC"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 xml:space="preserve">持的主要科研项目（限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422AB4EF"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7B6C0D50"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7B47A3C1"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06622053"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7D7EB158"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4A960DE2" w14:textId="77777777">
        <w:trPr>
          <w:trHeight w:val="539"/>
          <w:jc w:val="center"/>
        </w:trPr>
        <w:tc>
          <w:tcPr>
            <w:tcW w:w="856" w:type="dxa"/>
            <w:gridSpan w:val="2"/>
            <w:vMerge/>
            <w:tcBorders>
              <w:top w:val="nil"/>
              <w:bottom w:val="single" w:sz="6" w:space="0" w:color="000000"/>
              <w:right w:val="single" w:sz="6" w:space="0" w:color="000000"/>
            </w:tcBorders>
            <w:vAlign w:val="center"/>
          </w:tcPr>
          <w:p w14:paraId="73CC161C"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7792402"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国家社科基金一般项目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D676845" w14:textId="77777777" w:rsidR="00774B3E" w:rsidRDefault="009476CB">
            <w:pPr>
              <w:autoSpaceDE w:val="0"/>
              <w:autoSpaceDN w:val="0"/>
              <w:jc w:val="center"/>
              <w:rPr>
                <w:rFonts w:ascii="Times New Roman" w:eastAsia="仿宋_GB2312" w:hAnsi="仿宋_GB2312" w:cs="仿宋_GB2312"/>
                <w:kern w:val="0"/>
                <w:sz w:val="21"/>
                <w:szCs w:val="22"/>
              </w:rPr>
            </w:pPr>
            <w:r>
              <w:rPr>
                <w:rFonts w:ascii="Times New Roman" w:eastAsia="仿宋" w:hAnsi="Times New Roman" w:cs="仿宋_GB2312"/>
                <w:kern w:val="0"/>
                <w:sz w:val="22"/>
                <w:szCs w:val="21"/>
              </w:rPr>
              <w:t>儒学英译的海外认知与接受研究（</w:t>
            </w:r>
            <w:r>
              <w:rPr>
                <w:rFonts w:ascii="Times New Roman" w:eastAsia="仿宋" w:hAnsi="Times New Roman" w:cs="仿宋_GB2312"/>
                <w:kern w:val="0"/>
                <w:sz w:val="22"/>
                <w:szCs w:val="21"/>
              </w:rPr>
              <w:t>20BYY019</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3180F8A"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202009-202406</w:t>
            </w:r>
          </w:p>
        </w:tc>
        <w:tc>
          <w:tcPr>
            <w:tcW w:w="1316" w:type="dxa"/>
            <w:tcBorders>
              <w:top w:val="single" w:sz="6" w:space="0" w:color="000000"/>
              <w:left w:val="single" w:sz="4" w:space="0" w:color="000000"/>
              <w:bottom w:val="single" w:sz="6" w:space="0" w:color="000000"/>
            </w:tcBorders>
            <w:vAlign w:val="center"/>
          </w:tcPr>
          <w:p w14:paraId="4D18C6F9"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hint="eastAsia"/>
                <w:kern w:val="0"/>
                <w:sz w:val="22"/>
                <w:szCs w:val="21"/>
                <w:lang w:eastAsia="en-US"/>
              </w:rPr>
              <w:t>20</w:t>
            </w:r>
          </w:p>
        </w:tc>
      </w:tr>
      <w:tr w:rsidR="00774B3E" w14:paraId="07A5C893" w14:textId="77777777">
        <w:trPr>
          <w:trHeight w:val="539"/>
          <w:jc w:val="center"/>
        </w:trPr>
        <w:tc>
          <w:tcPr>
            <w:tcW w:w="856" w:type="dxa"/>
            <w:gridSpan w:val="2"/>
            <w:vMerge/>
            <w:tcBorders>
              <w:top w:val="nil"/>
              <w:bottom w:val="single" w:sz="6" w:space="0" w:color="000000"/>
              <w:right w:val="single" w:sz="6" w:space="0" w:color="000000"/>
            </w:tcBorders>
            <w:vAlign w:val="center"/>
          </w:tcPr>
          <w:p w14:paraId="799F764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588B60A"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教育部人文社会科学研究项目</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规划基金项目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8BC8569"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基于语料库的汉译小说常规化特征历时研究（</w:t>
            </w:r>
            <w:r>
              <w:rPr>
                <w:rFonts w:ascii="Times New Roman" w:eastAsia="仿宋" w:hAnsi="Times New Roman" w:cs="仿宋_GB2312"/>
                <w:kern w:val="0"/>
                <w:sz w:val="22"/>
                <w:szCs w:val="21"/>
              </w:rPr>
              <w:t>10YJC740108</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356D6A7"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201011-201503</w:t>
            </w:r>
          </w:p>
        </w:tc>
        <w:tc>
          <w:tcPr>
            <w:tcW w:w="1316" w:type="dxa"/>
            <w:tcBorders>
              <w:top w:val="single" w:sz="6" w:space="0" w:color="000000"/>
              <w:left w:val="single" w:sz="4" w:space="0" w:color="000000"/>
              <w:bottom w:val="single" w:sz="6" w:space="0" w:color="000000"/>
            </w:tcBorders>
            <w:vAlign w:val="center"/>
          </w:tcPr>
          <w:p w14:paraId="05757F6A"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7</w:t>
            </w:r>
          </w:p>
        </w:tc>
      </w:tr>
      <w:tr w:rsidR="00774B3E" w14:paraId="00634930" w14:textId="77777777">
        <w:trPr>
          <w:trHeight w:val="538"/>
          <w:jc w:val="center"/>
        </w:trPr>
        <w:tc>
          <w:tcPr>
            <w:tcW w:w="856" w:type="dxa"/>
            <w:gridSpan w:val="2"/>
            <w:vMerge/>
            <w:tcBorders>
              <w:top w:val="nil"/>
              <w:bottom w:val="single" w:sz="6" w:space="0" w:color="000000"/>
              <w:right w:val="single" w:sz="6" w:space="0" w:color="000000"/>
            </w:tcBorders>
            <w:vAlign w:val="center"/>
          </w:tcPr>
          <w:p w14:paraId="7E0C5251"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9BEDFFE"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山东省高等学校</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青创科技计划</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AA3E2C5"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当代儒学文献翻译和中国文化</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走出去（</w:t>
            </w:r>
            <w:r>
              <w:rPr>
                <w:rFonts w:ascii="Times New Roman" w:eastAsia="仿宋" w:hAnsi="Times New Roman" w:cs="仿宋_GB2312"/>
                <w:kern w:val="0"/>
                <w:sz w:val="22"/>
                <w:szCs w:val="21"/>
              </w:rPr>
              <w:t>2019RWC007</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C3F950E"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201910-202101</w:t>
            </w:r>
          </w:p>
        </w:tc>
        <w:tc>
          <w:tcPr>
            <w:tcW w:w="1316" w:type="dxa"/>
            <w:tcBorders>
              <w:top w:val="single" w:sz="6" w:space="0" w:color="000000"/>
              <w:left w:val="single" w:sz="4" w:space="0" w:color="000000"/>
              <w:bottom w:val="single" w:sz="6" w:space="0" w:color="000000"/>
            </w:tcBorders>
            <w:vAlign w:val="center"/>
          </w:tcPr>
          <w:p w14:paraId="1E460CBC"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9</w:t>
            </w:r>
          </w:p>
        </w:tc>
      </w:tr>
      <w:tr w:rsidR="00774B3E" w14:paraId="22F7AB34" w14:textId="77777777">
        <w:trPr>
          <w:trHeight w:val="531"/>
          <w:jc w:val="center"/>
        </w:trPr>
        <w:tc>
          <w:tcPr>
            <w:tcW w:w="856" w:type="dxa"/>
            <w:gridSpan w:val="2"/>
            <w:vMerge w:val="restart"/>
            <w:tcBorders>
              <w:top w:val="single" w:sz="6" w:space="0" w:color="000000"/>
              <w:right w:val="single" w:sz="6" w:space="0" w:color="000000"/>
            </w:tcBorders>
            <w:vAlign w:val="center"/>
          </w:tcPr>
          <w:p w14:paraId="7BFB7573"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78D5B3C3"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395E3926"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6EC343A3"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5406C670"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0E6EEC5D" w14:textId="77777777">
        <w:trPr>
          <w:trHeight w:val="523"/>
          <w:jc w:val="center"/>
        </w:trPr>
        <w:tc>
          <w:tcPr>
            <w:tcW w:w="856" w:type="dxa"/>
            <w:gridSpan w:val="2"/>
            <w:vMerge/>
            <w:tcBorders>
              <w:top w:val="nil"/>
              <w:right w:val="single" w:sz="6" w:space="0" w:color="000000"/>
            </w:tcBorders>
          </w:tcPr>
          <w:p w14:paraId="126FAEAE"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618CF2F2"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hint="eastAsia"/>
                <w:kern w:val="0"/>
                <w:sz w:val="22"/>
                <w:szCs w:val="21"/>
              </w:rPr>
              <w:t>5</w:t>
            </w:r>
            <w:r>
              <w:rPr>
                <w:rFonts w:ascii="Times New Roman" w:eastAsia="仿宋" w:hAnsi="Times New Roman" w:cs="仿宋_GB2312"/>
                <w:kern w:val="0"/>
                <w:sz w:val="22"/>
                <w:szCs w:val="21"/>
                <w:lang w:eastAsia="en-US"/>
              </w:rPr>
              <w:t>03-201907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7510E6B"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语料库翻译学</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BA31D46"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3BA6F0C1"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69E3394D" w14:textId="77777777">
        <w:trPr>
          <w:trHeight w:val="524"/>
          <w:jc w:val="center"/>
        </w:trPr>
        <w:tc>
          <w:tcPr>
            <w:tcW w:w="856" w:type="dxa"/>
            <w:gridSpan w:val="2"/>
            <w:vMerge/>
            <w:tcBorders>
              <w:top w:val="nil"/>
              <w:right w:val="single" w:sz="6" w:space="0" w:color="000000"/>
            </w:tcBorders>
          </w:tcPr>
          <w:p w14:paraId="506E73DE"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85FDB73"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hint="eastAsia"/>
                <w:kern w:val="0"/>
                <w:sz w:val="22"/>
                <w:szCs w:val="21"/>
              </w:rPr>
              <w:t>5</w:t>
            </w:r>
            <w:r>
              <w:rPr>
                <w:rFonts w:ascii="Times New Roman" w:eastAsia="仿宋" w:hAnsi="Times New Roman" w:cs="仿宋_GB2312"/>
                <w:kern w:val="0"/>
                <w:sz w:val="22"/>
                <w:szCs w:val="21"/>
                <w:lang w:eastAsia="en-US"/>
              </w:rPr>
              <w:t>09-201901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0728F69"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翻译研究方法与论文写作</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5F497AB"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236B63DF"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1CDEB779" w14:textId="77777777">
        <w:trPr>
          <w:trHeight w:val="531"/>
          <w:jc w:val="center"/>
        </w:trPr>
        <w:tc>
          <w:tcPr>
            <w:tcW w:w="856" w:type="dxa"/>
            <w:gridSpan w:val="2"/>
            <w:vMerge/>
            <w:tcBorders>
              <w:top w:val="nil"/>
              <w:right w:val="single" w:sz="6" w:space="0" w:color="000000"/>
            </w:tcBorders>
          </w:tcPr>
          <w:p w14:paraId="4D1A3044"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00BA6CC2"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201603-201907</w:t>
            </w:r>
          </w:p>
        </w:tc>
        <w:tc>
          <w:tcPr>
            <w:tcW w:w="3443" w:type="dxa"/>
            <w:gridSpan w:val="4"/>
            <w:tcBorders>
              <w:top w:val="single" w:sz="6" w:space="0" w:color="000000"/>
              <w:left w:val="single" w:sz="4" w:space="0" w:color="000000"/>
              <w:right w:val="single" w:sz="6" w:space="0" w:color="000000"/>
            </w:tcBorders>
            <w:vAlign w:val="center"/>
          </w:tcPr>
          <w:p w14:paraId="0AEB0FF8"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翻译概论</w:t>
            </w:r>
            <w:proofErr w:type="spellEnd"/>
          </w:p>
        </w:tc>
        <w:tc>
          <w:tcPr>
            <w:tcW w:w="1386" w:type="dxa"/>
            <w:gridSpan w:val="2"/>
            <w:tcBorders>
              <w:top w:val="single" w:sz="6" w:space="0" w:color="000000"/>
              <w:left w:val="single" w:sz="6" w:space="0" w:color="000000"/>
              <w:right w:val="single" w:sz="4" w:space="0" w:color="000000"/>
            </w:tcBorders>
            <w:vAlign w:val="center"/>
          </w:tcPr>
          <w:p w14:paraId="76D04720"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tcBorders>
            <w:vAlign w:val="center"/>
          </w:tcPr>
          <w:p w14:paraId="2F459E82"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bl>
    <w:tbl>
      <w:tblPr>
        <w:tblStyle w:val="TableNormal1"/>
        <w:tblpPr w:leftFromText="180" w:rightFromText="180" w:vertAnchor="text" w:horzAnchor="margin" w:tblpXSpec="center" w:tblpY="291"/>
        <w:tblOverlap w:val="never"/>
        <w:tblW w:w="963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260"/>
        <w:gridCol w:w="265"/>
        <w:gridCol w:w="685"/>
        <w:gridCol w:w="148"/>
        <w:gridCol w:w="618"/>
        <w:gridCol w:w="1144"/>
        <w:gridCol w:w="980"/>
        <w:gridCol w:w="701"/>
        <w:gridCol w:w="747"/>
        <w:gridCol w:w="639"/>
        <w:gridCol w:w="1316"/>
      </w:tblGrid>
      <w:tr w:rsidR="00774B3E" w14:paraId="45602133" w14:textId="77777777">
        <w:trPr>
          <w:trHeight w:val="539"/>
        </w:trPr>
        <w:tc>
          <w:tcPr>
            <w:tcW w:w="1757" w:type="dxa"/>
            <w:gridSpan w:val="3"/>
            <w:tcBorders>
              <w:bottom w:val="single" w:sz="6" w:space="0" w:color="000000"/>
              <w:right w:val="single" w:sz="4" w:space="0" w:color="000000"/>
            </w:tcBorders>
            <w:vAlign w:val="center"/>
          </w:tcPr>
          <w:p w14:paraId="2731530F" w14:textId="77777777" w:rsidR="00774B3E" w:rsidRDefault="009476CB">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882" w:type="dxa"/>
            <w:gridSpan w:val="12"/>
            <w:tcBorders>
              <w:left w:val="single" w:sz="4" w:space="0" w:color="000000"/>
              <w:bottom w:val="single" w:sz="6" w:space="0" w:color="000000"/>
            </w:tcBorders>
            <w:vAlign w:val="center"/>
          </w:tcPr>
          <w:p w14:paraId="2A4C1F79"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hint="eastAsia"/>
                <w:kern w:val="0"/>
                <w:sz w:val="22"/>
                <w:szCs w:val="21"/>
                <w:lang w:eastAsia="en-US"/>
              </w:rPr>
              <w:t>外国</w:t>
            </w:r>
            <w:r>
              <w:rPr>
                <w:rFonts w:ascii="Times New Roman" w:eastAsia="仿宋" w:hAnsi="Times New Roman" w:cs="仿宋_GB2312"/>
                <w:kern w:val="0"/>
                <w:sz w:val="22"/>
                <w:szCs w:val="21"/>
                <w:lang w:eastAsia="en-US"/>
              </w:rPr>
              <w:t>语言学</w:t>
            </w:r>
            <w:proofErr w:type="spellEnd"/>
          </w:p>
        </w:tc>
      </w:tr>
      <w:tr w:rsidR="00774B3E" w14:paraId="2598F177" w14:textId="77777777">
        <w:trPr>
          <w:trHeight w:val="692"/>
        </w:trPr>
        <w:tc>
          <w:tcPr>
            <w:tcW w:w="726" w:type="dxa"/>
            <w:tcBorders>
              <w:top w:val="single" w:sz="6" w:space="0" w:color="000000"/>
              <w:bottom w:val="single" w:sz="6" w:space="0" w:color="000000"/>
              <w:right w:val="single" w:sz="6" w:space="0" w:color="000000"/>
            </w:tcBorders>
            <w:vAlign w:val="center"/>
          </w:tcPr>
          <w:p w14:paraId="13E67CDE"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0C51143D" w14:textId="77777777" w:rsidR="00774B3E" w:rsidRDefault="009476CB">
            <w:pPr>
              <w:autoSpaceDE w:val="0"/>
              <w:autoSpaceDN w:val="0"/>
              <w:jc w:val="center"/>
              <w:rPr>
                <w:rFonts w:ascii="Times New Roman" w:eastAsia="仿宋_GB2312" w:hAnsi="仿宋_GB2312" w:cs="仿宋_GB2312"/>
                <w:kern w:val="0"/>
                <w:sz w:val="20"/>
                <w:szCs w:val="22"/>
              </w:rPr>
            </w:pPr>
            <w:proofErr w:type="spellStart"/>
            <w:r>
              <w:rPr>
                <w:rFonts w:ascii="Times New Roman" w:eastAsia="仿宋" w:hAnsi="Times New Roman" w:cs="仿宋_GB2312"/>
                <w:kern w:val="0"/>
                <w:sz w:val="22"/>
                <w:szCs w:val="21"/>
                <w:lang w:eastAsia="en-US"/>
              </w:rPr>
              <w:t>徐欣</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1D82157F"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227F587E"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0A72ABD3"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6C366D28"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7F067783"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198108</w:t>
            </w:r>
          </w:p>
        </w:tc>
        <w:tc>
          <w:tcPr>
            <w:tcW w:w="1144" w:type="dxa"/>
            <w:tcBorders>
              <w:top w:val="single" w:sz="6" w:space="0" w:color="000000"/>
              <w:left w:val="single" w:sz="6" w:space="0" w:color="000000"/>
              <w:bottom w:val="single" w:sz="6" w:space="0" w:color="000000"/>
              <w:right w:val="single" w:sz="6" w:space="0" w:color="000000"/>
            </w:tcBorders>
            <w:vAlign w:val="center"/>
          </w:tcPr>
          <w:p w14:paraId="3623D0A8" w14:textId="77777777" w:rsidR="00774B3E" w:rsidRDefault="009476CB">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17087E72"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3BE7A4D8"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副</w:t>
            </w:r>
            <w:r>
              <w:rPr>
                <w:rFonts w:ascii="Times New Roman" w:eastAsia="仿宋" w:hAnsi="Times New Roman" w:cs="仿宋_GB2312" w:hint="eastAsia"/>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40ABCC9C" w14:textId="77777777" w:rsidR="00774B3E" w:rsidRDefault="009476CB">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19D543DB" w14:textId="77777777" w:rsidR="00774B3E" w:rsidRDefault="009476CB">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774B3E" w14:paraId="17FB0C74" w14:textId="77777777">
        <w:trPr>
          <w:trHeight w:val="830"/>
        </w:trPr>
        <w:tc>
          <w:tcPr>
            <w:tcW w:w="2396" w:type="dxa"/>
            <w:gridSpan w:val="5"/>
            <w:tcBorders>
              <w:top w:val="single" w:sz="6" w:space="0" w:color="000000"/>
              <w:bottom w:val="single" w:sz="6" w:space="0" w:color="000000"/>
              <w:right w:val="single" w:sz="6" w:space="0" w:color="000000"/>
            </w:tcBorders>
            <w:vAlign w:val="center"/>
          </w:tcPr>
          <w:p w14:paraId="777431F3" w14:textId="77777777" w:rsidR="00774B3E" w:rsidRDefault="009476CB">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3FAD41AC" w14:textId="77777777" w:rsidR="00774B3E" w:rsidRDefault="009476CB">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243" w:type="dxa"/>
            <w:gridSpan w:val="10"/>
            <w:tcBorders>
              <w:top w:val="single" w:sz="6" w:space="0" w:color="000000"/>
              <w:left w:val="single" w:sz="6" w:space="0" w:color="000000"/>
              <w:bottom w:val="single" w:sz="6" w:space="0" w:color="000000"/>
            </w:tcBorders>
            <w:vAlign w:val="center"/>
          </w:tcPr>
          <w:p w14:paraId="74BD29D7"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博士，山东大学，英语语言文学，</w:t>
            </w:r>
            <w:r>
              <w:rPr>
                <w:rFonts w:ascii="Times New Roman" w:eastAsia="仿宋" w:hAnsi="Times New Roman" w:cs="仿宋_GB2312"/>
                <w:kern w:val="0"/>
                <w:sz w:val="22"/>
                <w:szCs w:val="21"/>
              </w:rPr>
              <w:t>201106</w:t>
            </w:r>
          </w:p>
        </w:tc>
      </w:tr>
      <w:tr w:rsidR="00774B3E" w14:paraId="4F91DC4D" w14:textId="77777777">
        <w:trPr>
          <w:trHeight w:val="2535"/>
        </w:trPr>
        <w:tc>
          <w:tcPr>
            <w:tcW w:w="856" w:type="dxa"/>
            <w:gridSpan w:val="2"/>
            <w:tcBorders>
              <w:top w:val="single" w:sz="6" w:space="0" w:color="000000"/>
              <w:bottom w:val="single" w:sz="6" w:space="0" w:color="000000"/>
              <w:right w:val="single" w:sz="6" w:space="0" w:color="000000"/>
            </w:tcBorders>
            <w:vAlign w:val="center"/>
          </w:tcPr>
          <w:p w14:paraId="15196E9F" w14:textId="77777777" w:rsidR="00774B3E" w:rsidRDefault="009476CB">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0BB5913F" w14:textId="77777777" w:rsidR="00774B3E" w:rsidRDefault="009476CB">
            <w:pPr>
              <w:autoSpaceDE w:val="0"/>
              <w:autoSpaceDN w:val="0"/>
              <w:spacing w:before="360" w:line="360" w:lineRule="exact"/>
              <w:ind w:firstLineChars="200" w:firstLine="440"/>
              <w:rPr>
                <w:rFonts w:ascii="仿宋_GB2312" w:eastAsia="仿宋" w:hAnsi="仿宋_GB2312" w:cs="仿宋_GB2312"/>
                <w:kern w:val="0"/>
                <w:sz w:val="21"/>
                <w:szCs w:val="22"/>
              </w:rPr>
            </w:pPr>
            <w:bookmarkStart w:id="6" w:name="OLE_LINK9"/>
            <w:r>
              <w:rPr>
                <w:rFonts w:ascii="Times New Roman" w:eastAsia="仿宋" w:hAnsi="Times New Roman" w:cs="仿宋_GB2312" w:hint="eastAsia"/>
                <w:kern w:val="0"/>
                <w:sz w:val="22"/>
                <w:szCs w:val="21"/>
              </w:rPr>
              <w:t>学院</w:t>
            </w:r>
            <w:r>
              <w:rPr>
                <w:rFonts w:ascii="Times New Roman" w:eastAsia="仿宋" w:hAnsi="Times New Roman" w:cs="仿宋_GB2312" w:hint="eastAsia"/>
                <w:kern w:val="0"/>
                <w:sz w:val="22"/>
                <w:szCs w:val="21"/>
              </w:rPr>
              <w:t>MTI</w:t>
            </w:r>
            <w:r>
              <w:rPr>
                <w:rFonts w:ascii="Times New Roman" w:eastAsia="仿宋" w:hAnsi="Times New Roman" w:cs="仿宋_GB2312" w:hint="eastAsia"/>
                <w:kern w:val="0"/>
                <w:sz w:val="22"/>
                <w:szCs w:val="21"/>
              </w:rPr>
              <w:t>教育中心主任，《四书》多译本语料库创建人。</w:t>
            </w:r>
            <w:r>
              <w:rPr>
                <w:rFonts w:ascii="Times New Roman" w:eastAsia="仿宋" w:hAnsi="Times New Roman" w:cs="仿宋_GB2312"/>
                <w:kern w:val="0"/>
                <w:sz w:val="22"/>
                <w:szCs w:val="21"/>
              </w:rPr>
              <w:t>主要从事语料库翻译学、儒学海外传播研究。在</w:t>
            </w:r>
            <w:r>
              <w:rPr>
                <w:rFonts w:ascii="Times New Roman" w:eastAsia="仿宋" w:hAnsi="Times New Roman" w:cs="仿宋_GB2312"/>
                <w:i/>
                <w:iCs/>
                <w:kern w:val="0"/>
                <w:sz w:val="22"/>
                <w:szCs w:val="21"/>
              </w:rPr>
              <w:t>Personal and Ubiquitous Computing</w:t>
            </w:r>
            <w:r>
              <w:rPr>
                <w:rFonts w:ascii="Times New Roman" w:eastAsia="仿宋" w:hAnsi="Times New Roman" w:cs="仿宋_GB2312"/>
                <w:kern w:val="0"/>
                <w:sz w:val="22"/>
                <w:szCs w:val="21"/>
              </w:rPr>
              <w:t>、《外国语》《外语学刊》等国内外核心期刊发表论文</w:t>
            </w:r>
            <w:r>
              <w:rPr>
                <w:rFonts w:ascii="Times New Roman" w:eastAsia="仿宋" w:hAnsi="Times New Roman" w:cs="仿宋_GB2312"/>
                <w:kern w:val="0"/>
                <w:sz w:val="22"/>
                <w:szCs w:val="21"/>
              </w:rPr>
              <w:t>20</w:t>
            </w:r>
            <w:r>
              <w:rPr>
                <w:rFonts w:ascii="Times New Roman" w:eastAsia="仿宋" w:hAnsi="Times New Roman" w:cs="仿宋_GB2312"/>
                <w:kern w:val="0"/>
                <w:sz w:val="22"/>
                <w:szCs w:val="21"/>
              </w:rPr>
              <w:t>余篇，出版专著（译著）</w:t>
            </w:r>
            <w:r>
              <w:rPr>
                <w:rFonts w:ascii="Times New Roman" w:eastAsia="仿宋" w:hAnsi="Times New Roman" w:cs="仿宋_GB2312"/>
                <w:kern w:val="0"/>
                <w:sz w:val="22"/>
                <w:szCs w:val="21"/>
              </w:rPr>
              <w:t>4</w:t>
            </w:r>
            <w:r>
              <w:rPr>
                <w:rFonts w:ascii="Times New Roman" w:eastAsia="仿宋" w:hAnsi="Times New Roman" w:cs="仿宋_GB2312"/>
                <w:kern w:val="0"/>
                <w:sz w:val="22"/>
                <w:szCs w:val="21"/>
              </w:rPr>
              <w:t>部。主持或完成教育部人文社科项目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项、博士后特别资助项目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项、博士后面上项目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项、省社科规划项目</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项和省级教学改革项目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项。获省社科优秀成果三等奖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项。为研究生开设语料库语言学、中西翻译简史、文本翻译等课程。</w:t>
            </w:r>
            <w:bookmarkEnd w:id="6"/>
          </w:p>
        </w:tc>
      </w:tr>
      <w:tr w:rsidR="00774B3E" w14:paraId="52A76D42" w14:textId="77777777">
        <w:trPr>
          <w:trHeight w:val="816"/>
        </w:trPr>
        <w:tc>
          <w:tcPr>
            <w:tcW w:w="856" w:type="dxa"/>
            <w:gridSpan w:val="2"/>
            <w:vMerge w:val="restart"/>
            <w:tcBorders>
              <w:top w:val="single" w:sz="6" w:space="0" w:color="000000"/>
              <w:bottom w:val="single" w:sz="6" w:space="0" w:color="000000"/>
              <w:right w:val="single" w:sz="6" w:space="0" w:color="000000"/>
            </w:tcBorders>
            <w:vAlign w:val="center"/>
          </w:tcPr>
          <w:p w14:paraId="29BD5B94" w14:textId="77777777" w:rsidR="00774B3E" w:rsidRDefault="009476CB">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606EFBEE" w14:textId="77777777" w:rsidR="00774B3E" w:rsidRDefault="009476CB">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1CC3B806" w14:textId="77777777" w:rsidR="00774B3E" w:rsidRDefault="009476CB">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1B777A80" w14:textId="77777777" w:rsidR="00774B3E" w:rsidRDefault="009476CB">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51A33C71" w14:textId="77777777" w:rsidR="00774B3E" w:rsidRDefault="009476CB">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7E52A0E0" w14:textId="77777777" w:rsidR="00774B3E" w:rsidRDefault="009476CB">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42F2ABCF" w14:textId="77777777" w:rsidR="00774B3E" w:rsidRDefault="00774B3E">
            <w:pPr>
              <w:autoSpaceDE w:val="0"/>
              <w:autoSpaceDN w:val="0"/>
              <w:spacing w:before="4"/>
              <w:jc w:val="left"/>
              <w:rPr>
                <w:rFonts w:ascii="宋体" w:eastAsia="仿宋_GB2312" w:hAnsi="仿宋_GB2312" w:cs="仿宋_GB2312"/>
                <w:kern w:val="0"/>
                <w:sz w:val="21"/>
                <w:szCs w:val="22"/>
              </w:rPr>
            </w:pPr>
          </w:p>
          <w:p w14:paraId="72B5F68B" w14:textId="77777777" w:rsidR="00774B3E" w:rsidRDefault="009476CB">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49C0243D" w14:textId="77777777" w:rsidR="00774B3E" w:rsidRDefault="00774B3E">
            <w:pPr>
              <w:autoSpaceDE w:val="0"/>
              <w:autoSpaceDN w:val="0"/>
              <w:spacing w:before="4"/>
              <w:jc w:val="left"/>
              <w:rPr>
                <w:rFonts w:ascii="宋体" w:eastAsia="仿宋_GB2312" w:hAnsi="仿宋_GB2312" w:cs="仿宋_GB2312"/>
                <w:kern w:val="0"/>
                <w:sz w:val="21"/>
                <w:szCs w:val="22"/>
                <w:lang w:eastAsia="en-US"/>
              </w:rPr>
            </w:pPr>
          </w:p>
          <w:p w14:paraId="6B3B07CE" w14:textId="77777777" w:rsidR="00774B3E" w:rsidRDefault="009476CB">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1767F016" w14:textId="77777777">
        <w:trPr>
          <w:trHeight w:val="539"/>
        </w:trPr>
        <w:tc>
          <w:tcPr>
            <w:tcW w:w="856" w:type="dxa"/>
            <w:gridSpan w:val="2"/>
            <w:vMerge/>
            <w:tcBorders>
              <w:top w:val="nil"/>
              <w:bottom w:val="single" w:sz="6" w:space="0" w:color="000000"/>
              <w:right w:val="single" w:sz="6" w:space="0" w:color="000000"/>
            </w:tcBorders>
            <w:vAlign w:val="center"/>
          </w:tcPr>
          <w:p w14:paraId="7C176DE4"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9DFB9C4"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英汉小说语篇中话语标记功能的对比研究</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6E66A73" w14:textId="77777777" w:rsidR="00774B3E" w:rsidRDefault="009476CB">
            <w:pPr>
              <w:autoSpaceDE w:val="0"/>
              <w:autoSpaceDN w:val="0"/>
              <w:spacing w:line="300" w:lineRule="exact"/>
              <w:ind w:left="660" w:hangingChars="300" w:hanging="66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外语教学与研究出版社</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08E73E0" w14:textId="77777777" w:rsidR="00774B3E" w:rsidRDefault="009476CB">
            <w:pPr>
              <w:autoSpaceDE w:val="0"/>
              <w:autoSpaceDN w:val="0"/>
              <w:spacing w:line="300" w:lineRule="exact"/>
              <w:ind w:left="660" w:hangingChars="300" w:hanging="660"/>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201910</w:t>
            </w:r>
          </w:p>
        </w:tc>
        <w:tc>
          <w:tcPr>
            <w:tcW w:w="1316" w:type="dxa"/>
            <w:tcBorders>
              <w:top w:val="single" w:sz="6" w:space="0" w:color="000000"/>
              <w:left w:val="single" w:sz="6" w:space="0" w:color="000000"/>
              <w:bottom w:val="single" w:sz="6" w:space="0" w:color="000000"/>
            </w:tcBorders>
            <w:vAlign w:val="center"/>
          </w:tcPr>
          <w:p w14:paraId="040037C3" w14:textId="77777777" w:rsidR="00774B3E" w:rsidRDefault="009476CB">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1/2</w:t>
            </w:r>
          </w:p>
        </w:tc>
      </w:tr>
      <w:tr w:rsidR="00774B3E" w14:paraId="48C48AFD" w14:textId="77777777">
        <w:trPr>
          <w:trHeight w:val="545"/>
        </w:trPr>
        <w:tc>
          <w:tcPr>
            <w:tcW w:w="856" w:type="dxa"/>
            <w:gridSpan w:val="2"/>
            <w:vMerge/>
            <w:tcBorders>
              <w:top w:val="nil"/>
              <w:bottom w:val="single" w:sz="6" w:space="0" w:color="000000"/>
              <w:right w:val="single" w:sz="6" w:space="0" w:color="000000"/>
            </w:tcBorders>
            <w:vAlign w:val="center"/>
          </w:tcPr>
          <w:p w14:paraId="097230F8"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7CCD5DAD"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基于语料库的《四书》多译本研究</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6D8FAFE7" w14:textId="77777777" w:rsidR="00774B3E" w:rsidRDefault="009476CB">
            <w:pPr>
              <w:autoSpaceDE w:val="0"/>
              <w:autoSpaceDN w:val="0"/>
              <w:spacing w:line="300" w:lineRule="exact"/>
              <w:ind w:left="660" w:hangingChars="300" w:hanging="660"/>
              <w:jc w:val="center"/>
              <w:rPr>
                <w:rFonts w:ascii="Times New Roman" w:eastAsia="Times New Roman" w:hAnsi="仿宋_GB2312" w:cs="仿宋_GB2312"/>
                <w:kern w:val="0"/>
                <w:sz w:val="21"/>
                <w:szCs w:val="22"/>
                <w:lang w:eastAsia="en-US"/>
              </w:rPr>
            </w:pPr>
            <w:proofErr w:type="spellStart"/>
            <w:r>
              <w:rPr>
                <w:rFonts w:ascii="Times New Roman" w:eastAsia="仿宋" w:hAnsi="Times New Roman" w:cs="仿宋_GB2312"/>
                <w:bCs/>
                <w:kern w:val="0"/>
                <w:sz w:val="22"/>
                <w:szCs w:val="21"/>
                <w:lang w:eastAsia="en-US"/>
              </w:rPr>
              <w:t>科学出版社</w:t>
            </w:r>
            <w:proofErr w:type="spellEnd"/>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C5C2D13" w14:textId="77777777" w:rsidR="00774B3E" w:rsidRDefault="009476CB">
            <w:pPr>
              <w:autoSpaceDE w:val="0"/>
              <w:autoSpaceDN w:val="0"/>
              <w:spacing w:line="300" w:lineRule="exact"/>
              <w:ind w:left="660" w:hangingChars="300" w:hanging="660"/>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201912</w:t>
            </w:r>
          </w:p>
        </w:tc>
        <w:tc>
          <w:tcPr>
            <w:tcW w:w="1316" w:type="dxa"/>
            <w:tcBorders>
              <w:top w:val="single" w:sz="6" w:space="0" w:color="000000"/>
              <w:left w:val="single" w:sz="6" w:space="0" w:color="000000"/>
              <w:bottom w:val="single" w:sz="6" w:space="0" w:color="000000"/>
            </w:tcBorders>
            <w:vAlign w:val="center"/>
          </w:tcPr>
          <w:p w14:paraId="373A0AFE"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lang w:eastAsia="en-US"/>
              </w:rPr>
              <w:t>1/2</w:t>
            </w:r>
          </w:p>
        </w:tc>
      </w:tr>
      <w:tr w:rsidR="00774B3E" w14:paraId="29B604C3" w14:textId="77777777">
        <w:trPr>
          <w:trHeight w:val="538"/>
        </w:trPr>
        <w:tc>
          <w:tcPr>
            <w:tcW w:w="856" w:type="dxa"/>
            <w:gridSpan w:val="2"/>
            <w:vMerge/>
            <w:tcBorders>
              <w:top w:val="nil"/>
              <w:bottom w:val="single" w:sz="6" w:space="0" w:color="000000"/>
              <w:right w:val="single" w:sz="6" w:space="0" w:color="000000"/>
            </w:tcBorders>
            <w:vAlign w:val="center"/>
          </w:tcPr>
          <w:p w14:paraId="3714E826"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81AC449"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Cultural Communication in Double-layer Coupling Social Network Based on Association Rules in Big Data</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75E8ED1F"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i/>
                <w:iCs/>
                <w:kern w:val="0"/>
                <w:sz w:val="22"/>
                <w:szCs w:val="21"/>
                <w:lang w:eastAsia="en-US"/>
              </w:rPr>
              <w:t>Personal and Ubiquitous Computing</w:t>
            </w:r>
            <w:r>
              <w:rPr>
                <w:rFonts w:ascii="Times New Roman" w:eastAsia="仿宋" w:hAnsi="Times New Roman" w:cs="仿宋_GB2312"/>
                <w:i/>
                <w:iCs/>
                <w:kern w:val="0"/>
                <w:sz w:val="22"/>
                <w:szCs w:val="21"/>
                <w:lang w:eastAsia="en-US"/>
              </w:rPr>
              <w:t>，</w:t>
            </w:r>
            <w:r>
              <w:rPr>
                <w:rFonts w:ascii="Times New Roman" w:eastAsia="仿宋" w:hAnsi="Times New Roman" w:cs="仿宋_GB2312"/>
                <w:kern w:val="0"/>
                <w:sz w:val="22"/>
                <w:szCs w:val="21"/>
                <w:lang w:eastAsia="en-US"/>
              </w:rPr>
              <w:t>2019</w:t>
            </w:r>
            <w:r>
              <w:rPr>
                <w:rFonts w:ascii="Times New Roman" w:eastAsia="仿宋" w:hAnsi="Times New Roman" w:cs="仿宋_GB2312"/>
                <w:kern w:val="0"/>
                <w:sz w:val="22"/>
                <w:szCs w:val="21"/>
                <w:lang w:eastAsia="en-US"/>
              </w:rPr>
              <w:t>（</w:t>
            </w:r>
            <w:r>
              <w:rPr>
                <w:rFonts w:ascii="Times New Roman" w:eastAsia="仿宋" w:hAnsi="Times New Roman" w:cs="仿宋_GB2312"/>
                <w:kern w:val="0"/>
                <w:sz w:val="22"/>
                <w:szCs w:val="21"/>
                <w:lang w:eastAsia="en-US"/>
              </w:rPr>
              <w:t>SSCI</w:t>
            </w:r>
            <w:r>
              <w:rPr>
                <w:rFonts w:ascii="Times New Roman" w:eastAsia="仿宋" w:hAnsi="Times New Roman" w:cs="仿宋_GB2312"/>
                <w:kern w:val="0"/>
                <w:sz w:val="22"/>
                <w:szCs w:val="21"/>
                <w:lang w:eastAsia="en-US"/>
              </w:rPr>
              <w:t>）</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03DDBED8"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201909</w:t>
            </w:r>
          </w:p>
        </w:tc>
        <w:tc>
          <w:tcPr>
            <w:tcW w:w="1316" w:type="dxa"/>
            <w:tcBorders>
              <w:top w:val="single" w:sz="6" w:space="0" w:color="000000"/>
              <w:left w:val="single" w:sz="6" w:space="0" w:color="000000"/>
              <w:bottom w:val="single" w:sz="6" w:space="0" w:color="000000"/>
            </w:tcBorders>
            <w:vAlign w:val="center"/>
          </w:tcPr>
          <w:p w14:paraId="6CEF0C41"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1/1</w:t>
            </w:r>
          </w:p>
        </w:tc>
      </w:tr>
      <w:tr w:rsidR="00774B3E" w14:paraId="6B4F5B56" w14:textId="77777777">
        <w:trPr>
          <w:trHeight w:val="543"/>
        </w:trPr>
        <w:tc>
          <w:tcPr>
            <w:tcW w:w="856" w:type="dxa"/>
            <w:gridSpan w:val="2"/>
            <w:vMerge w:val="restart"/>
            <w:tcBorders>
              <w:top w:val="single" w:sz="6" w:space="0" w:color="000000"/>
              <w:bottom w:val="single" w:sz="6" w:space="0" w:color="000000"/>
              <w:right w:val="single" w:sz="6" w:space="0" w:color="000000"/>
            </w:tcBorders>
            <w:vAlign w:val="center"/>
          </w:tcPr>
          <w:p w14:paraId="46E17D17" w14:textId="77777777" w:rsidR="00774B3E" w:rsidRDefault="009476CB">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5388A370" w14:textId="77777777" w:rsidR="00774B3E" w:rsidRDefault="009476CB">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3BF2CF7D" w14:textId="77777777" w:rsidR="00774B3E" w:rsidRDefault="009476CB">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6D0EB30B" w14:textId="77777777" w:rsidR="00774B3E" w:rsidRDefault="009476CB">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67F79585" w14:textId="77777777" w:rsidR="00774B3E" w:rsidRDefault="009476CB">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202FF825" w14:textId="77777777" w:rsidR="00774B3E" w:rsidRDefault="009476CB">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6DB195D3" w14:textId="77777777">
        <w:trPr>
          <w:trHeight w:val="539"/>
        </w:trPr>
        <w:tc>
          <w:tcPr>
            <w:tcW w:w="856" w:type="dxa"/>
            <w:gridSpan w:val="2"/>
            <w:vMerge/>
            <w:tcBorders>
              <w:top w:val="nil"/>
              <w:bottom w:val="single" w:sz="6" w:space="0" w:color="000000"/>
              <w:right w:val="single" w:sz="6" w:space="0" w:color="000000"/>
            </w:tcBorders>
            <w:vAlign w:val="center"/>
          </w:tcPr>
          <w:p w14:paraId="5E6FDF69"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4DAB203" w14:textId="77777777" w:rsidR="00774B3E" w:rsidRDefault="009476CB">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教育部人文社会科学青年基金项目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4EBE206" w14:textId="77777777" w:rsidR="00774B3E" w:rsidRDefault="009476CB">
            <w:pPr>
              <w:autoSpaceDE w:val="0"/>
              <w:autoSpaceDN w:val="0"/>
              <w:jc w:val="center"/>
              <w:rPr>
                <w:rFonts w:ascii="Times New Roman" w:eastAsia="仿宋_GB2312" w:hAnsi="仿宋_GB2312" w:cs="仿宋_GB2312"/>
                <w:kern w:val="0"/>
                <w:sz w:val="21"/>
                <w:szCs w:val="22"/>
              </w:rPr>
            </w:pPr>
            <w:r>
              <w:rPr>
                <w:rFonts w:ascii="Times New Roman" w:eastAsia="仿宋" w:hAnsi="Times New Roman" w:cs="仿宋_GB2312"/>
                <w:bCs/>
                <w:kern w:val="0"/>
                <w:sz w:val="22"/>
                <w:szCs w:val="21"/>
              </w:rPr>
              <w:t>基于语料库的译本多维评估体系（</w:t>
            </w:r>
            <w:r>
              <w:rPr>
                <w:rFonts w:ascii="Times New Roman" w:eastAsia="仿宋" w:hAnsi="Times New Roman" w:cs="仿宋_GB2312"/>
                <w:bCs/>
                <w:kern w:val="0"/>
                <w:sz w:val="22"/>
                <w:szCs w:val="21"/>
              </w:rPr>
              <w:t>15YJC740111</w:t>
            </w:r>
            <w:r>
              <w:rPr>
                <w:rFonts w:ascii="Times New Roman" w:eastAsia="仿宋" w:hAnsi="Times New Roman" w:cs="仿宋_GB2312"/>
                <w:bCs/>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84ADE36"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201509-202003</w:t>
            </w:r>
          </w:p>
        </w:tc>
        <w:tc>
          <w:tcPr>
            <w:tcW w:w="1316" w:type="dxa"/>
            <w:tcBorders>
              <w:top w:val="single" w:sz="6" w:space="0" w:color="000000"/>
              <w:left w:val="single" w:sz="4" w:space="0" w:color="000000"/>
              <w:bottom w:val="single" w:sz="6" w:space="0" w:color="000000"/>
            </w:tcBorders>
            <w:vAlign w:val="center"/>
          </w:tcPr>
          <w:p w14:paraId="6B3BBC3E"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8</w:t>
            </w:r>
          </w:p>
        </w:tc>
      </w:tr>
      <w:tr w:rsidR="00774B3E" w14:paraId="19E1AC7C" w14:textId="77777777">
        <w:trPr>
          <w:trHeight w:val="539"/>
        </w:trPr>
        <w:tc>
          <w:tcPr>
            <w:tcW w:w="856" w:type="dxa"/>
            <w:gridSpan w:val="2"/>
            <w:vMerge/>
            <w:tcBorders>
              <w:top w:val="nil"/>
              <w:bottom w:val="single" w:sz="6" w:space="0" w:color="000000"/>
              <w:right w:val="single" w:sz="6" w:space="0" w:color="000000"/>
            </w:tcBorders>
            <w:vAlign w:val="center"/>
          </w:tcPr>
          <w:p w14:paraId="50CDB0DE"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E07202B"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kern w:val="0"/>
                <w:sz w:val="22"/>
                <w:szCs w:val="21"/>
              </w:rPr>
              <w:t>中国博士后特别资助项目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26A048F"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kern w:val="0"/>
                <w:sz w:val="22"/>
                <w:szCs w:val="21"/>
              </w:rPr>
              <w:t>基于语料库的当代中国政治话语</w:t>
            </w:r>
            <w:proofErr w:type="gramStart"/>
            <w:r>
              <w:rPr>
                <w:rFonts w:ascii="Times New Roman" w:eastAsia="仿宋" w:hAnsi="Times New Roman" w:cs="仿宋_GB2312"/>
                <w:bCs/>
                <w:kern w:val="0"/>
                <w:sz w:val="22"/>
                <w:szCs w:val="21"/>
              </w:rPr>
              <w:t>英译与接受</w:t>
            </w:r>
            <w:proofErr w:type="gramEnd"/>
            <w:r>
              <w:rPr>
                <w:rFonts w:ascii="Times New Roman" w:eastAsia="仿宋" w:hAnsi="Times New Roman" w:cs="仿宋_GB2312"/>
                <w:bCs/>
                <w:kern w:val="0"/>
                <w:sz w:val="22"/>
                <w:szCs w:val="21"/>
              </w:rPr>
              <w:t>研究（</w:t>
            </w:r>
            <w:r>
              <w:rPr>
                <w:rFonts w:ascii="Times New Roman" w:eastAsia="仿宋" w:hAnsi="Times New Roman" w:cs="仿宋_GB2312"/>
                <w:bCs/>
                <w:kern w:val="0"/>
                <w:sz w:val="22"/>
                <w:szCs w:val="21"/>
              </w:rPr>
              <w:t>2019T120332</w:t>
            </w:r>
            <w:r>
              <w:rPr>
                <w:rFonts w:ascii="Times New Roman" w:eastAsia="仿宋" w:hAnsi="Times New Roman" w:cs="仿宋_GB2312"/>
                <w:bCs/>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83DD45D"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201906-202112</w:t>
            </w:r>
          </w:p>
        </w:tc>
        <w:tc>
          <w:tcPr>
            <w:tcW w:w="1316" w:type="dxa"/>
            <w:tcBorders>
              <w:top w:val="single" w:sz="6" w:space="0" w:color="000000"/>
              <w:left w:val="single" w:sz="4" w:space="0" w:color="000000"/>
              <w:bottom w:val="single" w:sz="6" w:space="0" w:color="000000"/>
            </w:tcBorders>
            <w:vAlign w:val="center"/>
          </w:tcPr>
          <w:p w14:paraId="2708DBB6"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15</w:t>
            </w:r>
          </w:p>
        </w:tc>
      </w:tr>
      <w:tr w:rsidR="00774B3E" w14:paraId="0FCE30F5" w14:textId="77777777">
        <w:trPr>
          <w:trHeight w:val="538"/>
        </w:trPr>
        <w:tc>
          <w:tcPr>
            <w:tcW w:w="856" w:type="dxa"/>
            <w:gridSpan w:val="2"/>
            <w:vMerge/>
            <w:tcBorders>
              <w:top w:val="nil"/>
              <w:bottom w:val="single" w:sz="6" w:space="0" w:color="000000"/>
              <w:right w:val="single" w:sz="6" w:space="0" w:color="000000"/>
            </w:tcBorders>
            <w:vAlign w:val="center"/>
          </w:tcPr>
          <w:p w14:paraId="01A2E2F3"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60E925D8"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山东省社会科学规划研究</w:t>
            </w:r>
          </w:p>
          <w:p w14:paraId="6B5DB7B1"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bCs/>
                <w:kern w:val="0"/>
                <w:sz w:val="22"/>
                <w:szCs w:val="21"/>
                <w:lang w:eastAsia="en-US"/>
              </w:rPr>
              <w:t>项目</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055D0002" w14:textId="77777777" w:rsidR="00774B3E" w:rsidRDefault="009476CB">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kern w:val="0"/>
                <w:sz w:val="22"/>
                <w:szCs w:val="21"/>
              </w:rPr>
              <w:t>文化张力与传播效度：儒家思想在当代美国的传播接受研究（</w:t>
            </w:r>
            <w:r>
              <w:rPr>
                <w:rFonts w:ascii="Times New Roman" w:eastAsia="仿宋" w:hAnsi="Times New Roman" w:cs="仿宋_GB2312"/>
                <w:bCs/>
                <w:kern w:val="0"/>
                <w:sz w:val="22"/>
                <w:szCs w:val="21"/>
              </w:rPr>
              <w:t>18CZKJ12</w:t>
            </w:r>
            <w:r>
              <w:rPr>
                <w:rFonts w:ascii="Times New Roman" w:eastAsia="仿宋" w:hAnsi="Times New Roman" w:cs="仿宋_GB2312"/>
                <w:bCs/>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BD60632"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201812-202012</w:t>
            </w:r>
          </w:p>
        </w:tc>
        <w:tc>
          <w:tcPr>
            <w:tcW w:w="1316" w:type="dxa"/>
            <w:tcBorders>
              <w:top w:val="single" w:sz="6" w:space="0" w:color="000000"/>
              <w:left w:val="single" w:sz="4" w:space="0" w:color="000000"/>
              <w:bottom w:val="single" w:sz="6" w:space="0" w:color="000000"/>
            </w:tcBorders>
            <w:vAlign w:val="center"/>
          </w:tcPr>
          <w:p w14:paraId="3CB89238"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w:t>
            </w:r>
          </w:p>
        </w:tc>
      </w:tr>
      <w:tr w:rsidR="00774B3E" w14:paraId="3E34FC27" w14:textId="77777777">
        <w:trPr>
          <w:trHeight w:val="531"/>
        </w:trPr>
        <w:tc>
          <w:tcPr>
            <w:tcW w:w="856" w:type="dxa"/>
            <w:gridSpan w:val="2"/>
            <w:vMerge w:val="restart"/>
            <w:tcBorders>
              <w:top w:val="single" w:sz="6" w:space="0" w:color="000000"/>
              <w:right w:val="single" w:sz="6" w:space="0" w:color="000000"/>
            </w:tcBorders>
            <w:vAlign w:val="center"/>
          </w:tcPr>
          <w:p w14:paraId="7438ECD6" w14:textId="77777777" w:rsidR="00774B3E" w:rsidRDefault="009476CB">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46E2B2AC" w14:textId="77777777" w:rsidR="00774B3E" w:rsidRDefault="009476CB">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01ED3DBD" w14:textId="77777777" w:rsidR="00774B3E" w:rsidRDefault="009476CB">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0566398E" w14:textId="77777777" w:rsidR="00774B3E" w:rsidRDefault="009476CB">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3DBAB16A" w14:textId="77777777" w:rsidR="00774B3E" w:rsidRDefault="009476CB">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350935A5" w14:textId="77777777">
        <w:trPr>
          <w:trHeight w:val="523"/>
        </w:trPr>
        <w:tc>
          <w:tcPr>
            <w:tcW w:w="856" w:type="dxa"/>
            <w:gridSpan w:val="2"/>
            <w:vMerge/>
            <w:tcBorders>
              <w:top w:val="nil"/>
              <w:right w:val="single" w:sz="6" w:space="0" w:color="000000"/>
            </w:tcBorders>
          </w:tcPr>
          <w:p w14:paraId="11BA27C2"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D93EACF"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201902-201907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EA3DCEB"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语料库语言学</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F5EF56C" w14:textId="77777777" w:rsidR="00774B3E" w:rsidRDefault="009476CB">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36</w:t>
            </w:r>
          </w:p>
        </w:tc>
        <w:tc>
          <w:tcPr>
            <w:tcW w:w="1316" w:type="dxa"/>
            <w:tcBorders>
              <w:top w:val="single" w:sz="6" w:space="0" w:color="000000"/>
              <w:left w:val="single" w:sz="4" w:space="0" w:color="000000"/>
              <w:bottom w:val="single" w:sz="6" w:space="0" w:color="000000"/>
            </w:tcBorders>
            <w:vAlign w:val="center"/>
          </w:tcPr>
          <w:p w14:paraId="48F9DFBD" w14:textId="77777777" w:rsidR="00774B3E" w:rsidRDefault="009476CB">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6A763869" w14:textId="77777777">
        <w:trPr>
          <w:trHeight w:val="524"/>
        </w:trPr>
        <w:tc>
          <w:tcPr>
            <w:tcW w:w="856" w:type="dxa"/>
            <w:gridSpan w:val="2"/>
            <w:vMerge/>
            <w:tcBorders>
              <w:top w:val="nil"/>
              <w:right w:val="single" w:sz="6" w:space="0" w:color="000000"/>
            </w:tcBorders>
          </w:tcPr>
          <w:p w14:paraId="3D5BC891"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52A436A"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201809-201901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168D9BA"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中外翻译简史</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E759274"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36</w:t>
            </w:r>
          </w:p>
        </w:tc>
        <w:tc>
          <w:tcPr>
            <w:tcW w:w="1316" w:type="dxa"/>
            <w:tcBorders>
              <w:top w:val="single" w:sz="6" w:space="0" w:color="000000"/>
              <w:left w:val="single" w:sz="4" w:space="0" w:color="000000"/>
              <w:bottom w:val="single" w:sz="6" w:space="0" w:color="000000"/>
            </w:tcBorders>
            <w:vAlign w:val="center"/>
          </w:tcPr>
          <w:p w14:paraId="2F805CD6"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733B658A" w14:textId="77777777">
        <w:trPr>
          <w:trHeight w:val="531"/>
        </w:trPr>
        <w:tc>
          <w:tcPr>
            <w:tcW w:w="856" w:type="dxa"/>
            <w:gridSpan w:val="2"/>
            <w:vMerge/>
            <w:tcBorders>
              <w:top w:val="nil"/>
              <w:right w:val="single" w:sz="6" w:space="0" w:color="000000"/>
            </w:tcBorders>
          </w:tcPr>
          <w:p w14:paraId="545EF699"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5A273F58"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201703-201907</w:t>
            </w:r>
          </w:p>
        </w:tc>
        <w:tc>
          <w:tcPr>
            <w:tcW w:w="3443" w:type="dxa"/>
            <w:gridSpan w:val="4"/>
            <w:tcBorders>
              <w:top w:val="single" w:sz="6" w:space="0" w:color="000000"/>
              <w:left w:val="single" w:sz="4" w:space="0" w:color="000000"/>
              <w:right w:val="single" w:sz="6" w:space="0" w:color="000000"/>
            </w:tcBorders>
            <w:vAlign w:val="center"/>
          </w:tcPr>
          <w:p w14:paraId="2EB60529"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文本翻译</w:t>
            </w:r>
            <w:proofErr w:type="spellEnd"/>
          </w:p>
        </w:tc>
        <w:tc>
          <w:tcPr>
            <w:tcW w:w="1386" w:type="dxa"/>
            <w:gridSpan w:val="2"/>
            <w:tcBorders>
              <w:top w:val="single" w:sz="6" w:space="0" w:color="000000"/>
              <w:left w:val="single" w:sz="6" w:space="0" w:color="000000"/>
              <w:right w:val="single" w:sz="4" w:space="0" w:color="000000"/>
            </w:tcBorders>
            <w:vAlign w:val="center"/>
          </w:tcPr>
          <w:p w14:paraId="17F0C8D8"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36</w:t>
            </w:r>
          </w:p>
        </w:tc>
        <w:tc>
          <w:tcPr>
            <w:tcW w:w="1316" w:type="dxa"/>
            <w:tcBorders>
              <w:top w:val="single" w:sz="6" w:space="0" w:color="000000"/>
              <w:left w:val="single" w:sz="4" w:space="0" w:color="000000"/>
            </w:tcBorders>
            <w:vAlign w:val="center"/>
          </w:tcPr>
          <w:p w14:paraId="0B55BCDF"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bl>
    <w:p w14:paraId="48B3579E" w14:textId="77777777" w:rsidR="00774B3E" w:rsidRDefault="00774B3E">
      <w:pPr>
        <w:rPr>
          <w:sz w:val="15"/>
          <w:szCs w:val="15"/>
        </w:rPr>
      </w:pPr>
    </w:p>
    <w:tbl>
      <w:tblPr>
        <w:tblW w:w="9639" w:type="dxa"/>
        <w:jc w:val="center"/>
        <w:tblLayout w:type="fixed"/>
        <w:tblCellMar>
          <w:left w:w="28" w:type="dxa"/>
          <w:right w:w="28" w:type="dxa"/>
        </w:tblCellMar>
        <w:tblLook w:val="04A0" w:firstRow="1" w:lastRow="0" w:firstColumn="1" w:lastColumn="0" w:noHBand="0" w:noVBand="1"/>
      </w:tblPr>
      <w:tblGrid>
        <w:gridCol w:w="726"/>
        <w:gridCol w:w="130"/>
        <w:gridCol w:w="901"/>
        <w:gridCol w:w="379"/>
        <w:gridCol w:w="410"/>
        <w:gridCol w:w="262"/>
        <w:gridCol w:w="575"/>
        <w:gridCol w:w="729"/>
        <w:gridCol w:w="1144"/>
        <w:gridCol w:w="980"/>
        <w:gridCol w:w="701"/>
        <w:gridCol w:w="747"/>
        <w:gridCol w:w="794"/>
        <w:gridCol w:w="1161"/>
      </w:tblGrid>
      <w:tr w:rsidR="00774B3E" w14:paraId="2C570365" w14:textId="77777777">
        <w:trPr>
          <w:trHeight w:val="488"/>
          <w:jc w:val="center"/>
        </w:trPr>
        <w:tc>
          <w:tcPr>
            <w:tcW w:w="1757" w:type="dxa"/>
            <w:gridSpan w:val="3"/>
            <w:tcBorders>
              <w:top w:val="single" w:sz="12" w:space="0" w:color="auto"/>
              <w:left w:val="single" w:sz="12" w:space="0" w:color="auto"/>
              <w:bottom w:val="single" w:sz="6" w:space="0" w:color="auto"/>
              <w:right w:val="single" w:sz="4" w:space="0" w:color="auto"/>
            </w:tcBorders>
            <w:vAlign w:val="center"/>
          </w:tcPr>
          <w:p w14:paraId="2335253D" w14:textId="77777777" w:rsidR="00774B3E" w:rsidRDefault="009476CB">
            <w:pPr>
              <w:autoSpaceDE w:val="0"/>
              <w:autoSpaceDN w:val="0"/>
              <w:jc w:val="center"/>
              <w:rPr>
                <w:rFonts w:ascii="Times New Roman" w:eastAsia="仿宋" w:hAnsi="Times New Roman" w:cs="仿宋_GB2312"/>
                <w:b/>
                <w:color w:val="000000"/>
                <w:kern w:val="0"/>
                <w:sz w:val="22"/>
                <w:szCs w:val="21"/>
                <w:lang w:eastAsia="en-US"/>
              </w:rPr>
            </w:pPr>
            <w:proofErr w:type="spellStart"/>
            <w:r>
              <w:rPr>
                <w:rFonts w:ascii="Times New Roman" w:eastAsia="仿宋" w:hAnsi="Times New Roman" w:cs="仿宋_GB2312"/>
                <w:b/>
                <w:color w:val="000000"/>
                <w:kern w:val="0"/>
                <w:sz w:val="22"/>
                <w:szCs w:val="21"/>
                <w:lang w:eastAsia="en-US"/>
              </w:rPr>
              <w:t>学科方向名称</w:t>
            </w:r>
            <w:proofErr w:type="spellEnd"/>
          </w:p>
        </w:tc>
        <w:tc>
          <w:tcPr>
            <w:tcW w:w="7882" w:type="dxa"/>
            <w:gridSpan w:val="11"/>
            <w:tcBorders>
              <w:top w:val="single" w:sz="12" w:space="0" w:color="auto"/>
              <w:left w:val="single" w:sz="4" w:space="0" w:color="auto"/>
              <w:bottom w:val="single" w:sz="6" w:space="0" w:color="auto"/>
              <w:right w:val="single" w:sz="12" w:space="0" w:color="auto"/>
            </w:tcBorders>
            <w:vAlign w:val="center"/>
          </w:tcPr>
          <w:p w14:paraId="48E24AA9" w14:textId="77777777" w:rsidR="00774B3E" w:rsidRDefault="009476CB">
            <w:pPr>
              <w:autoSpaceDE w:val="0"/>
              <w:autoSpaceDN w:val="0"/>
              <w:jc w:val="center"/>
              <w:rPr>
                <w:rFonts w:ascii="Times New Roman" w:eastAsia="仿宋" w:hAnsi="Times New Roman" w:cs="仿宋_GB2312"/>
                <w:bCs/>
                <w:color w:val="000000"/>
                <w:spacing w:val="-6"/>
                <w:kern w:val="0"/>
                <w:sz w:val="22"/>
                <w:szCs w:val="21"/>
                <w:lang w:eastAsia="en-US"/>
              </w:rPr>
            </w:pPr>
            <w:proofErr w:type="spellStart"/>
            <w:r>
              <w:rPr>
                <w:rFonts w:ascii="Times New Roman" w:eastAsia="仿宋" w:hAnsi="Times New Roman" w:cs="仿宋_GB2312"/>
                <w:bCs/>
                <w:color w:val="000000"/>
                <w:spacing w:val="-6"/>
                <w:kern w:val="0"/>
                <w:sz w:val="22"/>
                <w:szCs w:val="21"/>
                <w:lang w:eastAsia="en-US"/>
              </w:rPr>
              <w:t>外语教学</w:t>
            </w:r>
            <w:proofErr w:type="spellEnd"/>
          </w:p>
        </w:tc>
      </w:tr>
      <w:tr w:rsidR="00774B3E" w14:paraId="02455300" w14:textId="77777777">
        <w:trPr>
          <w:trHeight w:val="693"/>
          <w:jc w:val="center"/>
        </w:trPr>
        <w:tc>
          <w:tcPr>
            <w:tcW w:w="726" w:type="dxa"/>
            <w:tcBorders>
              <w:top w:val="single" w:sz="6" w:space="0" w:color="auto"/>
              <w:left w:val="single" w:sz="12" w:space="0" w:color="auto"/>
              <w:bottom w:val="single" w:sz="6" w:space="0" w:color="auto"/>
              <w:right w:val="single" w:sz="6" w:space="0" w:color="auto"/>
            </w:tcBorders>
            <w:vAlign w:val="center"/>
          </w:tcPr>
          <w:p w14:paraId="212A16E8"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姓名</w:t>
            </w:r>
            <w:proofErr w:type="spellEnd"/>
          </w:p>
        </w:tc>
        <w:tc>
          <w:tcPr>
            <w:tcW w:w="1031" w:type="dxa"/>
            <w:gridSpan w:val="2"/>
            <w:tcBorders>
              <w:top w:val="single" w:sz="6" w:space="0" w:color="auto"/>
              <w:left w:val="single" w:sz="6" w:space="0" w:color="auto"/>
              <w:bottom w:val="single" w:sz="6" w:space="0" w:color="auto"/>
              <w:right w:val="single" w:sz="6" w:space="0" w:color="auto"/>
            </w:tcBorders>
            <w:vAlign w:val="center"/>
          </w:tcPr>
          <w:p w14:paraId="66BD7442"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鞠玉梅</w:t>
            </w:r>
            <w:proofErr w:type="spellEnd"/>
          </w:p>
        </w:tc>
        <w:tc>
          <w:tcPr>
            <w:tcW w:w="379" w:type="dxa"/>
            <w:tcBorders>
              <w:top w:val="single" w:sz="6" w:space="0" w:color="auto"/>
              <w:left w:val="single" w:sz="6" w:space="0" w:color="auto"/>
              <w:bottom w:val="single" w:sz="6" w:space="0" w:color="auto"/>
              <w:right w:val="single" w:sz="6" w:space="0" w:color="auto"/>
            </w:tcBorders>
            <w:vAlign w:val="center"/>
          </w:tcPr>
          <w:p w14:paraId="0D21E7BD"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性别</w:t>
            </w:r>
            <w:proofErr w:type="spellEnd"/>
          </w:p>
        </w:tc>
        <w:tc>
          <w:tcPr>
            <w:tcW w:w="672" w:type="dxa"/>
            <w:gridSpan w:val="2"/>
            <w:tcBorders>
              <w:top w:val="single" w:sz="6" w:space="0" w:color="auto"/>
              <w:left w:val="single" w:sz="6" w:space="0" w:color="auto"/>
              <w:bottom w:val="single" w:sz="6" w:space="0" w:color="auto"/>
              <w:right w:val="single" w:sz="6" w:space="0" w:color="auto"/>
            </w:tcBorders>
            <w:vAlign w:val="center"/>
          </w:tcPr>
          <w:p w14:paraId="68C3F661" w14:textId="77777777" w:rsidR="00774B3E" w:rsidRDefault="009476CB">
            <w:pPr>
              <w:autoSpaceDE w:val="0"/>
              <w:autoSpaceDN w:val="0"/>
              <w:adjustRightInd w:val="0"/>
              <w:jc w:val="center"/>
              <w:textAlignment w:val="baseline"/>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女</w:t>
            </w:r>
          </w:p>
        </w:tc>
        <w:tc>
          <w:tcPr>
            <w:tcW w:w="575" w:type="dxa"/>
            <w:tcBorders>
              <w:top w:val="single" w:sz="6" w:space="0" w:color="auto"/>
              <w:left w:val="single" w:sz="6" w:space="0" w:color="auto"/>
              <w:bottom w:val="single" w:sz="6" w:space="0" w:color="auto"/>
              <w:right w:val="single" w:sz="6" w:space="0" w:color="auto"/>
            </w:tcBorders>
            <w:vAlign w:val="center"/>
          </w:tcPr>
          <w:p w14:paraId="40CFD456" w14:textId="77777777" w:rsidR="00774B3E" w:rsidRDefault="009476CB">
            <w:pPr>
              <w:autoSpaceDE w:val="0"/>
              <w:autoSpaceDN w:val="0"/>
              <w:adjustRightInd w:val="0"/>
              <w:jc w:val="center"/>
              <w:textAlignment w:val="baseline"/>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出生年月</w:t>
            </w:r>
            <w:proofErr w:type="spellEnd"/>
          </w:p>
        </w:tc>
        <w:tc>
          <w:tcPr>
            <w:tcW w:w="729" w:type="dxa"/>
            <w:tcBorders>
              <w:top w:val="single" w:sz="6" w:space="0" w:color="auto"/>
              <w:left w:val="single" w:sz="6" w:space="0" w:color="auto"/>
              <w:bottom w:val="single" w:sz="6" w:space="0" w:color="auto"/>
              <w:right w:val="single" w:sz="6" w:space="0" w:color="auto"/>
            </w:tcBorders>
            <w:vAlign w:val="center"/>
          </w:tcPr>
          <w:p w14:paraId="0011ACB4" w14:textId="77777777" w:rsidR="00774B3E" w:rsidRDefault="009476CB">
            <w:pPr>
              <w:autoSpaceDE w:val="0"/>
              <w:autoSpaceDN w:val="0"/>
              <w:adjustRightInd w:val="0"/>
              <w:jc w:val="center"/>
              <w:textAlignment w:val="baseline"/>
              <w:rPr>
                <w:rFonts w:ascii="Times New Roman" w:eastAsia="仿宋" w:hAnsi="Times New Roman" w:cs="仿宋_GB2312"/>
                <w:color w:val="000000"/>
                <w:kern w:val="0"/>
                <w:sz w:val="22"/>
                <w:szCs w:val="21"/>
                <w:lang w:eastAsia="en-US"/>
              </w:rPr>
            </w:pPr>
            <w:r>
              <w:rPr>
                <w:rFonts w:ascii="Times New Roman" w:eastAsia="仿宋" w:hAnsi="Times New Roman" w:cs="仿宋_GB2312" w:hint="eastAsia"/>
                <w:color w:val="000000"/>
                <w:kern w:val="0"/>
                <w:sz w:val="22"/>
                <w:szCs w:val="21"/>
                <w:lang w:eastAsia="en-US"/>
              </w:rPr>
              <w:t>196510</w:t>
            </w:r>
          </w:p>
        </w:tc>
        <w:tc>
          <w:tcPr>
            <w:tcW w:w="1144" w:type="dxa"/>
            <w:tcBorders>
              <w:top w:val="single" w:sz="6" w:space="0" w:color="auto"/>
              <w:left w:val="single" w:sz="6" w:space="0" w:color="auto"/>
              <w:bottom w:val="single" w:sz="6" w:space="0" w:color="auto"/>
              <w:right w:val="single" w:sz="6" w:space="0" w:color="auto"/>
            </w:tcBorders>
            <w:vAlign w:val="center"/>
          </w:tcPr>
          <w:p w14:paraId="411B377A" w14:textId="77777777" w:rsidR="00774B3E" w:rsidRDefault="009476CB">
            <w:pPr>
              <w:autoSpaceDE w:val="0"/>
              <w:autoSpaceDN w:val="0"/>
              <w:adjustRightInd w:val="0"/>
              <w:jc w:val="center"/>
              <w:textAlignment w:val="baseline"/>
              <w:rPr>
                <w:rFonts w:ascii="Times New Roman" w:eastAsia="仿宋" w:hAnsi="Times New Roman" w:cs="仿宋_GB2312"/>
                <w:color w:val="000000"/>
                <w:kern w:val="0"/>
                <w:sz w:val="22"/>
                <w:szCs w:val="21"/>
                <w:lang w:eastAsia="en-US"/>
              </w:rPr>
            </w:pPr>
            <w:proofErr w:type="spellStart"/>
            <w:proofErr w:type="gramStart"/>
            <w:r>
              <w:rPr>
                <w:rFonts w:ascii="Times New Roman" w:eastAsia="仿宋" w:hAnsi="Times New Roman" w:cs="仿宋_GB2312"/>
                <w:color w:val="000000"/>
                <w:kern w:val="0"/>
                <w:sz w:val="22"/>
                <w:szCs w:val="21"/>
                <w:lang w:eastAsia="en-US"/>
              </w:rPr>
              <w:t>专业技术职</w:t>
            </w:r>
            <w:proofErr w:type="spellEnd"/>
            <w:r>
              <w:rPr>
                <w:rFonts w:ascii="Times New Roman" w:eastAsia="仿宋" w:hAnsi="Times New Roman" w:cs="仿宋_GB2312" w:hint="eastAsia"/>
                <w:color w:val="000000"/>
                <w:kern w:val="0"/>
                <w:sz w:val="22"/>
                <w:szCs w:val="21"/>
              </w:rPr>
              <w:t xml:space="preserve">  </w:t>
            </w:r>
            <w:r>
              <w:rPr>
                <w:rFonts w:ascii="Times New Roman" w:eastAsia="仿宋" w:hAnsi="Times New Roman" w:cs="仿宋_GB2312"/>
                <w:color w:val="000000"/>
                <w:kern w:val="0"/>
                <w:sz w:val="22"/>
                <w:szCs w:val="21"/>
                <w:lang w:eastAsia="en-US"/>
              </w:rPr>
              <w:t>务</w:t>
            </w:r>
            <w:proofErr w:type="gramEnd"/>
          </w:p>
        </w:tc>
        <w:tc>
          <w:tcPr>
            <w:tcW w:w="980" w:type="dxa"/>
            <w:tcBorders>
              <w:top w:val="single" w:sz="6" w:space="0" w:color="auto"/>
              <w:left w:val="single" w:sz="6" w:space="0" w:color="auto"/>
              <w:bottom w:val="single" w:sz="6" w:space="0" w:color="auto"/>
              <w:right w:val="single" w:sz="4" w:space="0" w:color="auto"/>
            </w:tcBorders>
            <w:vAlign w:val="center"/>
          </w:tcPr>
          <w:p w14:paraId="4C2C251A" w14:textId="77777777" w:rsidR="00774B3E" w:rsidRDefault="009476CB">
            <w:pPr>
              <w:autoSpaceDE w:val="0"/>
              <w:autoSpaceDN w:val="0"/>
              <w:adjustRightInd w:val="0"/>
              <w:jc w:val="center"/>
              <w:textAlignment w:val="baseline"/>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hint="eastAsia"/>
                <w:color w:val="000000"/>
                <w:kern w:val="0"/>
                <w:sz w:val="22"/>
                <w:szCs w:val="21"/>
                <w:lang w:eastAsia="en-US"/>
              </w:rPr>
              <w:t>教授</w:t>
            </w:r>
            <w:proofErr w:type="spellEnd"/>
          </w:p>
        </w:tc>
        <w:tc>
          <w:tcPr>
            <w:tcW w:w="1448" w:type="dxa"/>
            <w:gridSpan w:val="2"/>
            <w:tcBorders>
              <w:top w:val="single" w:sz="6" w:space="0" w:color="auto"/>
              <w:left w:val="single" w:sz="4" w:space="0" w:color="auto"/>
              <w:bottom w:val="single" w:sz="6" w:space="0" w:color="auto"/>
              <w:right w:val="single" w:sz="4" w:space="0" w:color="auto"/>
            </w:tcBorders>
            <w:vAlign w:val="center"/>
          </w:tcPr>
          <w:p w14:paraId="54983F7E" w14:textId="77777777" w:rsidR="00774B3E" w:rsidRDefault="009476CB">
            <w:pPr>
              <w:autoSpaceDE w:val="0"/>
              <w:autoSpaceDN w:val="0"/>
              <w:adjustRightInd w:val="0"/>
              <w:jc w:val="center"/>
              <w:textAlignment w:val="baseline"/>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所在院系</w:t>
            </w:r>
            <w:proofErr w:type="spellEnd"/>
          </w:p>
        </w:tc>
        <w:tc>
          <w:tcPr>
            <w:tcW w:w="1955" w:type="dxa"/>
            <w:gridSpan w:val="2"/>
            <w:tcBorders>
              <w:top w:val="single" w:sz="6" w:space="0" w:color="auto"/>
              <w:left w:val="single" w:sz="4" w:space="0" w:color="auto"/>
              <w:bottom w:val="single" w:sz="6" w:space="0" w:color="auto"/>
              <w:right w:val="single" w:sz="12" w:space="0" w:color="auto"/>
            </w:tcBorders>
            <w:vAlign w:val="center"/>
          </w:tcPr>
          <w:p w14:paraId="6FC8B7F0" w14:textId="77777777" w:rsidR="00774B3E" w:rsidRDefault="009476CB">
            <w:pPr>
              <w:autoSpaceDE w:val="0"/>
              <w:autoSpaceDN w:val="0"/>
              <w:adjustRightInd w:val="0"/>
              <w:jc w:val="center"/>
              <w:textAlignment w:val="baseline"/>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外国语学院</w:t>
            </w:r>
            <w:proofErr w:type="spellEnd"/>
          </w:p>
        </w:tc>
      </w:tr>
      <w:tr w:rsidR="00774B3E" w14:paraId="74BEE706" w14:textId="77777777">
        <w:trPr>
          <w:trHeight w:val="923"/>
          <w:jc w:val="center"/>
        </w:trPr>
        <w:tc>
          <w:tcPr>
            <w:tcW w:w="2546" w:type="dxa"/>
            <w:gridSpan w:val="5"/>
            <w:tcBorders>
              <w:top w:val="single" w:sz="6" w:space="0" w:color="auto"/>
              <w:left w:val="single" w:sz="12" w:space="0" w:color="auto"/>
              <w:bottom w:val="single" w:sz="6" w:space="0" w:color="auto"/>
              <w:right w:val="single" w:sz="6" w:space="0" w:color="auto"/>
            </w:tcBorders>
            <w:vAlign w:val="center"/>
          </w:tcPr>
          <w:p w14:paraId="388DCE30" w14:textId="77777777" w:rsidR="00774B3E" w:rsidRDefault="009476CB">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332BE134"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仿宋_GB2312" w:eastAsia="仿宋_GB2312" w:hAnsi="仿宋_GB2312" w:cs="仿宋_GB2312"/>
                <w:spacing w:val="-15"/>
                <w:kern w:val="0"/>
                <w:sz w:val="21"/>
                <w:szCs w:val="22"/>
              </w:rPr>
              <w:t>（包括学校、专业、时间）</w:t>
            </w:r>
          </w:p>
        </w:tc>
        <w:tc>
          <w:tcPr>
            <w:tcW w:w="7093" w:type="dxa"/>
            <w:gridSpan w:val="9"/>
            <w:tcBorders>
              <w:top w:val="single" w:sz="6" w:space="0" w:color="auto"/>
              <w:left w:val="single" w:sz="6" w:space="0" w:color="auto"/>
              <w:bottom w:val="single" w:sz="6" w:space="0" w:color="auto"/>
              <w:right w:val="single" w:sz="12" w:space="0" w:color="auto"/>
            </w:tcBorders>
            <w:vAlign w:val="center"/>
          </w:tcPr>
          <w:p w14:paraId="356B6999"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博士，上海外国语大学，外国语言学及应用语言学，</w:t>
            </w:r>
            <w:r>
              <w:rPr>
                <w:rFonts w:ascii="Times New Roman" w:eastAsia="仿宋" w:hAnsi="Times New Roman" w:cs="仿宋_GB2312"/>
                <w:color w:val="000000"/>
                <w:kern w:val="0"/>
                <w:sz w:val="22"/>
                <w:szCs w:val="21"/>
              </w:rPr>
              <w:t>200407</w:t>
            </w:r>
          </w:p>
        </w:tc>
      </w:tr>
      <w:tr w:rsidR="00774B3E" w14:paraId="462F6ADA" w14:textId="77777777">
        <w:trPr>
          <w:trHeight w:val="2856"/>
          <w:jc w:val="center"/>
        </w:trPr>
        <w:tc>
          <w:tcPr>
            <w:tcW w:w="856" w:type="dxa"/>
            <w:gridSpan w:val="2"/>
            <w:tcBorders>
              <w:top w:val="single" w:sz="6" w:space="0" w:color="auto"/>
              <w:left w:val="single" w:sz="12" w:space="0" w:color="auto"/>
              <w:bottom w:val="single" w:sz="6" w:space="0" w:color="auto"/>
              <w:right w:val="single" w:sz="6" w:space="0" w:color="auto"/>
            </w:tcBorders>
            <w:vAlign w:val="center"/>
          </w:tcPr>
          <w:p w14:paraId="5AB1C637"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学术带头人（学术骨干）简介</w:t>
            </w:r>
          </w:p>
        </w:tc>
        <w:tc>
          <w:tcPr>
            <w:tcW w:w="8783" w:type="dxa"/>
            <w:gridSpan w:val="12"/>
            <w:tcBorders>
              <w:top w:val="single" w:sz="6" w:space="0" w:color="auto"/>
              <w:left w:val="single" w:sz="6" w:space="0" w:color="auto"/>
              <w:right w:val="single" w:sz="12" w:space="0" w:color="auto"/>
            </w:tcBorders>
            <w:vAlign w:val="center"/>
          </w:tcPr>
          <w:p w14:paraId="710E21B1" w14:textId="77777777" w:rsidR="00774B3E" w:rsidRDefault="009476CB">
            <w:pPr>
              <w:autoSpaceDE w:val="0"/>
              <w:autoSpaceDN w:val="0"/>
              <w:spacing w:line="360" w:lineRule="exact"/>
              <w:ind w:firstLineChars="200" w:firstLine="440"/>
              <w:rPr>
                <w:rFonts w:ascii="Times New Roman" w:eastAsia="仿宋" w:hAnsi="Times New Roman" w:cs="仿宋_GB2312"/>
                <w:color w:val="000000"/>
                <w:kern w:val="0"/>
                <w:sz w:val="22"/>
                <w:szCs w:val="21"/>
              </w:rPr>
            </w:pPr>
            <w:bookmarkStart w:id="7" w:name="OLE_LINK14"/>
            <w:r>
              <w:rPr>
                <w:rFonts w:ascii="Times New Roman" w:eastAsia="仿宋" w:hAnsi="Times New Roman" w:cs="仿宋_GB2312"/>
                <w:kern w:val="0"/>
                <w:sz w:val="22"/>
                <w:szCs w:val="21"/>
              </w:rPr>
              <w:t>山东省教学名师，近年来主要从事语篇分析和修辞学在外语教学中的应用研究，以及跨文化修辞学研究。在《外语教学与研究》《外国语》《现代外语》等国内外核心期刊发表论文</w:t>
            </w:r>
            <w:r>
              <w:rPr>
                <w:rFonts w:ascii="Times New Roman" w:eastAsia="仿宋" w:hAnsi="Times New Roman" w:cs="仿宋_GB2312" w:hint="eastAsia"/>
                <w:kern w:val="0"/>
                <w:sz w:val="22"/>
                <w:szCs w:val="21"/>
              </w:rPr>
              <w:t>7</w:t>
            </w:r>
            <w:r>
              <w:rPr>
                <w:rFonts w:ascii="Times New Roman" w:eastAsia="仿宋" w:hAnsi="Times New Roman" w:cs="仿宋_GB2312"/>
                <w:kern w:val="0"/>
                <w:sz w:val="22"/>
                <w:szCs w:val="21"/>
              </w:rPr>
              <w:t>0</w:t>
            </w:r>
            <w:r>
              <w:rPr>
                <w:rFonts w:ascii="Times New Roman" w:eastAsia="仿宋" w:hAnsi="Times New Roman" w:cs="仿宋_GB2312"/>
                <w:kern w:val="0"/>
                <w:sz w:val="22"/>
                <w:szCs w:val="21"/>
              </w:rPr>
              <w:t>余篇，出版专著</w:t>
            </w:r>
            <w:r>
              <w:rPr>
                <w:rFonts w:ascii="Times New Roman" w:eastAsia="仿宋" w:hAnsi="Times New Roman" w:cs="仿宋_GB2312"/>
                <w:kern w:val="0"/>
                <w:sz w:val="22"/>
                <w:szCs w:val="21"/>
              </w:rPr>
              <w:t>5</w:t>
            </w:r>
            <w:r>
              <w:rPr>
                <w:rFonts w:ascii="Times New Roman" w:eastAsia="仿宋" w:hAnsi="Times New Roman" w:cs="仿宋_GB2312"/>
                <w:kern w:val="0"/>
                <w:sz w:val="22"/>
                <w:szCs w:val="21"/>
              </w:rPr>
              <w:t>部，主编教材</w:t>
            </w:r>
            <w:r>
              <w:rPr>
                <w:rFonts w:ascii="Times New Roman" w:eastAsia="仿宋" w:hAnsi="Times New Roman" w:cs="仿宋_GB2312"/>
                <w:kern w:val="0"/>
                <w:sz w:val="22"/>
                <w:szCs w:val="21"/>
              </w:rPr>
              <w:t>7</w:t>
            </w:r>
            <w:r>
              <w:rPr>
                <w:rFonts w:ascii="Times New Roman" w:eastAsia="仿宋" w:hAnsi="Times New Roman" w:cs="仿宋_GB2312"/>
                <w:kern w:val="0"/>
                <w:sz w:val="22"/>
                <w:szCs w:val="21"/>
              </w:rPr>
              <w:t>部，主持省级精品课程</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门、省级研究生教育优质课程</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门。主持或完成国家社科基金项目</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项、教育部人文社科项目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项、省社科规划项目</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项和省级教学改革项目</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项。获省社科优秀成果二等奖</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项、三等奖</w:t>
            </w:r>
            <w:r>
              <w:rPr>
                <w:rFonts w:ascii="Times New Roman" w:eastAsia="仿宋" w:hAnsi="Times New Roman" w:cs="仿宋_GB2312" w:hint="eastAsia"/>
                <w:kern w:val="0"/>
                <w:sz w:val="22"/>
                <w:szCs w:val="21"/>
              </w:rPr>
              <w:t>5</w:t>
            </w:r>
            <w:r>
              <w:rPr>
                <w:rFonts w:ascii="Times New Roman" w:eastAsia="仿宋" w:hAnsi="Times New Roman" w:cs="仿宋_GB2312"/>
                <w:kern w:val="0"/>
                <w:sz w:val="22"/>
                <w:szCs w:val="21"/>
              </w:rPr>
              <w:t>项和省级优秀教学成果三等奖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项。为研究生开设理论语言学、符号学、修辞学、语言哲学等课程。</w:t>
            </w:r>
            <w:bookmarkEnd w:id="7"/>
          </w:p>
        </w:tc>
      </w:tr>
      <w:tr w:rsidR="00774B3E" w14:paraId="10BCACBC" w14:textId="77777777">
        <w:trPr>
          <w:trHeight w:val="512"/>
          <w:jc w:val="center"/>
        </w:trPr>
        <w:tc>
          <w:tcPr>
            <w:tcW w:w="856" w:type="dxa"/>
            <w:gridSpan w:val="2"/>
            <w:vMerge w:val="restart"/>
            <w:tcBorders>
              <w:top w:val="single" w:sz="6" w:space="0" w:color="auto"/>
              <w:left w:val="single" w:sz="12" w:space="0" w:color="auto"/>
              <w:right w:val="single" w:sz="6" w:space="0" w:color="auto"/>
            </w:tcBorders>
            <w:vAlign w:val="center"/>
          </w:tcPr>
          <w:p w14:paraId="2423083C"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近五年代表性成果（限</w:t>
            </w:r>
            <w:r>
              <w:rPr>
                <w:rFonts w:ascii="Times New Roman" w:eastAsia="仿宋" w:hAnsi="Times New Roman" w:cs="仿宋_GB2312"/>
                <w:color w:val="000000"/>
                <w:kern w:val="0"/>
                <w:sz w:val="22"/>
                <w:szCs w:val="21"/>
              </w:rPr>
              <w:t>3</w:t>
            </w:r>
            <w:r>
              <w:rPr>
                <w:rFonts w:ascii="Times New Roman" w:eastAsia="仿宋" w:hAnsi="Times New Roman" w:cs="仿宋_GB2312"/>
                <w:color w:val="000000"/>
                <w:kern w:val="0"/>
                <w:sz w:val="22"/>
                <w:szCs w:val="21"/>
              </w:rPr>
              <w:t>项）</w:t>
            </w:r>
          </w:p>
        </w:tc>
        <w:tc>
          <w:tcPr>
            <w:tcW w:w="2527" w:type="dxa"/>
            <w:gridSpan w:val="5"/>
            <w:tcBorders>
              <w:top w:val="single" w:sz="6" w:space="0" w:color="auto"/>
              <w:left w:val="single" w:sz="6" w:space="0" w:color="auto"/>
              <w:bottom w:val="single" w:sz="6" w:space="0" w:color="auto"/>
              <w:right w:val="single" w:sz="6" w:space="0" w:color="auto"/>
            </w:tcBorders>
            <w:vAlign w:val="center"/>
          </w:tcPr>
          <w:p w14:paraId="6EFFB3DF"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成果名称（获奖、论文、专著、专利、咨询报告等名称）</w:t>
            </w:r>
          </w:p>
        </w:tc>
        <w:tc>
          <w:tcPr>
            <w:tcW w:w="3554" w:type="dxa"/>
            <w:gridSpan w:val="4"/>
            <w:tcBorders>
              <w:top w:val="single" w:sz="6" w:space="0" w:color="auto"/>
              <w:left w:val="single" w:sz="6" w:space="0" w:color="auto"/>
              <w:bottom w:val="single" w:sz="6" w:space="0" w:color="auto"/>
              <w:right w:val="single" w:sz="6" w:space="0" w:color="auto"/>
            </w:tcBorders>
            <w:vAlign w:val="center"/>
          </w:tcPr>
          <w:p w14:paraId="62A45630"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获奖类别及等级，发表刊物、页码及引用次数，出版单位及总印数，专利类型及专利号</w:t>
            </w:r>
          </w:p>
        </w:tc>
        <w:tc>
          <w:tcPr>
            <w:tcW w:w="1541" w:type="dxa"/>
            <w:gridSpan w:val="2"/>
            <w:tcBorders>
              <w:top w:val="single" w:sz="6" w:space="0" w:color="auto"/>
              <w:left w:val="single" w:sz="6" w:space="0" w:color="auto"/>
              <w:bottom w:val="single" w:sz="6" w:space="0" w:color="auto"/>
              <w:right w:val="single" w:sz="6" w:space="0" w:color="auto"/>
            </w:tcBorders>
            <w:vAlign w:val="center"/>
          </w:tcPr>
          <w:p w14:paraId="558B6A18"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时间</w:t>
            </w:r>
            <w:proofErr w:type="spellEnd"/>
          </w:p>
        </w:tc>
        <w:tc>
          <w:tcPr>
            <w:tcW w:w="1161" w:type="dxa"/>
            <w:tcBorders>
              <w:top w:val="single" w:sz="6" w:space="0" w:color="auto"/>
              <w:left w:val="single" w:sz="6" w:space="0" w:color="auto"/>
              <w:bottom w:val="single" w:sz="6" w:space="0" w:color="auto"/>
              <w:right w:val="single" w:sz="12" w:space="0" w:color="auto"/>
            </w:tcBorders>
            <w:vAlign w:val="center"/>
          </w:tcPr>
          <w:p w14:paraId="607201D2"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署名情况</w:t>
            </w:r>
            <w:proofErr w:type="spellEnd"/>
          </w:p>
        </w:tc>
      </w:tr>
      <w:tr w:rsidR="00774B3E" w14:paraId="0217EDAE" w14:textId="77777777">
        <w:trPr>
          <w:trHeight w:val="539"/>
          <w:jc w:val="center"/>
        </w:trPr>
        <w:tc>
          <w:tcPr>
            <w:tcW w:w="856" w:type="dxa"/>
            <w:gridSpan w:val="2"/>
            <w:vMerge/>
            <w:tcBorders>
              <w:left w:val="single" w:sz="12" w:space="0" w:color="auto"/>
              <w:right w:val="single" w:sz="6" w:space="0" w:color="auto"/>
            </w:tcBorders>
          </w:tcPr>
          <w:p w14:paraId="313B5ACD" w14:textId="77777777" w:rsidR="00774B3E" w:rsidRDefault="00774B3E">
            <w:pPr>
              <w:autoSpaceDE w:val="0"/>
              <w:autoSpaceDN w:val="0"/>
              <w:jc w:val="center"/>
              <w:rPr>
                <w:rFonts w:ascii="Times New Roman" w:eastAsia="仿宋" w:hAnsi="Times New Roman" w:cs="仿宋_GB2312"/>
                <w:color w:val="000000"/>
                <w:kern w:val="0"/>
                <w:sz w:val="22"/>
                <w:szCs w:val="21"/>
                <w:lang w:eastAsia="en-US"/>
              </w:rPr>
            </w:pPr>
          </w:p>
        </w:tc>
        <w:tc>
          <w:tcPr>
            <w:tcW w:w="2527" w:type="dxa"/>
            <w:gridSpan w:val="5"/>
            <w:tcBorders>
              <w:top w:val="single" w:sz="6" w:space="0" w:color="auto"/>
              <w:left w:val="single" w:sz="6" w:space="0" w:color="auto"/>
              <w:bottom w:val="single" w:sz="6" w:space="0" w:color="auto"/>
              <w:right w:val="single" w:sz="6" w:space="0" w:color="auto"/>
            </w:tcBorders>
            <w:vAlign w:val="center"/>
          </w:tcPr>
          <w:p w14:paraId="4D172E48"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学术写作中引述句的主语特征与身份构建研究</w:t>
            </w:r>
          </w:p>
        </w:tc>
        <w:tc>
          <w:tcPr>
            <w:tcW w:w="3554" w:type="dxa"/>
            <w:gridSpan w:val="4"/>
            <w:tcBorders>
              <w:top w:val="single" w:sz="6" w:space="0" w:color="auto"/>
              <w:left w:val="single" w:sz="6" w:space="0" w:color="auto"/>
              <w:bottom w:val="single" w:sz="6" w:space="0" w:color="auto"/>
              <w:right w:val="single" w:sz="6" w:space="0" w:color="auto"/>
            </w:tcBorders>
            <w:vAlign w:val="center"/>
          </w:tcPr>
          <w:p w14:paraId="0D5768C2" w14:textId="77777777" w:rsidR="00774B3E" w:rsidRDefault="009476CB">
            <w:pPr>
              <w:autoSpaceDE w:val="0"/>
              <w:autoSpaceDN w:val="0"/>
              <w:spacing w:line="300" w:lineRule="exact"/>
              <w:ind w:left="660" w:hangingChars="300" w:hanging="660"/>
              <w:jc w:val="center"/>
              <w:rPr>
                <w:rFonts w:ascii="Times New Roman" w:eastAsia="仿宋" w:hAnsi="Times New Roman" w:cs="仿宋_GB2312"/>
                <w:bCs/>
                <w:color w:val="000000"/>
                <w:kern w:val="0"/>
                <w:sz w:val="22"/>
                <w:szCs w:val="21"/>
              </w:rPr>
            </w:pPr>
            <w:r>
              <w:rPr>
                <w:rFonts w:ascii="Times New Roman" w:eastAsia="仿宋" w:hAnsi="Times New Roman" w:cs="仿宋_GB2312"/>
                <w:color w:val="000000"/>
                <w:kern w:val="0"/>
                <w:sz w:val="22"/>
                <w:szCs w:val="21"/>
              </w:rPr>
              <w:t>外语教学与研究，</w:t>
            </w:r>
            <w:r>
              <w:rPr>
                <w:rFonts w:ascii="Times New Roman" w:eastAsia="仿宋" w:hAnsi="Times New Roman" w:cs="仿宋_GB2312"/>
                <w:color w:val="000000"/>
                <w:kern w:val="0"/>
                <w:sz w:val="22"/>
                <w:szCs w:val="21"/>
              </w:rPr>
              <w:t>P926-936</w:t>
            </w:r>
            <w:r>
              <w:rPr>
                <w:rFonts w:ascii="Times New Roman" w:eastAsia="仿宋" w:hAnsi="Times New Roman" w:cs="仿宋_GB2312"/>
                <w:color w:val="000000"/>
                <w:kern w:val="0"/>
                <w:sz w:val="22"/>
                <w:szCs w:val="21"/>
              </w:rPr>
              <w:t>，他引</w:t>
            </w:r>
            <w:r>
              <w:rPr>
                <w:rFonts w:ascii="Times New Roman" w:eastAsia="仿宋" w:hAnsi="Times New Roman" w:cs="仿宋_GB2312" w:hint="eastAsia"/>
                <w:color w:val="000000"/>
                <w:kern w:val="0"/>
                <w:sz w:val="22"/>
                <w:szCs w:val="21"/>
              </w:rPr>
              <w:t>25</w:t>
            </w:r>
            <w:r>
              <w:rPr>
                <w:rFonts w:ascii="Times New Roman" w:eastAsia="仿宋" w:hAnsi="Times New Roman" w:cs="仿宋_GB2312"/>
                <w:color w:val="000000"/>
                <w:kern w:val="0"/>
                <w:sz w:val="22"/>
                <w:szCs w:val="21"/>
              </w:rPr>
              <w:t>次</w:t>
            </w:r>
          </w:p>
        </w:tc>
        <w:tc>
          <w:tcPr>
            <w:tcW w:w="1541" w:type="dxa"/>
            <w:gridSpan w:val="2"/>
            <w:tcBorders>
              <w:top w:val="single" w:sz="6" w:space="0" w:color="auto"/>
              <w:left w:val="single" w:sz="6" w:space="0" w:color="auto"/>
              <w:bottom w:val="single" w:sz="6" w:space="0" w:color="auto"/>
              <w:right w:val="single" w:sz="6" w:space="0" w:color="auto"/>
            </w:tcBorders>
            <w:vAlign w:val="center"/>
          </w:tcPr>
          <w:p w14:paraId="6D5AA3D4" w14:textId="77777777" w:rsidR="00774B3E" w:rsidRDefault="009476CB">
            <w:pPr>
              <w:autoSpaceDE w:val="0"/>
              <w:autoSpaceDN w:val="0"/>
              <w:spacing w:line="300" w:lineRule="exact"/>
              <w:ind w:left="660" w:hangingChars="300" w:hanging="660"/>
              <w:jc w:val="center"/>
              <w:rPr>
                <w:rFonts w:ascii="Times New Roman" w:eastAsia="仿宋" w:hAnsi="Times New Roman" w:cs="仿宋_GB2312"/>
                <w:bCs/>
                <w:color w:val="000000"/>
                <w:kern w:val="0"/>
                <w:sz w:val="22"/>
                <w:szCs w:val="21"/>
                <w:lang w:eastAsia="en-US"/>
              </w:rPr>
            </w:pPr>
            <w:r>
              <w:rPr>
                <w:rFonts w:ascii="Times New Roman" w:eastAsia="仿宋" w:hAnsi="Times New Roman" w:cs="仿宋_GB2312"/>
                <w:bCs/>
                <w:color w:val="000000"/>
                <w:kern w:val="0"/>
                <w:sz w:val="22"/>
                <w:szCs w:val="21"/>
                <w:lang w:eastAsia="en-US"/>
              </w:rPr>
              <w:t>201611</w:t>
            </w:r>
          </w:p>
        </w:tc>
        <w:tc>
          <w:tcPr>
            <w:tcW w:w="1161" w:type="dxa"/>
            <w:tcBorders>
              <w:top w:val="single" w:sz="6" w:space="0" w:color="auto"/>
              <w:left w:val="single" w:sz="6" w:space="0" w:color="auto"/>
              <w:bottom w:val="single" w:sz="6" w:space="0" w:color="auto"/>
              <w:right w:val="single" w:sz="12" w:space="0" w:color="auto"/>
            </w:tcBorders>
            <w:vAlign w:val="center"/>
          </w:tcPr>
          <w:p w14:paraId="494BF58D"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1/1</w:t>
            </w:r>
          </w:p>
        </w:tc>
      </w:tr>
      <w:tr w:rsidR="00774B3E" w14:paraId="363BB667" w14:textId="77777777">
        <w:trPr>
          <w:trHeight w:val="539"/>
          <w:jc w:val="center"/>
        </w:trPr>
        <w:tc>
          <w:tcPr>
            <w:tcW w:w="856" w:type="dxa"/>
            <w:gridSpan w:val="2"/>
            <w:vMerge/>
            <w:tcBorders>
              <w:left w:val="single" w:sz="12" w:space="0" w:color="auto"/>
              <w:right w:val="single" w:sz="6" w:space="0" w:color="auto"/>
            </w:tcBorders>
          </w:tcPr>
          <w:p w14:paraId="6B05DC50" w14:textId="77777777" w:rsidR="00774B3E" w:rsidRDefault="00774B3E">
            <w:pPr>
              <w:autoSpaceDE w:val="0"/>
              <w:autoSpaceDN w:val="0"/>
              <w:jc w:val="center"/>
              <w:rPr>
                <w:rFonts w:ascii="Times New Roman" w:eastAsia="仿宋" w:hAnsi="Times New Roman" w:cs="仿宋_GB2312"/>
                <w:color w:val="000000"/>
                <w:kern w:val="0"/>
                <w:sz w:val="22"/>
                <w:szCs w:val="21"/>
                <w:lang w:eastAsia="en-US"/>
              </w:rPr>
            </w:pPr>
          </w:p>
        </w:tc>
        <w:tc>
          <w:tcPr>
            <w:tcW w:w="2527" w:type="dxa"/>
            <w:gridSpan w:val="5"/>
            <w:tcBorders>
              <w:top w:val="single" w:sz="6" w:space="0" w:color="auto"/>
              <w:left w:val="single" w:sz="6" w:space="0" w:color="auto"/>
              <w:bottom w:val="single" w:sz="6" w:space="0" w:color="auto"/>
              <w:right w:val="single" w:sz="6" w:space="0" w:color="auto"/>
            </w:tcBorders>
            <w:vAlign w:val="center"/>
          </w:tcPr>
          <w:p w14:paraId="5AE1DA6E"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跨文化修辞学视阈下的二语写作研究：理论模式与当前研究路径</w:t>
            </w:r>
          </w:p>
        </w:tc>
        <w:tc>
          <w:tcPr>
            <w:tcW w:w="3554" w:type="dxa"/>
            <w:gridSpan w:val="4"/>
            <w:tcBorders>
              <w:top w:val="single" w:sz="6" w:space="0" w:color="auto"/>
              <w:left w:val="single" w:sz="6" w:space="0" w:color="auto"/>
              <w:bottom w:val="single" w:sz="6" w:space="0" w:color="auto"/>
              <w:right w:val="single" w:sz="6" w:space="0" w:color="auto"/>
            </w:tcBorders>
            <w:vAlign w:val="center"/>
          </w:tcPr>
          <w:p w14:paraId="258597FD" w14:textId="77777777" w:rsidR="00774B3E" w:rsidRDefault="009476CB">
            <w:pPr>
              <w:autoSpaceDE w:val="0"/>
              <w:autoSpaceDN w:val="0"/>
              <w:spacing w:line="300" w:lineRule="exact"/>
              <w:ind w:left="660" w:hangingChars="300" w:hanging="660"/>
              <w:jc w:val="center"/>
              <w:rPr>
                <w:rFonts w:ascii="Times New Roman" w:eastAsia="仿宋" w:hAnsi="Times New Roman" w:cs="仿宋_GB2312"/>
                <w:bCs/>
                <w:color w:val="000000"/>
                <w:kern w:val="0"/>
                <w:sz w:val="22"/>
                <w:szCs w:val="21"/>
                <w:lang w:eastAsia="en-US"/>
              </w:rPr>
            </w:pPr>
            <w:r>
              <w:rPr>
                <w:rFonts w:ascii="Times New Roman" w:eastAsia="仿宋" w:hAnsi="Times New Roman" w:cs="仿宋_GB2312"/>
                <w:bCs/>
                <w:color w:val="000000"/>
                <w:kern w:val="0"/>
                <w:sz w:val="22"/>
                <w:szCs w:val="21"/>
                <w:lang w:eastAsia="en-US"/>
              </w:rPr>
              <w:t>外语界，</w:t>
            </w:r>
            <w:r>
              <w:rPr>
                <w:rFonts w:ascii="Times New Roman" w:eastAsia="仿宋" w:hAnsi="Times New Roman" w:cs="仿宋_GB2312"/>
                <w:color w:val="000000"/>
                <w:kern w:val="0"/>
                <w:sz w:val="22"/>
                <w:szCs w:val="21"/>
                <w:lang w:eastAsia="en-US"/>
              </w:rPr>
              <w:t>P2-10</w:t>
            </w:r>
            <w:r>
              <w:rPr>
                <w:rFonts w:ascii="Times New Roman" w:eastAsia="仿宋" w:hAnsi="Times New Roman" w:cs="仿宋_GB2312"/>
                <w:color w:val="000000"/>
                <w:kern w:val="0"/>
                <w:sz w:val="22"/>
                <w:szCs w:val="21"/>
                <w:lang w:eastAsia="en-US"/>
              </w:rPr>
              <w:t>，他引</w:t>
            </w:r>
            <w:r>
              <w:rPr>
                <w:rFonts w:ascii="Times New Roman" w:eastAsia="仿宋" w:hAnsi="Times New Roman" w:cs="仿宋_GB2312" w:hint="eastAsia"/>
                <w:color w:val="000000"/>
                <w:kern w:val="0"/>
                <w:sz w:val="22"/>
                <w:szCs w:val="21"/>
                <w:lang w:eastAsia="en-US"/>
              </w:rPr>
              <w:t>4</w:t>
            </w:r>
            <w:r>
              <w:rPr>
                <w:rFonts w:ascii="Times New Roman" w:eastAsia="仿宋" w:hAnsi="Times New Roman" w:cs="仿宋_GB2312"/>
                <w:color w:val="000000"/>
                <w:kern w:val="0"/>
                <w:sz w:val="22"/>
                <w:szCs w:val="21"/>
                <w:lang w:eastAsia="en-US"/>
              </w:rPr>
              <w:t>次</w:t>
            </w:r>
          </w:p>
        </w:tc>
        <w:tc>
          <w:tcPr>
            <w:tcW w:w="1541" w:type="dxa"/>
            <w:gridSpan w:val="2"/>
            <w:tcBorders>
              <w:top w:val="single" w:sz="6" w:space="0" w:color="auto"/>
              <w:left w:val="single" w:sz="6" w:space="0" w:color="auto"/>
              <w:bottom w:val="single" w:sz="6" w:space="0" w:color="auto"/>
              <w:right w:val="single" w:sz="6" w:space="0" w:color="auto"/>
            </w:tcBorders>
            <w:vAlign w:val="center"/>
          </w:tcPr>
          <w:p w14:paraId="11247937" w14:textId="77777777" w:rsidR="00774B3E" w:rsidRDefault="009476CB">
            <w:pPr>
              <w:autoSpaceDE w:val="0"/>
              <w:autoSpaceDN w:val="0"/>
              <w:spacing w:line="300" w:lineRule="exact"/>
              <w:ind w:left="660" w:hangingChars="300" w:hanging="660"/>
              <w:jc w:val="center"/>
              <w:rPr>
                <w:rFonts w:ascii="Times New Roman" w:eastAsia="仿宋" w:hAnsi="Times New Roman" w:cs="仿宋_GB2312"/>
                <w:bCs/>
                <w:color w:val="000000"/>
                <w:kern w:val="0"/>
                <w:sz w:val="22"/>
                <w:szCs w:val="21"/>
                <w:lang w:eastAsia="en-US"/>
              </w:rPr>
            </w:pPr>
            <w:r>
              <w:rPr>
                <w:rFonts w:ascii="Times New Roman" w:eastAsia="仿宋" w:hAnsi="Times New Roman" w:cs="仿宋_GB2312"/>
                <w:bCs/>
                <w:color w:val="000000"/>
                <w:kern w:val="0"/>
                <w:sz w:val="22"/>
                <w:szCs w:val="21"/>
                <w:lang w:eastAsia="en-US"/>
              </w:rPr>
              <w:t>201610</w:t>
            </w:r>
          </w:p>
        </w:tc>
        <w:tc>
          <w:tcPr>
            <w:tcW w:w="1161" w:type="dxa"/>
            <w:tcBorders>
              <w:top w:val="single" w:sz="6" w:space="0" w:color="auto"/>
              <w:left w:val="single" w:sz="6" w:space="0" w:color="auto"/>
              <w:bottom w:val="single" w:sz="6" w:space="0" w:color="auto"/>
              <w:right w:val="single" w:sz="12" w:space="0" w:color="auto"/>
            </w:tcBorders>
            <w:vAlign w:val="center"/>
          </w:tcPr>
          <w:p w14:paraId="3F4ADE37"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1/1</w:t>
            </w:r>
          </w:p>
        </w:tc>
      </w:tr>
      <w:tr w:rsidR="00774B3E" w14:paraId="5EF6E276" w14:textId="77777777">
        <w:trPr>
          <w:trHeight w:val="539"/>
          <w:jc w:val="center"/>
        </w:trPr>
        <w:tc>
          <w:tcPr>
            <w:tcW w:w="856" w:type="dxa"/>
            <w:gridSpan w:val="2"/>
            <w:vMerge/>
            <w:tcBorders>
              <w:left w:val="single" w:sz="12" w:space="0" w:color="auto"/>
              <w:bottom w:val="single" w:sz="6" w:space="0" w:color="auto"/>
              <w:right w:val="single" w:sz="6" w:space="0" w:color="auto"/>
            </w:tcBorders>
          </w:tcPr>
          <w:p w14:paraId="2BD15FC4" w14:textId="77777777" w:rsidR="00774B3E" w:rsidRDefault="00774B3E">
            <w:pPr>
              <w:autoSpaceDE w:val="0"/>
              <w:autoSpaceDN w:val="0"/>
              <w:jc w:val="center"/>
              <w:rPr>
                <w:rFonts w:ascii="Times New Roman" w:eastAsia="仿宋" w:hAnsi="Times New Roman" w:cs="仿宋_GB2312"/>
                <w:color w:val="000000"/>
                <w:kern w:val="0"/>
                <w:sz w:val="22"/>
                <w:szCs w:val="21"/>
                <w:lang w:eastAsia="en-US"/>
              </w:rPr>
            </w:pPr>
          </w:p>
        </w:tc>
        <w:tc>
          <w:tcPr>
            <w:tcW w:w="2527" w:type="dxa"/>
            <w:gridSpan w:val="5"/>
            <w:tcBorders>
              <w:top w:val="single" w:sz="6" w:space="0" w:color="auto"/>
              <w:left w:val="single" w:sz="6" w:space="0" w:color="auto"/>
              <w:bottom w:val="single" w:sz="6" w:space="0" w:color="auto"/>
              <w:right w:val="single" w:sz="6" w:space="0" w:color="auto"/>
            </w:tcBorders>
            <w:vAlign w:val="center"/>
          </w:tcPr>
          <w:p w14:paraId="1A53AD95" w14:textId="77777777" w:rsidR="00774B3E" w:rsidRDefault="009476CB">
            <w:pPr>
              <w:autoSpaceDE w:val="0"/>
              <w:autoSpaceDN w:val="0"/>
              <w:jc w:val="left"/>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《论语》英译文语篇</w:t>
            </w:r>
            <w:proofErr w:type="gramStart"/>
            <w:r>
              <w:rPr>
                <w:rFonts w:ascii="Times New Roman" w:eastAsia="仿宋" w:hAnsi="Times New Roman" w:cs="仿宋_GB2312"/>
                <w:color w:val="000000"/>
                <w:kern w:val="0"/>
                <w:sz w:val="22"/>
                <w:szCs w:val="21"/>
              </w:rPr>
              <w:t>人际元</w:t>
            </w:r>
            <w:proofErr w:type="gramEnd"/>
            <w:r>
              <w:rPr>
                <w:rFonts w:ascii="Times New Roman" w:eastAsia="仿宋" w:hAnsi="Times New Roman" w:cs="仿宋_GB2312"/>
                <w:color w:val="000000"/>
                <w:kern w:val="0"/>
                <w:sz w:val="22"/>
                <w:szCs w:val="21"/>
              </w:rPr>
              <w:t>话语使用与修辞人格构建</w:t>
            </w:r>
          </w:p>
        </w:tc>
        <w:tc>
          <w:tcPr>
            <w:tcW w:w="3554" w:type="dxa"/>
            <w:gridSpan w:val="4"/>
            <w:tcBorders>
              <w:top w:val="single" w:sz="6" w:space="0" w:color="auto"/>
              <w:left w:val="single" w:sz="6" w:space="0" w:color="auto"/>
              <w:bottom w:val="single" w:sz="6" w:space="0" w:color="auto"/>
              <w:right w:val="single" w:sz="6" w:space="0" w:color="auto"/>
            </w:tcBorders>
            <w:vAlign w:val="center"/>
          </w:tcPr>
          <w:p w14:paraId="1736FCA1"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外国语，</w:t>
            </w:r>
            <w:r>
              <w:rPr>
                <w:rFonts w:ascii="Times New Roman" w:eastAsia="仿宋" w:hAnsi="Times New Roman" w:cs="仿宋_GB2312"/>
                <w:color w:val="000000"/>
                <w:kern w:val="0"/>
                <w:sz w:val="22"/>
                <w:szCs w:val="21"/>
                <w:lang w:eastAsia="en-US"/>
              </w:rPr>
              <w:t>P79-88</w:t>
            </w:r>
            <w:r>
              <w:rPr>
                <w:rFonts w:ascii="Times New Roman" w:eastAsia="仿宋" w:hAnsi="Times New Roman" w:cs="仿宋_GB2312"/>
                <w:color w:val="000000"/>
                <w:kern w:val="0"/>
                <w:sz w:val="22"/>
                <w:szCs w:val="21"/>
                <w:lang w:eastAsia="en-US"/>
              </w:rPr>
              <w:t>，他引</w:t>
            </w:r>
            <w:r>
              <w:rPr>
                <w:rFonts w:ascii="Times New Roman" w:eastAsia="仿宋" w:hAnsi="Times New Roman" w:cs="仿宋_GB2312" w:hint="eastAsia"/>
                <w:color w:val="000000"/>
                <w:kern w:val="0"/>
                <w:sz w:val="22"/>
                <w:szCs w:val="21"/>
                <w:lang w:eastAsia="en-US"/>
              </w:rPr>
              <w:t>20</w:t>
            </w:r>
            <w:r>
              <w:rPr>
                <w:rFonts w:ascii="Times New Roman" w:eastAsia="仿宋" w:hAnsi="Times New Roman" w:cs="仿宋_GB2312"/>
                <w:color w:val="000000"/>
                <w:kern w:val="0"/>
                <w:sz w:val="22"/>
                <w:szCs w:val="21"/>
                <w:lang w:eastAsia="en-US"/>
              </w:rPr>
              <w:t>次</w:t>
            </w:r>
          </w:p>
        </w:tc>
        <w:tc>
          <w:tcPr>
            <w:tcW w:w="1541" w:type="dxa"/>
            <w:gridSpan w:val="2"/>
            <w:tcBorders>
              <w:top w:val="single" w:sz="6" w:space="0" w:color="auto"/>
              <w:left w:val="single" w:sz="6" w:space="0" w:color="auto"/>
              <w:bottom w:val="single" w:sz="6" w:space="0" w:color="auto"/>
              <w:right w:val="single" w:sz="6" w:space="0" w:color="auto"/>
            </w:tcBorders>
            <w:vAlign w:val="center"/>
          </w:tcPr>
          <w:p w14:paraId="33867B9D"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201511</w:t>
            </w:r>
          </w:p>
        </w:tc>
        <w:tc>
          <w:tcPr>
            <w:tcW w:w="1161" w:type="dxa"/>
            <w:tcBorders>
              <w:top w:val="single" w:sz="6" w:space="0" w:color="auto"/>
              <w:left w:val="single" w:sz="6" w:space="0" w:color="auto"/>
              <w:bottom w:val="single" w:sz="6" w:space="0" w:color="auto"/>
              <w:right w:val="single" w:sz="12" w:space="0" w:color="auto"/>
            </w:tcBorders>
            <w:vAlign w:val="center"/>
          </w:tcPr>
          <w:p w14:paraId="494108AE"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1/1</w:t>
            </w:r>
          </w:p>
        </w:tc>
      </w:tr>
      <w:tr w:rsidR="00774B3E" w14:paraId="6AB6A3A6" w14:textId="77777777">
        <w:trPr>
          <w:trHeight w:val="599"/>
          <w:jc w:val="center"/>
        </w:trPr>
        <w:tc>
          <w:tcPr>
            <w:tcW w:w="856" w:type="dxa"/>
            <w:gridSpan w:val="2"/>
            <w:vMerge w:val="restart"/>
            <w:tcBorders>
              <w:top w:val="single" w:sz="6" w:space="0" w:color="auto"/>
              <w:left w:val="single" w:sz="12" w:space="0" w:color="auto"/>
              <w:bottom w:val="single" w:sz="6" w:space="0" w:color="auto"/>
              <w:right w:val="single" w:sz="6" w:space="0" w:color="auto"/>
            </w:tcBorders>
            <w:vAlign w:val="center"/>
          </w:tcPr>
          <w:p w14:paraId="405AAE3F"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目前主持的主要科研项目</w:t>
            </w:r>
          </w:p>
          <w:p w14:paraId="71DB7782"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（限</w:t>
            </w:r>
            <w:r>
              <w:rPr>
                <w:rFonts w:ascii="Times New Roman" w:eastAsia="仿宋" w:hAnsi="Times New Roman" w:cs="仿宋_GB2312"/>
                <w:color w:val="000000"/>
                <w:kern w:val="0"/>
                <w:sz w:val="22"/>
                <w:szCs w:val="21"/>
                <w:lang w:eastAsia="en-US"/>
              </w:rPr>
              <w:t>3</w:t>
            </w:r>
            <w:r>
              <w:rPr>
                <w:rFonts w:ascii="Times New Roman" w:eastAsia="仿宋" w:hAnsi="Times New Roman" w:cs="仿宋_GB2312"/>
                <w:color w:val="000000"/>
                <w:kern w:val="0"/>
                <w:sz w:val="22"/>
                <w:szCs w:val="21"/>
                <w:lang w:eastAsia="en-US"/>
              </w:rPr>
              <w:t>项）</w:t>
            </w:r>
          </w:p>
        </w:tc>
        <w:tc>
          <w:tcPr>
            <w:tcW w:w="2527" w:type="dxa"/>
            <w:gridSpan w:val="5"/>
            <w:tcBorders>
              <w:top w:val="single" w:sz="6" w:space="0" w:color="auto"/>
              <w:left w:val="single" w:sz="6" w:space="0" w:color="auto"/>
              <w:bottom w:val="single" w:sz="6" w:space="0" w:color="auto"/>
              <w:right w:val="single" w:sz="4" w:space="0" w:color="auto"/>
            </w:tcBorders>
            <w:vAlign w:val="center"/>
          </w:tcPr>
          <w:p w14:paraId="0B84A127"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项目来源与项目类别</w:t>
            </w:r>
            <w:proofErr w:type="spellEnd"/>
          </w:p>
        </w:tc>
        <w:tc>
          <w:tcPr>
            <w:tcW w:w="3554" w:type="dxa"/>
            <w:gridSpan w:val="4"/>
            <w:tcBorders>
              <w:top w:val="single" w:sz="6" w:space="0" w:color="auto"/>
              <w:left w:val="single" w:sz="4" w:space="0" w:color="auto"/>
              <w:bottom w:val="single" w:sz="6" w:space="0" w:color="auto"/>
              <w:right w:val="single" w:sz="6" w:space="0" w:color="auto"/>
            </w:tcBorders>
            <w:vAlign w:val="center"/>
          </w:tcPr>
          <w:p w14:paraId="7A27106F" w14:textId="77777777" w:rsidR="00774B3E" w:rsidRDefault="009476CB">
            <w:pPr>
              <w:autoSpaceDE w:val="0"/>
              <w:autoSpaceDN w:val="0"/>
              <w:ind w:left="54"/>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项目名称</w:t>
            </w:r>
            <w:proofErr w:type="spellEnd"/>
          </w:p>
        </w:tc>
        <w:tc>
          <w:tcPr>
            <w:tcW w:w="1541" w:type="dxa"/>
            <w:gridSpan w:val="2"/>
            <w:tcBorders>
              <w:top w:val="single" w:sz="6" w:space="0" w:color="auto"/>
              <w:left w:val="single" w:sz="6" w:space="0" w:color="auto"/>
              <w:bottom w:val="single" w:sz="6" w:space="0" w:color="auto"/>
              <w:right w:val="single" w:sz="4" w:space="0" w:color="auto"/>
            </w:tcBorders>
            <w:vAlign w:val="center"/>
          </w:tcPr>
          <w:p w14:paraId="47AE662A"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起讫时间</w:t>
            </w:r>
            <w:proofErr w:type="spellEnd"/>
          </w:p>
        </w:tc>
        <w:tc>
          <w:tcPr>
            <w:tcW w:w="1161" w:type="dxa"/>
            <w:tcBorders>
              <w:top w:val="single" w:sz="6" w:space="0" w:color="auto"/>
              <w:left w:val="single" w:sz="4" w:space="0" w:color="auto"/>
              <w:bottom w:val="single" w:sz="6" w:space="0" w:color="auto"/>
              <w:right w:val="single" w:sz="12" w:space="0" w:color="auto"/>
            </w:tcBorders>
            <w:vAlign w:val="center"/>
          </w:tcPr>
          <w:p w14:paraId="08922C35"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到账经费（万元</w:t>
            </w:r>
            <w:proofErr w:type="spellEnd"/>
            <w:r>
              <w:rPr>
                <w:rFonts w:ascii="Times New Roman" w:eastAsia="仿宋" w:hAnsi="Times New Roman" w:cs="仿宋_GB2312"/>
                <w:color w:val="000000"/>
                <w:kern w:val="0"/>
                <w:sz w:val="22"/>
                <w:szCs w:val="21"/>
                <w:lang w:eastAsia="en-US"/>
              </w:rPr>
              <w:t>）</w:t>
            </w:r>
          </w:p>
        </w:tc>
      </w:tr>
      <w:tr w:rsidR="00774B3E" w14:paraId="3F90F088" w14:textId="77777777">
        <w:trPr>
          <w:trHeight w:val="641"/>
          <w:jc w:val="center"/>
        </w:trPr>
        <w:tc>
          <w:tcPr>
            <w:tcW w:w="856" w:type="dxa"/>
            <w:gridSpan w:val="2"/>
            <w:vMerge/>
            <w:tcBorders>
              <w:top w:val="single" w:sz="6" w:space="0" w:color="auto"/>
              <w:left w:val="single" w:sz="12" w:space="0" w:color="auto"/>
              <w:bottom w:val="single" w:sz="6" w:space="0" w:color="auto"/>
              <w:right w:val="single" w:sz="6" w:space="0" w:color="auto"/>
            </w:tcBorders>
            <w:vAlign w:val="center"/>
          </w:tcPr>
          <w:p w14:paraId="7BB1128F" w14:textId="77777777" w:rsidR="00774B3E" w:rsidRDefault="00774B3E">
            <w:pPr>
              <w:autoSpaceDE w:val="0"/>
              <w:autoSpaceDN w:val="0"/>
              <w:jc w:val="center"/>
              <w:rPr>
                <w:rFonts w:ascii="Times New Roman" w:eastAsia="仿宋" w:hAnsi="Times New Roman" w:cs="仿宋_GB2312"/>
                <w:color w:val="000000"/>
                <w:kern w:val="0"/>
                <w:sz w:val="22"/>
                <w:szCs w:val="21"/>
                <w:lang w:eastAsia="en-US"/>
              </w:rPr>
            </w:pPr>
          </w:p>
        </w:tc>
        <w:tc>
          <w:tcPr>
            <w:tcW w:w="2527" w:type="dxa"/>
            <w:gridSpan w:val="5"/>
            <w:tcBorders>
              <w:top w:val="single" w:sz="6" w:space="0" w:color="auto"/>
              <w:left w:val="single" w:sz="6" w:space="0" w:color="auto"/>
              <w:bottom w:val="single" w:sz="6" w:space="0" w:color="auto"/>
              <w:right w:val="single" w:sz="4" w:space="0" w:color="auto"/>
            </w:tcBorders>
            <w:vAlign w:val="center"/>
          </w:tcPr>
          <w:p w14:paraId="5321F06F"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bCs/>
                <w:color w:val="000000"/>
                <w:kern w:val="0"/>
                <w:sz w:val="22"/>
                <w:szCs w:val="21"/>
              </w:rPr>
              <w:t>国家社会科学基金</w:t>
            </w:r>
            <w:r>
              <w:rPr>
                <w:rFonts w:ascii="Times New Roman" w:eastAsia="仿宋" w:hAnsi="Times New Roman" w:cs="仿宋_GB2312"/>
                <w:bCs/>
                <w:color w:val="000000"/>
                <w:kern w:val="0"/>
                <w:sz w:val="22"/>
                <w:szCs w:val="21"/>
              </w:rPr>
              <w:t xml:space="preserve"> </w:t>
            </w:r>
            <w:r>
              <w:rPr>
                <w:rFonts w:ascii="Times New Roman" w:eastAsia="仿宋" w:hAnsi="Times New Roman" w:cs="仿宋_GB2312"/>
                <w:bCs/>
                <w:color w:val="000000"/>
                <w:kern w:val="0"/>
                <w:sz w:val="22"/>
                <w:szCs w:val="21"/>
              </w:rPr>
              <w:t>一般项目</w:t>
            </w:r>
          </w:p>
        </w:tc>
        <w:tc>
          <w:tcPr>
            <w:tcW w:w="3554" w:type="dxa"/>
            <w:gridSpan w:val="4"/>
            <w:tcBorders>
              <w:top w:val="single" w:sz="6" w:space="0" w:color="auto"/>
              <w:left w:val="single" w:sz="4" w:space="0" w:color="auto"/>
              <w:bottom w:val="single" w:sz="6" w:space="0" w:color="auto"/>
              <w:right w:val="single" w:sz="6" w:space="0" w:color="auto"/>
            </w:tcBorders>
            <w:vAlign w:val="center"/>
          </w:tcPr>
          <w:p w14:paraId="5811AF29"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bCs/>
                <w:color w:val="000000"/>
                <w:kern w:val="0"/>
                <w:sz w:val="22"/>
                <w:szCs w:val="21"/>
              </w:rPr>
              <w:t>对比修辞学视阈下的二语写作及其能力标准研究（</w:t>
            </w:r>
            <w:r>
              <w:rPr>
                <w:rFonts w:ascii="Times New Roman" w:eastAsia="仿宋" w:hAnsi="Times New Roman" w:cs="仿宋_GB2312"/>
                <w:bCs/>
                <w:color w:val="000000"/>
                <w:kern w:val="0"/>
                <w:sz w:val="22"/>
                <w:szCs w:val="21"/>
              </w:rPr>
              <w:t>15BYY074</w:t>
            </w:r>
            <w:r>
              <w:rPr>
                <w:rFonts w:ascii="Times New Roman" w:eastAsia="仿宋" w:hAnsi="Times New Roman" w:cs="仿宋_GB2312"/>
                <w:bCs/>
                <w:color w:val="000000"/>
                <w:kern w:val="0"/>
                <w:sz w:val="22"/>
                <w:szCs w:val="21"/>
              </w:rPr>
              <w:t>）</w:t>
            </w:r>
          </w:p>
        </w:tc>
        <w:tc>
          <w:tcPr>
            <w:tcW w:w="1541" w:type="dxa"/>
            <w:gridSpan w:val="2"/>
            <w:tcBorders>
              <w:top w:val="single" w:sz="6" w:space="0" w:color="auto"/>
              <w:left w:val="single" w:sz="6" w:space="0" w:color="auto"/>
              <w:bottom w:val="single" w:sz="6" w:space="0" w:color="auto"/>
              <w:right w:val="single" w:sz="4" w:space="0" w:color="auto"/>
            </w:tcBorders>
            <w:vAlign w:val="center"/>
          </w:tcPr>
          <w:p w14:paraId="397993C2"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201506-201812</w:t>
            </w:r>
          </w:p>
        </w:tc>
        <w:tc>
          <w:tcPr>
            <w:tcW w:w="1161" w:type="dxa"/>
            <w:tcBorders>
              <w:top w:val="single" w:sz="6" w:space="0" w:color="auto"/>
              <w:left w:val="single" w:sz="4" w:space="0" w:color="auto"/>
              <w:bottom w:val="single" w:sz="6" w:space="0" w:color="auto"/>
              <w:right w:val="single" w:sz="12" w:space="0" w:color="auto"/>
            </w:tcBorders>
            <w:vAlign w:val="center"/>
          </w:tcPr>
          <w:p w14:paraId="0826477B"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20</w:t>
            </w:r>
          </w:p>
        </w:tc>
      </w:tr>
      <w:tr w:rsidR="00774B3E" w14:paraId="269E4834" w14:textId="77777777">
        <w:trPr>
          <w:trHeight w:val="994"/>
          <w:jc w:val="center"/>
        </w:trPr>
        <w:tc>
          <w:tcPr>
            <w:tcW w:w="856" w:type="dxa"/>
            <w:gridSpan w:val="2"/>
            <w:vMerge/>
            <w:tcBorders>
              <w:top w:val="single" w:sz="6" w:space="0" w:color="auto"/>
              <w:left w:val="single" w:sz="12" w:space="0" w:color="auto"/>
              <w:bottom w:val="single" w:sz="6" w:space="0" w:color="auto"/>
              <w:right w:val="single" w:sz="6" w:space="0" w:color="auto"/>
            </w:tcBorders>
            <w:vAlign w:val="center"/>
          </w:tcPr>
          <w:p w14:paraId="366869BF" w14:textId="77777777" w:rsidR="00774B3E" w:rsidRDefault="00774B3E">
            <w:pPr>
              <w:autoSpaceDE w:val="0"/>
              <w:autoSpaceDN w:val="0"/>
              <w:jc w:val="center"/>
              <w:rPr>
                <w:rFonts w:ascii="Times New Roman" w:eastAsia="仿宋" w:hAnsi="Times New Roman" w:cs="仿宋_GB2312"/>
                <w:color w:val="000000"/>
                <w:kern w:val="0"/>
                <w:sz w:val="22"/>
                <w:szCs w:val="21"/>
                <w:lang w:eastAsia="en-US"/>
              </w:rPr>
            </w:pPr>
          </w:p>
        </w:tc>
        <w:tc>
          <w:tcPr>
            <w:tcW w:w="2527" w:type="dxa"/>
            <w:gridSpan w:val="5"/>
            <w:tcBorders>
              <w:top w:val="single" w:sz="6" w:space="0" w:color="auto"/>
              <w:left w:val="single" w:sz="6" w:space="0" w:color="auto"/>
              <w:bottom w:val="single" w:sz="6" w:space="0" w:color="auto"/>
              <w:right w:val="single" w:sz="4" w:space="0" w:color="auto"/>
            </w:tcBorders>
            <w:vAlign w:val="center"/>
          </w:tcPr>
          <w:p w14:paraId="5EADA425"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教育部人文社会科学研究项目</w:t>
            </w:r>
            <w:r>
              <w:rPr>
                <w:rFonts w:ascii="Times New Roman" w:eastAsia="仿宋" w:hAnsi="Times New Roman" w:cs="仿宋_GB2312"/>
                <w:color w:val="000000"/>
                <w:kern w:val="0"/>
                <w:sz w:val="22"/>
                <w:szCs w:val="21"/>
              </w:rPr>
              <w:t xml:space="preserve"> </w:t>
            </w:r>
            <w:r>
              <w:rPr>
                <w:rFonts w:ascii="Times New Roman" w:eastAsia="仿宋" w:hAnsi="Times New Roman" w:cs="仿宋_GB2312"/>
                <w:color w:val="000000"/>
                <w:kern w:val="0"/>
                <w:sz w:val="22"/>
                <w:szCs w:val="21"/>
              </w:rPr>
              <w:t>规划基金项目</w:t>
            </w:r>
          </w:p>
        </w:tc>
        <w:tc>
          <w:tcPr>
            <w:tcW w:w="3554" w:type="dxa"/>
            <w:gridSpan w:val="4"/>
            <w:tcBorders>
              <w:top w:val="single" w:sz="6" w:space="0" w:color="auto"/>
              <w:left w:val="single" w:sz="4" w:space="0" w:color="auto"/>
              <w:bottom w:val="single" w:sz="6" w:space="0" w:color="auto"/>
              <w:right w:val="single" w:sz="6" w:space="0" w:color="auto"/>
            </w:tcBorders>
            <w:vAlign w:val="center"/>
          </w:tcPr>
          <w:p w14:paraId="467EFE86"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基于语料库的《论语》英</w:t>
            </w:r>
            <w:proofErr w:type="gramStart"/>
            <w:r>
              <w:rPr>
                <w:rFonts w:ascii="Times New Roman" w:eastAsia="仿宋" w:hAnsi="Times New Roman" w:cs="仿宋_GB2312"/>
                <w:color w:val="000000"/>
                <w:kern w:val="0"/>
                <w:sz w:val="22"/>
                <w:szCs w:val="21"/>
              </w:rPr>
              <w:t>译研究</w:t>
            </w:r>
            <w:proofErr w:type="gramEnd"/>
            <w:r>
              <w:rPr>
                <w:rFonts w:ascii="Times New Roman" w:eastAsia="仿宋" w:hAnsi="Times New Roman" w:cs="仿宋_GB2312"/>
                <w:color w:val="000000"/>
                <w:kern w:val="0"/>
                <w:sz w:val="22"/>
                <w:szCs w:val="21"/>
              </w:rPr>
              <w:t>—</w:t>
            </w:r>
            <w:r>
              <w:rPr>
                <w:rFonts w:ascii="Times New Roman" w:eastAsia="仿宋" w:hAnsi="Times New Roman" w:cs="仿宋_GB2312"/>
                <w:color w:val="000000"/>
                <w:kern w:val="0"/>
                <w:sz w:val="22"/>
                <w:szCs w:val="21"/>
              </w:rPr>
              <w:t>系统功能语言学和西方修辞学视角（</w:t>
            </w:r>
            <w:r>
              <w:rPr>
                <w:rFonts w:ascii="Times New Roman" w:eastAsia="仿宋" w:hAnsi="Times New Roman" w:cs="仿宋_GB2312"/>
                <w:color w:val="000000"/>
                <w:kern w:val="0"/>
                <w:sz w:val="22"/>
                <w:szCs w:val="21"/>
              </w:rPr>
              <w:t>13YJA740022</w:t>
            </w:r>
            <w:r>
              <w:rPr>
                <w:rFonts w:ascii="Times New Roman" w:eastAsia="仿宋" w:hAnsi="Times New Roman" w:cs="仿宋_GB2312"/>
                <w:color w:val="000000"/>
                <w:kern w:val="0"/>
                <w:sz w:val="22"/>
                <w:szCs w:val="21"/>
              </w:rPr>
              <w:t>）</w:t>
            </w:r>
          </w:p>
        </w:tc>
        <w:tc>
          <w:tcPr>
            <w:tcW w:w="1541" w:type="dxa"/>
            <w:gridSpan w:val="2"/>
            <w:tcBorders>
              <w:top w:val="single" w:sz="6" w:space="0" w:color="auto"/>
              <w:left w:val="single" w:sz="6" w:space="0" w:color="auto"/>
              <w:bottom w:val="single" w:sz="6" w:space="0" w:color="auto"/>
              <w:right w:val="single" w:sz="4" w:space="0" w:color="auto"/>
            </w:tcBorders>
            <w:vAlign w:val="center"/>
          </w:tcPr>
          <w:p w14:paraId="10F747C7"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201306-201712</w:t>
            </w:r>
          </w:p>
        </w:tc>
        <w:tc>
          <w:tcPr>
            <w:tcW w:w="1161" w:type="dxa"/>
            <w:tcBorders>
              <w:top w:val="single" w:sz="6" w:space="0" w:color="auto"/>
              <w:left w:val="single" w:sz="4" w:space="0" w:color="auto"/>
              <w:bottom w:val="single" w:sz="6" w:space="0" w:color="auto"/>
              <w:right w:val="single" w:sz="12" w:space="0" w:color="auto"/>
            </w:tcBorders>
            <w:vAlign w:val="center"/>
          </w:tcPr>
          <w:p w14:paraId="798962C0"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10</w:t>
            </w:r>
          </w:p>
        </w:tc>
      </w:tr>
      <w:tr w:rsidR="00774B3E" w14:paraId="764AB841" w14:textId="77777777">
        <w:trPr>
          <w:trHeight w:val="528"/>
          <w:jc w:val="center"/>
        </w:trPr>
        <w:tc>
          <w:tcPr>
            <w:tcW w:w="856" w:type="dxa"/>
            <w:gridSpan w:val="2"/>
            <w:vMerge w:val="restart"/>
            <w:tcBorders>
              <w:top w:val="single" w:sz="6" w:space="0" w:color="auto"/>
              <w:left w:val="single" w:sz="12" w:space="0" w:color="auto"/>
              <w:right w:val="single" w:sz="6" w:space="0" w:color="auto"/>
            </w:tcBorders>
            <w:vAlign w:val="center"/>
          </w:tcPr>
          <w:p w14:paraId="2144AE76" w14:textId="77777777" w:rsidR="00774B3E" w:rsidRDefault="009476CB">
            <w:pPr>
              <w:autoSpaceDE w:val="0"/>
              <w:autoSpaceDN w:val="0"/>
              <w:jc w:val="center"/>
              <w:rPr>
                <w:rFonts w:ascii="Times New Roman" w:eastAsia="仿宋" w:hAnsi="Times New Roman" w:cs="仿宋_GB2312"/>
                <w:color w:val="000000"/>
                <w:kern w:val="0"/>
                <w:sz w:val="22"/>
                <w:szCs w:val="21"/>
              </w:rPr>
            </w:pPr>
            <w:r>
              <w:rPr>
                <w:rFonts w:ascii="Times New Roman" w:eastAsia="仿宋" w:hAnsi="Times New Roman" w:cs="仿宋_GB2312"/>
                <w:color w:val="000000"/>
                <w:kern w:val="0"/>
                <w:sz w:val="22"/>
                <w:szCs w:val="21"/>
              </w:rPr>
              <w:t>近五年主讲课程情况（限</w:t>
            </w:r>
            <w:r>
              <w:rPr>
                <w:rFonts w:ascii="Times New Roman" w:eastAsia="仿宋" w:hAnsi="Times New Roman" w:cs="仿宋_GB2312"/>
                <w:color w:val="000000"/>
                <w:kern w:val="0"/>
                <w:sz w:val="22"/>
                <w:szCs w:val="21"/>
              </w:rPr>
              <w:t>3</w:t>
            </w:r>
            <w:r>
              <w:rPr>
                <w:rFonts w:ascii="Times New Roman" w:eastAsia="仿宋" w:hAnsi="Times New Roman" w:cs="仿宋_GB2312"/>
                <w:color w:val="000000"/>
                <w:kern w:val="0"/>
                <w:sz w:val="22"/>
                <w:szCs w:val="21"/>
              </w:rPr>
              <w:t>门）</w:t>
            </w:r>
          </w:p>
        </w:tc>
        <w:tc>
          <w:tcPr>
            <w:tcW w:w="2527" w:type="dxa"/>
            <w:gridSpan w:val="5"/>
            <w:tcBorders>
              <w:top w:val="single" w:sz="6" w:space="0" w:color="auto"/>
              <w:left w:val="single" w:sz="6" w:space="0" w:color="auto"/>
              <w:bottom w:val="single" w:sz="6" w:space="0" w:color="auto"/>
              <w:right w:val="single" w:sz="4" w:space="0" w:color="auto"/>
            </w:tcBorders>
            <w:vAlign w:val="center"/>
          </w:tcPr>
          <w:p w14:paraId="62E5A7DA"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时间</w:t>
            </w:r>
            <w:proofErr w:type="spellEnd"/>
          </w:p>
        </w:tc>
        <w:tc>
          <w:tcPr>
            <w:tcW w:w="3554" w:type="dxa"/>
            <w:gridSpan w:val="4"/>
            <w:tcBorders>
              <w:top w:val="single" w:sz="6" w:space="0" w:color="auto"/>
              <w:left w:val="single" w:sz="4" w:space="0" w:color="auto"/>
              <w:bottom w:val="single" w:sz="6" w:space="0" w:color="auto"/>
              <w:right w:val="single" w:sz="6" w:space="0" w:color="auto"/>
            </w:tcBorders>
            <w:vAlign w:val="center"/>
          </w:tcPr>
          <w:p w14:paraId="1F653EDF"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课程名称</w:t>
            </w:r>
            <w:proofErr w:type="spellEnd"/>
          </w:p>
        </w:tc>
        <w:tc>
          <w:tcPr>
            <w:tcW w:w="1541" w:type="dxa"/>
            <w:gridSpan w:val="2"/>
            <w:tcBorders>
              <w:top w:val="single" w:sz="6" w:space="0" w:color="auto"/>
              <w:left w:val="single" w:sz="6" w:space="0" w:color="auto"/>
              <w:bottom w:val="single" w:sz="6" w:space="0" w:color="auto"/>
              <w:right w:val="single" w:sz="4" w:space="0" w:color="auto"/>
            </w:tcBorders>
            <w:vAlign w:val="center"/>
          </w:tcPr>
          <w:p w14:paraId="0A29C157"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学时</w:t>
            </w:r>
            <w:proofErr w:type="spellEnd"/>
          </w:p>
        </w:tc>
        <w:tc>
          <w:tcPr>
            <w:tcW w:w="1161" w:type="dxa"/>
            <w:tcBorders>
              <w:top w:val="single" w:sz="6" w:space="0" w:color="auto"/>
              <w:left w:val="single" w:sz="4" w:space="0" w:color="auto"/>
              <w:bottom w:val="single" w:sz="6" w:space="0" w:color="auto"/>
              <w:right w:val="single" w:sz="12" w:space="0" w:color="auto"/>
            </w:tcBorders>
            <w:vAlign w:val="center"/>
          </w:tcPr>
          <w:p w14:paraId="7EEACF4A"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主要授课</w:t>
            </w:r>
            <w:proofErr w:type="spellEnd"/>
          </w:p>
          <w:p w14:paraId="111F3BED"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对象</w:t>
            </w:r>
            <w:proofErr w:type="spellEnd"/>
          </w:p>
        </w:tc>
      </w:tr>
      <w:tr w:rsidR="00774B3E" w14:paraId="13368FCB" w14:textId="77777777" w:rsidTr="00506DE8">
        <w:trPr>
          <w:trHeight w:val="522"/>
          <w:jc w:val="center"/>
        </w:trPr>
        <w:tc>
          <w:tcPr>
            <w:tcW w:w="856" w:type="dxa"/>
            <w:gridSpan w:val="2"/>
            <w:vMerge/>
            <w:tcBorders>
              <w:top w:val="single" w:sz="6" w:space="0" w:color="auto"/>
              <w:left w:val="single" w:sz="12" w:space="0" w:color="auto"/>
              <w:right w:val="single" w:sz="6" w:space="0" w:color="auto"/>
            </w:tcBorders>
          </w:tcPr>
          <w:p w14:paraId="2B8B888E" w14:textId="77777777" w:rsidR="00774B3E" w:rsidRDefault="00774B3E">
            <w:pPr>
              <w:autoSpaceDE w:val="0"/>
              <w:autoSpaceDN w:val="0"/>
              <w:jc w:val="center"/>
              <w:rPr>
                <w:rFonts w:ascii="Times New Roman" w:eastAsia="仿宋" w:hAnsi="Times New Roman" w:cs="仿宋_GB2312"/>
                <w:color w:val="000000"/>
                <w:kern w:val="0"/>
                <w:sz w:val="22"/>
                <w:szCs w:val="21"/>
                <w:lang w:eastAsia="en-US"/>
              </w:rPr>
            </w:pPr>
          </w:p>
        </w:tc>
        <w:tc>
          <w:tcPr>
            <w:tcW w:w="2527" w:type="dxa"/>
            <w:gridSpan w:val="5"/>
            <w:tcBorders>
              <w:top w:val="single" w:sz="6" w:space="0" w:color="auto"/>
              <w:left w:val="single" w:sz="6" w:space="0" w:color="auto"/>
              <w:bottom w:val="single" w:sz="6" w:space="0" w:color="auto"/>
              <w:right w:val="single" w:sz="4" w:space="0" w:color="auto"/>
            </w:tcBorders>
            <w:vAlign w:val="center"/>
          </w:tcPr>
          <w:p w14:paraId="23027BA4"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201809-201901</w:t>
            </w:r>
          </w:p>
        </w:tc>
        <w:tc>
          <w:tcPr>
            <w:tcW w:w="3554" w:type="dxa"/>
            <w:gridSpan w:val="4"/>
            <w:tcBorders>
              <w:top w:val="single" w:sz="6" w:space="0" w:color="auto"/>
              <w:left w:val="single" w:sz="4" w:space="0" w:color="auto"/>
              <w:bottom w:val="single" w:sz="6" w:space="0" w:color="auto"/>
              <w:right w:val="single" w:sz="6" w:space="0" w:color="auto"/>
            </w:tcBorders>
            <w:vAlign w:val="center"/>
          </w:tcPr>
          <w:p w14:paraId="314E0411"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理论语言学</w:t>
            </w:r>
            <w:proofErr w:type="spellEnd"/>
          </w:p>
        </w:tc>
        <w:tc>
          <w:tcPr>
            <w:tcW w:w="1541" w:type="dxa"/>
            <w:gridSpan w:val="2"/>
            <w:tcBorders>
              <w:top w:val="single" w:sz="6" w:space="0" w:color="auto"/>
              <w:left w:val="single" w:sz="6" w:space="0" w:color="auto"/>
              <w:bottom w:val="single" w:sz="6" w:space="0" w:color="auto"/>
              <w:right w:val="single" w:sz="4" w:space="0" w:color="auto"/>
            </w:tcBorders>
            <w:vAlign w:val="center"/>
          </w:tcPr>
          <w:p w14:paraId="18FED094"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34</w:t>
            </w:r>
          </w:p>
        </w:tc>
        <w:tc>
          <w:tcPr>
            <w:tcW w:w="1161" w:type="dxa"/>
            <w:tcBorders>
              <w:top w:val="single" w:sz="6" w:space="0" w:color="auto"/>
              <w:left w:val="single" w:sz="4" w:space="0" w:color="auto"/>
              <w:bottom w:val="single" w:sz="6" w:space="0" w:color="auto"/>
              <w:right w:val="single" w:sz="12" w:space="0" w:color="auto"/>
            </w:tcBorders>
            <w:vAlign w:val="center"/>
          </w:tcPr>
          <w:p w14:paraId="02946D6D"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博士研究生</w:t>
            </w:r>
            <w:proofErr w:type="spellEnd"/>
          </w:p>
        </w:tc>
      </w:tr>
      <w:tr w:rsidR="00774B3E" w14:paraId="5918D696" w14:textId="77777777">
        <w:trPr>
          <w:trHeight w:val="641"/>
          <w:jc w:val="center"/>
        </w:trPr>
        <w:tc>
          <w:tcPr>
            <w:tcW w:w="856" w:type="dxa"/>
            <w:gridSpan w:val="2"/>
            <w:vMerge/>
            <w:tcBorders>
              <w:left w:val="single" w:sz="12" w:space="0" w:color="auto"/>
              <w:right w:val="single" w:sz="6" w:space="0" w:color="auto"/>
            </w:tcBorders>
          </w:tcPr>
          <w:p w14:paraId="2F372422" w14:textId="77777777" w:rsidR="00774B3E" w:rsidRDefault="00774B3E">
            <w:pPr>
              <w:autoSpaceDE w:val="0"/>
              <w:autoSpaceDN w:val="0"/>
              <w:jc w:val="center"/>
              <w:rPr>
                <w:rFonts w:ascii="Times New Roman" w:eastAsia="仿宋" w:hAnsi="Times New Roman" w:cs="仿宋_GB2312"/>
                <w:color w:val="000000"/>
                <w:kern w:val="0"/>
                <w:sz w:val="22"/>
                <w:szCs w:val="21"/>
                <w:lang w:eastAsia="en-US"/>
              </w:rPr>
            </w:pPr>
          </w:p>
        </w:tc>
        <w:tc>
          <w:tcPr>
            <w:tcW w:w="2527" w:type="dxa"/>
            <w:gridSpan w:val="5"/>
            <w:tcBorders>
              <w:top w:val="single" w:sz="6" w:space="0" w:color="auto"/>
              <w:left w:val="single" w:sz="6" w:space="0" w:color="auto"/>
              <w:bottom w:val="single" w:sz="6" w:space="0" w:color="auto"/>
              <w:right w:val="single" w:sz="4" w:space="0" w:color="auto"/>
            </w:tcBorders>
            <w:vAlign w:val="center"/>
          </w:tcPr>
          <w:p w14:paraId="7171FE78"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201809-201901</w:t>
            </w:r>
          </w:p>
        </w:tc>
        <w:tc>
          <w:tcPr>
            <w:tcW w:w="3554" w:type="dxa"/>
            <w:gridSpan w:val="4"/>
            <w:tcBorders>
              <w:top w:val="single" w:sz="6" w:space="0" w:color="auto"/>
              <w:left w:val="single" w:sz="4" w:space="0" w:color="auto"/>
              <w:bottom w:val="single" w:sz="6" w:space="0" w:color="auto"/>
              <w:right w:val="single" w:sz="6" w:space="0" w:color="auto"/>
            </w:tcBorders>
            <w:vAlign w:val="center"/>
          </w:tcPr>
          <w:p w14:paraId="3D3C44CB"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语言哲学</w:t>
            </w:r>
            <w:proofErr w:type="spellEnd"/>
          </w:p>
        </w:tc>
        <w:tc>
          <w:tcPr>
            <w:tcW w:w="1541" w:type="dxa"/>
            <w:gridSpan w:val="2"/>
            <w:tcBorders>
              <w:top w:val="single" w:sz="6" w:space="0" w:color="auto"/>
              <w:left w:val="single" w:sz="6" w:space="0" w:color="auto"/>
              <w:bottom w:val="single" w:sz="6" w:space="0" w:color="auto"/>
              <w:right w:val="single" w:sz="4" w:space="0" w:color="auto"/>
            </w:tcBorders>
            <w:vAlign w:val="center"/>
          </w:tcPr>
          <w:p w14:paraId="4C27FBAF"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34</w:t>
            </w:r>
          </w:p>
        </w:tc>
        <w:tc>
          <w:tcPr>
            <w:tcW w:w="1161" w:type="dxa"/>
            <w:tcBorders>
              <w:top w:val="single" w:sz="6" w:space="0" w:color="auto"/>
              <w:left w:val="single" w:sz="4" w:space="0" w:color="auto"/>
              <w:bottom w:val="single" w:sz="6" w:space="0" w:color="auto"/>
              <w:right w:val="single" w:sz="12" w:space="0" w:color="auto"/>
            </w:tcBorders>
            <w:vAlign w:val="center"/>
          </w:tcPr>
          <w:p w14:paraId="34EF3D8B"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硕士研究生</w:t>
            </w:r>
            <w:proofErr w:type="spellEnd"/>
          </w:p>
        </w:tc>
      </w:tr>
      <w:tr w:rsidR="00774B3E" w14:paraId="27146E1A" w14:textId="77777777">
        <w:trPr>
          <w:trHeight w:val="708"/>
          <w:jc w:val="center"/>
        </w:trPr>
        <w:tc>
          <w:tcPr>
            <w:tcW w:w="856" w:type="dxa"/>
            <w:gridSpan w:val="2"/>
            <w:vMerge/>
            <w:tcBorders>
              <w:left w:val="single" w:sz="12" w:space="0" w:color="auto"/>
              <w:bottom w:val="single" w:sz="12" w:space="0" w:color="auto"/>
              <w:right w:val="single" w:sz="6" w:space="0" w:color="auto"/>
            </w:tcBorders>
          </w:tcPr>
          <w:p w14:paraId="28ED1136" w14:textId="77777777" w:rsidR="00774B3E" w:rsidRDefault="00774B3E">
            <w:pPr>
              <w:autoSpaceDE w:val="0"/>
              <w:autoSpaceDN w:val="0"/>
              <w:jc w:val="center"/>
              <w:rPr>
                <w:rFonts w:ascii="Times New Roman" w:eastAsia="仿宋" w:hAnsi="Times New Roman" w:cs="仿宋_GB2312"/>
                <w:color w:val="000000"/>
                <w:kern w:val="0"/>
                <w:sz w:val="22"/>
                <w:szCs w:val="21"/>
                <w:lang w:eastAsia="en-US"/>
              </w:rPr>
            </w:pPr>
          </w:p>
        </w:tc>
        <w:tc>
          <w:tcPr>
            <w:tcW w:w="2527" w:type="dxa"/>
            <w:gridSpan w:val="5"/>
            <w:tcBorders>
              <w:top w:val="single" w:sz="6" w:space="0" w:color="auto"/>
              <w:left w:val="single" w:sz="6" w:space="0" w:color="auto"/>
              <w:bottom w:val="single" w:sz="12" w:space="0" w:color="auto"/>
              <w:right w:val="single" w:sz="4" w:space="0" w:color="auto"/>
            </w:tcBorders>
            <w:vAlign w:val="center"/>
          </w:tcPr>
          <w:p w14:paraId="29B9FA7E"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201703-201807</w:t>
            </w:r>
          </w:p>
        </w:tc>
        <w:tc>
          <w:tcPr>
            <w:tcW w:w="3554" w:type="dxa"/>
            <w:gridSpan w:val="4"/>
            <w:tcBorders>
              <w:top w:val="single" w:sz="6" w:space="0" w:color="auto"/>
              <w:left w:val="single" w:sz="4" w:space="0" w:color="auto"/>
              <w:bottom w:val="single" w:sz="12" w:space="0" w:color="auto"/>
              <w:right w:val="single" w:sz="6" w:space="0" w:color="auto"/>
            </w:tcBorders>
            <w:vAlign w:val="center"/>
          </w:tcPr>
          <w:p w14:paraId="5ECB7E40"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符号学</w:t>
            </w:r>
            <w:proofErr w:type="spellEnd"/>
          </w:p>
        </w:tc>
        <w:tc>
          <w:tcPr>
            <w:tcW w:w="1541" w:type="dxa"/>
            <w:gridSpan w:val="2"/>
            <w:tcBorders>
              <w:top w:val="single" w:sz="6" w:space="0" w:color="auto"/>
              <w:left w:val="single" w:sz="6" w:space="0" w:color="auto"/>
              <w:bottom w:val="single" w:sz="12" w:space="0" w:color="auto"/>
              <w:right w:val="single" w:sz="4" w:space="0" w:color="auto"/>
            </w:tcBorders>
            <w:vAlign w:val="center"/>
          </w:tcPr>
          <w:p w14:paraId="3FB74C38"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color w:val="000000"/>
                <w:kern w:val="0"/>
                <w:sz w:val="22"/>
                <w:szCs w:val="21"/>
                <w:lang w:eastAsia="en-US"/>
              </w:rPr>
              <w:t>34</w:t>
            </w:r>
          </w:p>
        </w:tc>
        <w:tc>
          <w:tcPr>
            <w:tcW w:w="1161" w:type="dxa"/>
            <w:tcBorders>
              <w:top w:val="single" w:sz="6" w:space="0" w:color="auto"/>
              <w:left w:val="single" w:sz="4" w:space="0" w:color="auto"/>
              <w:bottom w:val="single" w:sz="12" w:space="0" w:color="auto"/>
              <w:right w:val="single" w:sz="12" w:space="0" w:color="auto"/>
            </w:tcBorders>
            <w:vAlign w:val="center"/>
          </w:tcPr>
          <w:p w14:paraId="75F3DA8E" w14:textId="77777777" w:rsidR="00774B3E" w:rsidRDefault="009476CB">
            <w:pPr>
              <w:autoSpaceDE w:val="0"/>
              <w:autoSpaceDN w:val="0"/>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color w:val="000000"/>
                <w:kern w:val="0"/>
                <w:sz w:val="22"/>
                <w:szCs w:val="21"/>
                <w:lang w:eastAsia="en-US"/>
              </w:rPr>
              <w:t>硕士研究生</w:t>
            </w:r>
            <w:proofErr w:type="spellEnd"/>
          </w:p>
        </w:tc>
      </w:tr>
    </w:tbl>
    <w:tbl>
      <w:tblPr>
        <w:tblStyle w:val="TableNormal1"/>
        <w:tblW w:w="911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51"/>
        <w:gridCol w:w="133"/>
        <w:gridCol w:w="49"/>
        <w:gridCol w:w="73"/>
        <w:gridCol w:w="754"/>
        <w:gridCol w:w="98"/>
        <w:gridCol w:w="294"/>
        <w:gridCol w:w="64"/>
        <w:gridCol w:w="246"/>
        <w:gridCol w:w="234"/>
        <w:gridCol w:w="16"/>
        <w:gridCol w:w="265"/>
        <w:gridCol w:w="382"/>
        <w:gridCol w:w="143"/>
        <w:gridCol w:w="581"/>
        <w:gridCol w:w="356"/>
        <w:gridCol w:w="725"/>
        <w:gridCol w:w="381"/>
        <w:gridCol w:w="545"/>
        <w:gridCol w:w="430"/>
        <w:gridCol w:w="236"/>
        <w:gridCol w:w="702"/>
        <w:gridCol w:w="317"/>
        <w:gridCol w:w="291"/>
        <w:gridCol w:w="876"/>
        <w:gridCol w:w="370"/>
      </w:tblGrid>
      <w:tr w:rsidR="00774B3E" w14:paraId="5DFCF6CE" w14:textId="77777777" w:rsidTr="00506DE8">
        <w:trPr>
          <w:trHeight w:val="476"/>
          <w:jc w:val="center"/>
        </w:trPr>
        <w:tc>
          <w:tcPr>
            <w:tcW w:w="1661" w:type="dxa"/>
            <w:gridSpan w:val="6"/>
            <w:tcBorders>
              <w:bottom w:val="single" w:sz="6" w:space="0" w:color="000000"/>
              <w:right w:val="single" w:sz="4" w:space="0" w:color="000000"/>
            </w:tcBorders>
            <w:vAlign w:val="center"/>
          </w:tcPr>
          <w:p w14:paraId="55D0A04E" w14:textId="77777777" w:rsidR="00774B3E" w:rsidRDefault="009476CB">
            <w:pPr>
              <w:autoSpaceDE w:val="0"/>
              <w:autoSpaceDN w:val="0"/>
              <w:ind w:left="15"/>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451" w:type="dxa"/>
            <w:gridSpan w:val="20"/>
            <w:tcBorders>
              <w:left w:val="single" w:sz="4" w:space="0" w:color="000000"/>
              <w:bottom w:val="single" w:sz="6" w:space="0" w:color="000000"/>
            </w:tcBorders>
            <w:vAlign w:val="center"/>
          </w:tcPr>
          <w:p w14:paraId="3FA2A767" w14:textId="77777777" w:rsidR="00774B3E" w:rsidRDefault="009476CB">
            <w:pPr>
              <w:autoSpaceDE w:val="0"/>
              <w:autoSpaceDN w:val="0"/>
              <w:ind w:left="15"/>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bCs/>
                <w:spacing w:val="-6"/>
                <w:kern w:val="0"/>
                <w:sz w:val="22"/>
                <w:szCs w:val="21"/>
                <w:lang w:eastAsia="en-US"/>
              </w:rPr>
              <w:t>外语教学</w:t>
            </w:r>
            <w:proofErr w:type="spellEnd"/>
          </w:p>
        </w:tc>
      </w:tr>
      <w:tr w:rsidR="00774B3E" w14:paraId="4D0617FD" w14:textId="77777777" w:rsidTr="00506DE8">
        <w:trPr>
          <w:trHeight w:val="611"/>
          <w:jc w:val="center"/>
        </w:trPr>
        <w:tc>
          <w:tcPr>
            <w:tcW w:w="686" w:type="dxa"/>
            <w:gridSpan w:val="2"/>
            <w:tcBorders>
              <w:top w:val="single" w:sz="6" w:space="0" w:color="000000"/>
              <w:bottom w:val="single" w:sz="6" w:space="0" w:color="000000"/>
              <w:right w:val="single" w:sz="6" w:space="0" w:color="000000"/>
            </w:tcBorders>
            <w:vAlign w:val="center"/>
          </w:tcPr>
          <w:p w14:paraId="4C951540" w14:textId="77777777" w:rsidR="00774B3E" w:rsidRDefault="009476CB">
            <w:pPr>
              <w:autoSpaceDE w:val="0"/>
              <w:autoSpaceDN w:val="0"/>
              <w:ind w:left="15"/>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975" w:type="dxa"/>
            <w:gridSpan w:val="4"/>
            <w:tcBorders>
              <w:top w:val="single" w:sz="6" w:space="0" w:color="000000"/>
              <w:left w:val="single" w:sz="6" w:space="0" w:color="000000"/>
              <w:bottom w:val="single" w:sz="6" w:space="0" w:color="000000"/>
              <w:right w:val="single" w:sz="6" w:space="0" w:color="000000"/>
            </w:tcBorders>
            <w:vAlign w:val="center"/>
          </w:tcPr>
          <w:p w14:paraId="0E5D1EFB" w14:textId="77777777" w:rsidR="00774B3E" w:rsidRDefault="009476CB">
            <w:pPr>
              <w:autoSpaceDE w:val="0"/>
              <w:autoSpaceDN w:val="0"/>
              <w:ind w:left="15"/>
              <w:jc w:val="center"/>
              <w:rPr>
                <w:rFonts w:ascii="Times New Roman" w:eastAsia="仿宋_GB2312" w:hAnsi="仿宋_GB2312" w:cs="仿宋_GB2312"/>
                <w:kern w:val="0"/>
                <w:sz w:val="20"/>
                <w:szCs w:val="22"/>
              </w:rPr>
            </w:pPr>
            <w:proofErr w:type="spellStart"/>
            <w:r>
              <w:rPr>
                <w:rFonts w:ascii="Times New Roman" w:eastAsia="仿宋" w:hAnsi="Times New Roman" w:cs="仿宋_GB2312"/>
                <w:kern w:val="0"/>
                <w:sz w:val="22"/>
                <w:szCs w:val="21"/>
                <w:lang w:eastAsia="en-US"/>
              </w:rPr>
              <w:t>康淑敏</w:t>
            </w:r>
            <w:proofErr w:type="spellEnd"/>
          </w:p>
        </w:tc>
        <w:tc>
          <w:tcPr>
            <w:tcW w:w="358" w:type="dxa"/>
            <w:gridSpan w:val="2"/>
            <w:tcBorders>
              <w:top w:val="single" w:sz="6" w:space="0" w:color="000000"/>
              <w:left w:val="single" w:sz="6" w:space="0" w:color="000000"/>
              <w:bottom w:val="single" w:sz="6" w:space="0" w:color="000000"/>
              <w:right w:val="single" w:sz="6" w:space="0" w:color="000000"/>
            </w:tcBorders>
            <w:vAlign w:val="center"/>
          </w:tcPr>
          <w:p w14:paraId="257A37C9" w14:textId="77777777" w:rsidR="00774B3E" w:rsidRDefault="009476CB">
            <w:pPr>
              <w:autoSpaceDE w:val="0"/>
              <w:autoSpaceDN w:val="0"/>
              <w:ind w:left="15"/>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496" w:type="dxa"/>
            <w:gridSpan w:val="3"/>
            <w:tcBorders>
              <w:top w:val="single" w:sz="6" w:space="0" w:color="000000"/>
              <w:left w:val="single" w:sz="6" w:space="0" w:color="000000"/>
              <w:bottom w:val="single" w:sz="6" w:space="0" w:color="000000"/>
              <w:right w:val="single" w:sz="6" w:space="0" w:color="000000"/>
            </w:tcBorders>
            <w:vAlign w:val="center"/>
          </w:tcPr>
          <w:p w14:paraId="5CBAE120" w14:textId="77777777" w:rsidR="00774B3E" w:rsidRDefault="009476CB">
            <w:pPr>
              <w:autoSpaceDE w:val="0"/>
              <w:autoSpaceDN w:val="0"/>
              <w:adjustRightInd w:val="0"/>
              <w:ind w:left="15"/>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47" w:type="dxa"/>
            <w:gridSpan w:val="2"/>
            <w:tcBorders>
              <w:top w:val="single" w:sz="6" w:space="0" w:color="000000"/>
              <w:left w:val="single" w:sz="6" w:space="0" w:color="000000"/>
              <w:bottom w:val="single" w:sz="6" w:space="0" w:color="000000"/>
              <w:right w:val="single" w:sz="6" w:space="0" w:color="000000"/>
            </w:tcBorders>
            <w:vAlign w:val="center"/>
          </w:tcPr>
          <w:p w14:paraId="085B70EE" w14:textId="77777777" w:rsidR="00774B3E" w:rsidRDefault="009476CB">
            <w:pPr>
              <w:autoSpaceDE w:val="0"/>
              <w:autoSpaceDN w:val="0"/>
              <w:adjustRightInd w:val="0"/>
              <w:ind w:left="15"/>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370807F1" w14:textId="77777777" w:rsidR="00774B3E" w:rsidRDefault="009476CB">
            <w:pPr>
              <w:autoSpaceDE w:val="0"/>
              <w:autoSpaceDN w:val="0"/>
              <w:adjustRightInd w:val="0"/>
              <w:ind w:left="15"/>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24" w:type="dxa"/>
            <w:gridSpan w:val="2"/>
            <w:tcBorders>
              <w:top w:val="single" w:sz="6" w:space="0" w:color="000000"/>
              <w:left w:val="single" w:sz="6" w:space="0" w:color="000000"/>
              <w:bottom w:val="single" w:sz="6" w:space="0" w:color="000000"/>
              <w:right w:val="single" w:sz="6" w:space="0" w:color="000000"/>
            </w:tcBorders>
            <w:vAlign w:val="center"/>
          </w:tcPr>
          <w:p w14:paraId="4A258C35" w14:textId="77777777" w:rsidR="00774B3E" w:rsidRDefault="009476CB">
            <w:pPr>
              <w:autoSpaceDE w:val="0"/>
              <w:autoSpaceDN w:val="0"/>
              <w:adjustRightInd w:val="0"/>
              <w:ind w:left="15"/>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195809</w:t>
            </w:r>
          </w:p>
        </w:tc>
        <w:tc>
          <w:tcPr>
            <w:tcW w:w="1081" w:type="dxa"/>
            <w:gridSpan w:val="2"/>
            <w:tcBorders>
              <w:top w:val="single" w:sz="6" w:space="0" w:color="000000"/>
              <w:left w:val="single" w:sz="6" w:space="0" w:color="000000"/>
              <w:bottom w:val="single" w:sz="6" w:space="0" w:color="000000"/>
              <w:right w:val="single" w:sz="6" w:space="0" w:color="000000"/>
            </w:tcBorders>
            <w:vAlign w:val="center"/>
          </w:tcPr>
          <w:p w14:paraId="1D809710" w14:textId="77777777" w:rsidR="00774B3E" w:rsidRDefault="009476CB">
            <w:pPr>
              <w:autoSpaceDE w:val="0"/>
              <w:autoSpaceDN w:val="0"/>
              <w:adjustRightInd w:val="0"/>
              <w:ind w:left="15"/>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692FF110" w14:textId="77777777" w:rsidR="00774B3E" w:rsidRDefault="009476CB">
            <w:pPr>
              <w:autoSpaceDE w:val="0"/>
              <w:autoSpaceDN w:val="0"/>
              <w:adjustRightInd w:val="0"/>
              <w:ind w:left="15"/>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26" w:type="dxa"/>
            <w:gridSpan w:val="2"/>
            <w:tcBorders>
              <w:top w:val="single" w:sz="6" w:space="0" w:color="000000"/>
              <w:left w:val="single" w:sz="6" w:space="0" w:color="000000"/>
              <w:bottom w:val="single" w:sz="6" w:space="0" w:color="000000"/>
              <w:right w:val="single" w:sz="4" w:space="0" w:color="000000"/>
            </w:tcBorders>
            <w:vAlign w:val="center"/>
          </w:tcPr>
          <w:p w14:paraId="6F3FF21D" w14:textId="77777777" w:rsidR="00774B3E" w:rsidRDefault="009476CB">
            <w:pPr>
              <w:autoSpaceDE w:val="0"/>
              <w:autoSpaceDN w:val="0"/>
              <w:adjustRightInd w:val="0"/>
              <w:ind w:left="15"/>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color w:val="000000"/>
                <w:kern w:val="0"/>
                <w:sz w:val="22"/>
                <w:szCs w:val="21"/>
                <w:lang w:eastAsia="en-US"/>
              </w:rPr>
              <w:t>教授</w:t>
            </w:r>
            <w:proofErr w:type="spellEnd"/>
          </w:p>
        </w:tc>
        <w:tc>
          <w:tcPr>
            <w:tcW w:w="1368" w:type="dxa"/>
            <w:gridSpan w:val="3"/>
            <w:tcBorders>
              <w:top w:val="single" w:sz="6" w:space="0" w:color="000000"/>
              <w:left w:val="single" w:sz="4" w:space="0" w:color="000000"/>
              <w:bottom w:val="single" w:sz="6" w:space="0" w:color="000000"/>
              <w:right w:val="single" w:sz="4" w:space="0" w:color="000000"/>
            </w:tcBorders>
            <w:vAlign w:val="center"/>
          </w:tcPr>
          <w:p w14:paraId="033833AE" w14:textId="77777777" w:rsidR="00774B3E" w:rsidRDefault="009476CB">
            <w:pPr>
              <w:autoSpaceDE w:val="0"/>
              <w:autoSpaceDN w:val="0"/>
              <w:adjustRightInd w:val="0"/>
              <w:ind w:left="15"/>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851" w:type="dxa"/>
            <w:gridSpan w:val="4"/>
            <w:tcBorders>
              <w:top w:val="single" w:sz="6" w:space="0" w:color="000000"/>
              <w:left w:val="single" w:sz="4" w:space="0" w:color="000000"/>
              <w:bottom w:val="single" w:sz="6" w:space="0" w:color="000000"/>
            </w:tcBorders>
            <w:vAlign w:val="center"/>
          </w:tcPr>
          <w:p w14:paraId="1E23587B" w14:textId="77777777" w:rsidR="00774B3E" w:rsidRDefault="009476CB">
            <w:pPr>
              <w:autoSpaceDE w:val="0"/>
              <w:autoSpaceDN w:val="0"/>
              <w:adjustRightInd w:val="0"/>
              <w:ind w:left="15"/>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774B3E" w14:paraId="5CC4D197" w14:textId="77777777" w:rsidTr="00506DE8">
        <w:trPr>
          <w:trHeight w:val="733"/>
          <w:jc w:val="center"/>
        </w:trPr>
        <w:tc>
          <w:tcPr>
            <w:tcW w:w="2265" w:type="dxa"/>
            <w:gridSpan w:val="9"/>
            <w:tcBorders>
              <w:top w:val="single" w:sz="6" w:space="0" w:color="000000"/>
              <w:bottom w:val="single" w:sz="6" w:space="0" w:color="000000"/>
              <w:right w:val="single" w:sz="6" w:space="0" w:color="000000"/>
            </w:tcBorders>
            <w:vAlign w:val="center"/>
          </w:tcPr>
          <w:p w14:paraId="7DD32351" w14:textId="77777777" w:rsidR="00774B3E" w:rsidRDefault="009476CB">
            <w:pPr>
              <w:autoSpaceDE w:val="0"/>
              <w:autoSpaceDN w:val="0"/>
              <w:ind w:left="15"/>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27FED589" w14:textId="77777777" w:rsidR="00774B3E" w:rsidRDefault="009476CB">
            <w:pPr>
              <w:autoSpaceDE w:val="0"/>
              <w:autoSpaceDN w:val="0"/>
              <w:ind w:left="15"/>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6847" w:type="dxa"/>
            <w:gridSpan w:val="17"/>
            <w:tcBorders>
              <w:top w:val="single" w:sz="6" w:space="0" w:color="000000"/>
              <w:left w:val="single" w:sz="6" w:space="0" w:color="000000"/>
              <w:bottom w:val="single" w:sz="6" w:space="0" w:color="000000"/>
            </w:tcBorders>
            <w:vAlign w:val="center"/>
          </w:tcPr>
          <w:p w14:paraId="7652AD07" w14:textId="77777777" w:rsidR="00774B3E" w:rsidRDefault="009476CB">
            <w:pPr>
              <w:autoSpaceDE w:val="0"/>
              <w:autoSpaceDN w:val="0"/>
              <w:ind w:left="15"/>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博士，美国北伊利诺大学，教学工艺学</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200008</w:t>
            </w:r>
          </w:p>
        </w:tc>
      </w:tr>
      <w:tr w:rsidR="00774B3E" w14:paraId="2F4C7D92" w14:textId="77777777" w:rsidTr="00506DE8">
        <w:trPr>
          <w:trHeight w:val="2563"/>
          <w:jc w:val="center"/>
        </w:trPr>
        <w:tc>
          <w:tcPr>
            <w:tcW w:w="809" w:type="dxa"/>
            <w:gridSpan w:val="4"/>
            <w:tcBorders>
              <w:top w:val="single" w:sz="6" w:space="0" w:color="000000"/>
              <w:bottom w:val="single" w:sz="6" w:space="0" w:color="000000"/>
              <w:right w:val="single" w:sz="6" w:space="0" w:color="000000"/>
            </w:tcBorders>
            <w:vAlign w:val="center"/>
          </w:tcPr>
          <w:p w14:paraId="05A96500" w14:textId="77777777" w:rsidR="00774B3E" w:rsidRDefault="009476CB">
            <w:pPr>
              <w:autoSpaceDE w:val="0"/>
              <w:autoSpaceDN w:val="0"/>
              <w:spacing w:line="242" w:lineRule="auto"/>
              <w:ind w:left="15"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303" w:type="dxa"/>
            <w:gridSpan w:val="22"/>
            <w:tcBorders>
              <w:top w:val="single" w:sz="6" w:space="0" w:color="000000"/>
              <w:left w:val="single" w:sz="6" w:space="0" w:color="000000"/>
              <w:bottom w:val="single" w:sz="6" w:space="0" w:color="000000"/>
            </w:tcBorders>
          </w:tcPr>
          <w:p w14:paraId="4E946DFE" w14:textId="77777777" w:rsidR="00774B3E" w:rsidRDefault="009476CB">
            <w:pPr>
              <w:autoSpaceDE w:val="0"/>
              <w:autoSpaceDN w:val="0"/>
              <w:spacing w:before="360" w:line="360" w:lineRule="exact"/>
              <w:ind w:left="15"/>
              <w:rPr>
                <w:rFonts w:ascii="仿宋_GB2312" w:eastAsia="仿宋" w:hAnsi="仿宋_GB2312" w:cs="仿宋_GB2312"/>
                <w:kern w:val="0"/>
                <w:sz w:val="21"/>
                <w:szCs w:val="22"/>
              </w:rPr>
            </w:pPr>
            <w:r>
              <w:rPr>
                <w:rFonts w:ascii="Times New Roman" w:eastAsia="仿宋" w:hAnsi="Times New Roman" w:cs="仿宋_GB2312"/>
                <w:kern w:val="0"/>
                <w:sz w:val="22"/>
                <w:szCs w:val="21"/>
              </w:rPr>
              <w:t xml:space="preserve"> </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rPr>
              <w:t>主要从事外语教学和教师专业发展研究。发表论文</w:t>
            </w:r>
            <w:r>
              <w:rPr>
                <w:rFonts w:ascii="Times New Roman" w:eastAsia="仿宋" w:hAnsi="Times New Roman" w:cs="仿宋_GB2312"/>
                <w:kern w:val="0"/>
                <w:sz w:val="22"/>
                <w:szCs w:val="21"/>
              </w:rPr>
              <w:t>50</w:t>
            </w:r>
            <w:r>
              <w:rPr>
                <w:rFonts w:ascii="Times New Roman" w:eastAsia="仿宋" w:hAnsi="Times New Roman" w:cs="仿宋_GB2312"/>
                <w:kern w:val="0"/>
                <w:sz w:val="22"/>
                <w:szCs w:val="21"/>
              </w:rPr>
              <w:t>余篇，代表性成果分别发表在《教育研究》《外语界》、</w:t>
            </w:r>
            <w:r>
              <w:rPr>
                <w:rFonts w:ascii="Times New Roman" w:eastAsia="仿宋" w:hAnsi="Times New Roman" w:cs="仿宋_GB2312"/>
                <w:i/>
                <w:iCs/>
                <w:kern w:val="0"/>
                <w:sz w:val="22"/>
                <w:szCs w:val="21"/>
              </w:rPr>
              <w:t>ELT Journal</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 xml:space="preserve"> </w:t>
            </w:r>
            <w:r>
              <w:rPr>
                <w:rFonts w:ascii="Times New Roman" w:eastAsia="仿宋" w:hAnsi="Times New Roman" w:cs="仿宋_GB2312"/>
                <w:i/>
                <w:iCs/>
                <w:kern w:val="0"/>
                <w:sz w:val="22"/>
                <w:szCs w:val="21"/>
              </w:rPr>
              <w:t>English Teaching Forum</w:t>
            </w:r>
            <w:r>
              <w:rPr>
                <w:rFonts w:ascii="Times New Roman" w:eastAsia="仿宋" w:hAnsi="Times New Roman" w:cs="仿宋_GB2312"/>
                <w:kern w:val="0"/>
                <w:sz w:val="22"/>
                <w:szCs w:val="21"/>
              </w:rPr>
              <w:t>、</w:t>
            </w:r>
            <w:r>
              <w:rPr>
                <w:rFonts w:ascii="Times New Roman" w:eastAsia="仿宋" w:hAnsi="Times New Roman" w:cs="仿宋_GB2312"/>
                <w:i/>
                <w:iCs/>
                <w:kern w:val="0"/>
                <w:sz w:val="22"/>
                <w:szCs w:val="21"/>
              </w:rPr>
              <w:t>Educational Technology</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等国内外学术刊物上；主持并完成省部级项目</w:t>
            </w:r>
            <w:r>
              <w:rPr>
                <w:rFonts w:ascii="Times New Roman" w:eastAsia="仿宋" w:hAnsi="Times New Roman" w:cs="仿宋_GB2312"/>
                <w:kern w:val="0"/>
                <w:sz w:val="22"/>
                <w:szCs w:val="21"/>
              </w:rPr>
              <w:t>10</w:t>
            </w:r>
            <w:r>
              <w:rPr>
                <w:rFonts w:ascii="Times New Roman" w:eastAsia="仿宋" w:hAnsi="Times New Roman" w:cs="仿宋_GB2312"/>
                <w:kern w:val="0"/>
                <w:sz w:val="22"/>
                <w:szCs w:val="21"/>
              </w:rPr>
              <w:t>项，目前主持国家社科项目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kern w:val="0"/>
                <w:sz w:val="22"/>
                <w:szCs w:val="21"/>
              </w:rPr>
              <w:t>2018</w:t>
            </w:r>
            <w:r>
              <w:rPr>
                <w:rFonts w:ascii="Times New Roman" w:eastAsia="仿宋" w:hAnsi="Times New Roman" w:cs="仿宋_GB2312"/>
                <w:kern w:val="0"/>
                <w:sz w:val="22"/>
                <w:szCs w:val="21"/>
              </w:rPr>
              <w:t>）；获省部级奖励</w:t>
            </w:r>
            <w:r>
              <w:rPr>
                <w:rFonts w:ascii="Times New Roman" w:eastAsia="仿宋" w:hAnsi="Times New Roman" w:cs="仿宋_GB2312"/>
                <w:kern w:val="0"/>
                <w:sz w:val="22"/>
                <w:szCs w:val="21"/>
              </w:rPr>
              <w:t>11</w:t>
            </w:r>
            <w:r>
              <w:rPr>
                <w:rFonts w:ascii="Times New Roman" w:eastAsia="仿宋" w:hAnsi="Times New Roman" w:cs="仿宋_GB2312"/>
                <w:kern w:val="0"/>
                <w:sz w:val="22"/>
                <w:szCs w:val="21"/>
              </w:rPr>
              <w:t>项，其中教育部基础教育教学改革研究成果二等奖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项、省级教学成果一等奖</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项、二等奖</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项、省社科优秀成果二等奖</w:t>
            </w:r>
            <w:r>
              <w:rPr>
                <w:rFonts w:ascii="Times New Roman" w:eastAsia="仿宋" w:hAnsi="Times New Roman" w:cs="仿宋_GB2312"/>
                <w:kern w:val="0"/>
                <w:sz w:val="22"/>
                <w:szCs w:val="21"/>
              </w:rPr>
              <w:t>4</w:t>
            </w:r>
            <w:r>
              <w:rPr>
                <w:rFonts w:ascii="Times New Roman" w:eastAsia="仿宋" w:hAnsi="Times New Roman" w:cs="仿宋_GB2312"/>
                <w:kern w:val="0"/>
                <w:sz w:val="22"/>
                <w:szCs w:val="21"/>
              </w:rPr>
              <w:t>项、省级优秀教材二等奖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项等；获全国第二届教育硕士优秀教师等荣誉称号，指导的研究生获省级奖励</w:t>
            </w:r>
            <w:r>
              <w:rPr>
                <w:rFonts w:ascii="Times New Roman" w:eastAsia="仿宋" w:hAnsi="Times New Roman" w:cs="仿宋_GB2312"/>
                <w:kern w:val="0"/>
                <w:sz w:val="22"/>
                <w:szCs w:val="21"/>
              </w:rPr>
              <w:t>4</w:t>
            </w:r>
            <w:r>
              <w:rPr>
                <w:rFonts w:ascii="Times New Roman" w:eastAsia="仿宋" w:hAnsi="Times New Roman" w:cs="仿宋_GB2312"/>
                <w:kern w:val="0"/>
                <w:sz w:val="22"/>
                <w:szCs w:val="21"/>
              </w:rPr>
              <w:t>项；为研究生开设应用语言学和语言测试等课程。</w:t>
            </w:r>
          </w:p>
        </w:tc>
      </w:tr>
      <w:tr w:rsidR="00774B3E" w14:paraId="7A2C0EC1" w14:textId="77777777" w:rsidTr="00506DE8">
        <w:trPr>
          <w:trHeight w:val="721"/>
          <w:jc w:val="center"/>
        </w:trPr>
        <w:tc>
          <w:tcPr>
            <w:tcW w:w="809" w:type="dxa"/>
            <w:gridSpan w:val="4"/>
            <w:vMerge w:val="restart"/>
            <w:tcBorders>
              <w:top w:val="single" w:sz="6" w:space="0" w:color="000000"/>
              <w:bottom w:val="single" w:sz="6" w:space="0" w:color="000000"/>
              <w:right w:val="single" w:sz="6" w:space="0" w:color="000000"/>
            </w:tcBorders>
            <w:vAlign w:val="center"/>
          </w:tcPr>
          <w:p w14:paraId="247A0AC7" w14:textId="77777777" w:rsidR="00774B3E" w:rsidRDefault="009476CB">
            <w:pPr>
              <w:autoSpaceDE w:val="0"/>
              <w:autoSpaceDN w:val="0"/>
              <w:spacing w:line="242" w:lineRule="auto"/>
              <w:ind w:left="15"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493" w:type="dxa"/>
            <w:gridSpan w:val="10"/>
            <w:tcBorders>
              <w:top w:val="single" w:sz="6" w:space="0" w:color="000000"/>
              <w:left w:val="single" w:sz="6" w:space="0" w:color="000000"/>
              <w:bottom w:val="single" w:sz="6" w:space="0" w:color="000000"/>
              <w:right w:val="single" w:sz="6" w:space="0" w:color="000000"/>
            </w:tcBorders>
          </w:tcPr>
          <w:p w14:paraId="78FC4BBB" w14:textId="77777777" w:rsidR="00774B3E" w:rsidRDefault="009476CB">
            <w:pPr>
              <w:autoSpaceDE w:val="0"/>
              <w:autoSpaceDN w:val="0"/>
              <w:spacing w:before="2"/>
              <w:ind w:left="1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01F2442A" w14:textId="77777777" w:rsidR="00774B3E" w:rsidRDefault="009476CB">
            <w:pPr>
              <w:autoSpaceDE w:val="0"/>
              <w:autoSpaceDN w:val="0"/>
              <w:spacing w:before="1" w:line="270" w:lineRule="atLeast"/>
              <w:ind w:left="1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254" w:type="dxa"/>
            <w:gridSpan w:val="7"/>
            <w:tcBorders>
              <w:top w:val="single" w:sz="6" w:space="0" w:color="000000"/>
              <w:left w:val="single" w:sz="6" w:space="0" w:color="000000"/>
              <w:bottom w:val="single" w:sz="6" w:space="0" w:color="000000"/>
              <w:right w:val="single" w:sz="6" w:space="0" w:color="000000"/>
            </w:tcBorders>
          </w:tcPr>
          <w:p w14:paraId="462DC338" w14:textId="77777777" w:rsidR="00774B3E" w:rsidRDefault="009476CB">
            <w:pPr>
              <w:autoSpaceDE w:val="0"/>
              <w:autoSpaceDN w:val="0"/>
              <w:spacing w:before="2"/>
              <w:ind w:left="15"/>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64A70B84" w14:textId="77777777" w:rsidR="00774B3E" w:rsidRDefault="009476CB">
            <w:pPr>
              <w:autoSpaceDE w:val="0"/>
              <w:autoSpaceDN w:val="0"/>
              <w:spacing w:before="1" w:line="270" w:lineRule="atLeast"/>
              <w:ind w:left="15"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10" w:type="dxa"/>
            <w:gridSpan w:val="3"/>
            <w:tcBorders>
              <w:top w:val="single" w:sz="6" w:space="0" w:color="000000"/>
              <w:left w:val="single" w:sz="6" w:space="0" w:color="000000"/>
              <w:bottom w:val="single" w:sz="6" w:space="0" w:color="000000"/>
              <w:right w:val="single" w:sz="6" w:space="0" w:color="000000"/>
            </w:tcBorders>
          </w:tcPr>
          <w:p w14:paraId="7771C56E" w14:textId="77777777" w:rsidR="00774B3E" w:rsidRDefault="00774B3E">
            <w:pPr>
              <w:autoSpaceDE w:val="0"/>
              <w:autoSpaceDN w:val="0"/>
              <w:spacing w:before="4"/>
              <w:ind w:left="15"/>
              <w:jc w:val="left"/>
              <w:rPr>
                <w:rFonts w:ascii="宋体" w:eastAsia="仿宋_GB2312" w:hAnsi="仿宋_GB2312" w:cs="仿宋_GB2312"/>
                <w:kern w:val="0"/>
                <w:sz w:val="21"/>
                <w:szCs w:val="22"/>
              </w:rPr>
            </w:pPr>
          </w:p>
          <w:p w14:paraId="62AFFE2D" w14:textId="77777777" w:rsidR="00774B3E" w:rsidRDefault="009476CB">
            <w:pPr>
              <w:autoSpaceDE w:val="0"/>
              <w:autoSpaceDN w:val="0"/>
              <w:ind w:left="15"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246" w:type="dxa"/>
            <w:gridSpan w:val="2"/>
            <w:tcBorders>
              <w:top w:val="single" w:sz="6" w:space="0" w:color="000000"/>
              <w:left w:val="single" w:sz="6" w:space="0" w:color="000000"/>
              <w:bottom w:val="single" w:sz="6" w:space="0" w:color="000000"/>
            </w:tcBorders>
          </w:tcPr>
          <w:p w14:paraId="14B6EFDF" w14:textId="77777777" w:rsidR="00774B3E" w:rsidRDefault="00774B3E">
            <w:pPr>
              <w:autoSpaceDE w:val="0"/>
              <w:autoSpaceDN w:val="0"/>
              <w:spacing w:before="4"/>
              <w:ind w:left="15"/>
              <w:jc w:val="left"/>
              <w:rPr>
                <w:rFonts w:ascii="宋体" w:eastAsia="仿宋_GB2312" w:hAnsi="仿宋_GB2312" w:cs="仿宋_GB2312"/>
                <w:kern w:val="0"/>
                <w:sz w:val="21"/>
                <w:szCs w:val="22"/>
                <w:lang w:eastAsia="en-US"/>
              </w:rPr>
            </w:pPr>
          </w:p>
          <w:p w14:paraId="491D0A97" w14:textId="77777777" w:rsidR="00774B3E" w:rsidRDefault="009476CB">
            <w:pPr>
              <w:autoSpaceDE w:val="0"/>
              <w:autoSpaceDN w:val="0"/>
              <w:ind w:left="15"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774B3E" w14:paraId="4E05D262" w14:textId="77777777" w:rsidTr="00506DE8">
        <w:trPr>
          <w:trHeight w:val="476"/>
          <w:jc w:val="center"/>
        </w:trPr>
        <w:tc>
          <w:tcPr>
            <w:tcW w:w="809" w:type="dxa"/>
            <w:gridSpan w:val="4"/>
            <w:vMerge/>
            <w:tcBorders>
              <w:top w:val="nil"/>
              <w:bottom w:val="single" w:sz="6" w:space="0" w:color="000000"/>
              <w:right w:val="single" w:sz="6" w:space="0" w:color="000000"/>
            </w:tcBorders>
            <w:vAlign w:val="center"/>
          </w:tcPr>
          <w:p w14:paraId="073F0265" w14:textId="77777777" w:rsidR="00774B3E" w:rsidRDefault="00774B3E">
            <w:pPr>
              <w:autoSpaceDE w:val="0"/>
              <w:autoSpaceDN w:val="0"/>
              <w:ind w:left="15"/>
              <w:jc w:val="left"/>
              <w:rPr>
                <w:rFonts w:ascii="仿宋_GB2312" w:eastAsia="仿宋_GB2312" w:hAnsi="仿宋_GB2312" w:cs="仿宋_GB2312"/>
                <w:kern w:val="0"/>
                <w:sz w:val="2"/>
                <w:szCs w:val="2"/>
                <w:lang w:eastAsia="en-US"/>
              </w:rPr>
            </w:pPr>
          </w:p>
        </w:tc>
        <w:tc>
          <w:tcPr>
            <w:tcW w:w="2493" w:type="dxa"/>
            <w:gridSpan w:val="10"/>
            <w:tcBorders>
              <w:top w:val="single" w:sz="6" w:space="0" w:color="000000"/>
              <w:left w:val="single" w:sz="6" w:space="0" w:color="000000"/>
              <w:bottom w:val="single" w:sz="6" w:space="0" w:color="000000"/>
              <w:right w:val="single" w:sz="6" w:space="0" w:color="000000"/>
            </w:tcBorders>
            <w:vAlign w:val="center"/>
          </w:tcPr>
          <w:p w14:paraId="174B8EF9" w14:textId="77777777" w:rsidR="00774B3E" w:rsidRDefault="009476CB">
            <w:pPr>
              <w:autoSpaceDE w:val="0"/>
              <w:autoSpaceDN w:val="0"/>
              <w:ind w:left="15"/>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信息化背景下的教学方式变革研究</w:t>
            </w:r>
          </w:p>
        </w:tc>
        <w:tc>
          <w:tcPr>
            <w:tcW w:w="3254" w:type="dxa"/>
            <w:gridSpan w:val="7"/>
            <w:tcBorders>
              <w:top w:val="single" w:sz="6" w:space="0" w:color="000000"/>
              <w:left w:val="single" w:sz="6" w:space="0" w:color="000000"/>
              <w:bottom w:val="single" w:sz="6" w:space="0" w:color="000000"/>
              <w:right w:val="single" w:sz="6" w:space="0" w:color="000000"/>
            </w:tcBorders>
            <w:vAlign w:val="center"/>
          </w:tcPr>
          <w:p w14:paraId="48B8955D" w14:textId="77777777" w:rsidR="00774B3E" w:rsidRDefault="009476CB">
            <w:pPr>
              <w:autoSpaceDE w:val="0"/>
              <w:autoSpaceDN w:val="0"/>
              <w:ind w:left="15"/>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教育研究，</w:t>
            </w:r>
            <w:r>
              <w:rPr>
                <w:rFonts w:ascii="Times New Roman" w:eastAsia="仿宋" w:hAnsi="Times New Roman" w:cs="仿宋_GB2312"/>
                <w:kern w:val="0"/>
                <w:sz w:val="22"/>
                <w:szCs w:val="21"/>
              </w:rPr>
              <w:t>P111-118</w:t>
            </w:r>
            <w:r>
              <w:rPr>
                <w:rFonts w:ascii="Times New Roman" w:eastAsia="仿宋" w:hAnsi="Times New Roman" w:cs="仿宋_GB2312"/>
                <w:kern w:val="0"/>
                <w:sz w:val="22"/>
                <w:szCs w:val="21"/>
              </w:rPr>
              <w:t>，全文转载</w:t>
            </w:r>
            <w:r>
              <w:rPr>
                <w:rFonts w:ascii="Times New Roman" w:eastAsia="仿宋" w:hAnsi="Times New Roman" w:cs="仿宋_GB2312"/>
                <w:kern w:val="0"/>
                <w:sz w:val="22"/>
                <w:szCs w:val="21"/>
              </w:rPr>
              <w:t>4</w:t>
            </w:r>
            <w:r>
              <w:rPr>
                <w:rFonts w:ascii="Times New Roman" w:eastAsia="仿宋" w:hAnsi="Times New Roman" w:cs="仿宋_GB2312"/>
                <w:kern w:val="0"/>
                <w:sz w:val="22"/>
                <w:szCs w:val="21"/>
              </w:rPr>
              <w:t>次，他引</w:t>
            </w:r>
            <w:r>
              <w:rPr>
                <w:rFonts w:ascii="Times New Roman" w:eastAsia="仿宋" w:hAnsi="Times New Roman" w:cs="仿宋_GB2312" w:hint="eastAsia"/>
                <w:kern w:val="0"/>
                <w:sz w:val="22"/>
                <w:szCs w:val="21"/>
              </w:rPr>
              <w:t>124</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次</w:t>
            </w:r>
          </w:p>
          <w:p w14:paraId="6C46DF62" w14:textId="77777777" w:rsidR="00774B3E" w:rsidRDefault="009476CB">
            <w:pPr>
              <w:autoSpaceDE w:val="0"/>
              <w:autoSpaceDN w:val="0"/>
              <w:ind w:left="15"/>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获得省社科二等奖（</w:t>
            </w:r>
            <w:r>
              <w:rPr>
                <w:rFonts w:ascii="Times New Roman" w:eastAsia="仿宋" w:hAnsi="Times New Roman" w:cs="仿宋_GB2312"/>
                <w:kern w:val="0"/>
                <w:sz w:val="22"/>
                <w:szCs w:val="21"/>
              </w:rPr>
              <w:t>2017</w:t>
            </w:r>
            <w:r>
              <w:rPr>
                <w:rFonts w:ascii="Times New Roman" w:eastAsia="仿宋" w:hAnsi="Times New Roman" w:cs="仿宋_GB2312"/>
                <w:kern w:val="0"/>
                <w:sz w:val="22"/>
                <w:szCs w:val="21"/>
              </w:rPr>
              <w:t>）</w:t>
            </w:r>
          </w:p>
        </w:tc>
        <w:tc>
          <w:tcPr>
            <w:tcW w:w="1310" w:type="dxa"/>
            <w:gridSpan w:val="3"/>
            <w:tcBorders>
              <w:top w:val="single" w:sz="6" w:space="0" w:color="000000"/>
              <w:left w:val="single" w:sz="6" w:space="0" w:color="000000"/>
              <w:bottom w:val="single" w:sz="6" w:space="0" w:color="000000"/>
              <w:right w:val="single" w:sz="6" w:space="0" w:color="000000"/>
            </w:tcBorders>
            <w:vAlign w:val="center"/>
          </w:tcPr>
          <w:p w14:paraId="75F4A131" w14:textId="77777777" w:rsidR="00774B3E" w:rsidRDefault="009476CB">
            <w:pPr>
              <w:autoSpaceDE w:val="0"/>
              <w:autoSpaceDN w:val="0"/>
              <w:ind w:left="15"/>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201506</w:t>
            </w:r>
          </w:p>
        </w:tc>
        <w:tc>
          <w:tcPr>
            <w:tcW w:w="1246" w:type="dxa"/>
            <w:gridSpan w:val="2"/>
            <w:tcBorders>
              <w:top w:val="single" w:sz="6" w:space="0" w:color="000000"/>
              <w:left w:val="single" w:sz="6" w:space="0" w:color="000000"/>
              <w:bottom w:val="single" w:sz="6" w:space="0" w:color="000000"/>
            </w:tcBorders>
            <w:vAlign w:val="center"/>
          </w:tcPr>
          <w:p w14:paraId="44D8D8E6" w14:textId="77777777" w:rsidR="00774B3E" w:rsidRDefault="009476CB">
            <w:pPr>
              <w:autoSpaceDE w:val="0"/>
              <w:autoSpaceDN w:val="0"/>
              <w:ind w:left="15"/>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1/1</w:t>
            </w:r>
          </w:p>
        </w:tc>
      </w:tr>
      <w:tr w:rsidR="00774B3E" w14:paraId="4D38D5A5" w14:textId="77777777" w:rsidTr="00506DE8">
        <w:trPr>
          <w:trHeight w:val="481"/>
          <w:jc w:val="center"/>
        </w:trPr>
        <w:tc>
          <w:tcPr>
            <w:tcW w:w="809" w:type="dxa"/>
            <w:gridSpan w:val="4"/>
            <w:vMerge/>
            <w:tcBorders>
              <w:top w:val="nil"/>
              <w:bottom w:val="single" w:sz="6" w:space="0" w:color="000000"/>
              <w:right w:val="single" w:sz="6" w:space="0" w:color="000000"/>
            </w:tcBorders>
            <w:vAlign w:val="center"/>
          </w:tcPr>
          <w:p w14:paraId="5064E9D8" w14:textId="77777777" w:rsidR="00774B3E" w:rsidRDefault="00774B3E">
            <w:pPr>
              <w:autoSpaceDE w:val="0"/>
              <w:autoSpaceDN w:val="0"/>
              <w:ind w:left="15"/>
              <w:jc w:val="left"/>
              <w:rPr>
                <w:rFonts w:ascii="仿宋_GB2312" w:eastAsia="仿宋_GB2312" w:hAnsi="仿宋_GB2312" w:cs="仿宋_GB2312"/>
                <w:kern w:val="0"/>
                <w:sz w:val="2"/>
                <w:szCs w:val="2"/>
                <w:lang w:eastAsia="en-US"/>
              </w:rPr>
            </w:pPr>
          </w:p>
        </w:tc>
        <w:tc>
          <w:tcPr>
            <w:tcW w:w="2493" w:type="dxa"/>
            <w:gridSpan w:val="10"/>
            <w:tcBorders>
              <w:top w:val="single" w:sz="6" w:space="0" w:color="000000"/>
              <w:left w:val="single" w:sz="6" w:space="0" w:color="000000"/>
              <w:bottom w:val="single" w:sz="6" w:space="0" w:color="000000"/>
              <w:right w:val="single" w:sz="6" w:space="0" w:color="000000"/>
            </w:tcBorders>
            <w:vAlign w:val="center"/>
          </w:tcPr>
          <w:p w14:paraId="4A6BE10E" w14:textId="77777777" w:rsidR="00774B3E" w:rsidRDefault="009476CB">
            <w:pPr>
              <w:autoSpaceDE w:val="0"/>
              <w:autoSpaceDN w:val="0"/>
              <w:ind w:left="15"/>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基于学科素养培育的深度学习研究</w:t>
            </w:r>
          </w:p>
        </w:tc>
        <w:tc>
          <w:tcPr>
            <w:tcW w:w="3254" w:type="dxa"/>
            <w:gridSpan w:val="7"/>
            <w:tcBorders>
              <w:top w:val="single" w:sz="6" w:space="0" w:color="000000"/>
              <w:left w:val="single" w:sz="6" w:space="0" w:color="000000"/>
              <w:bottom w:val="single" w:sz="6" w:space="0" w:color="000000"/>
              <w:right w:val="single" w:sz="6" w:space="0" w:color="000000"/>
            </w:tcBorders>
            <w:vAlign w:val="center"/>
          </w:tcPr>
          <w:p w14:paraId="27A5AAE8" w14:textId="77777777" w:rsidR="00774B3E" w:rsidRDefault="009476CB">
            <w:pPr>
              <w:autoSpaceDE w:val="0"/>
              <w:autoSpaceDN w:val="0"/>
              <w:ind w:left="15"/>
              <w:jc w:val="center"/>
              <w:rPr>
                <w:rFonts w:ascii="Times New Roman" w:eastAsia="Times New Roman" w:hAnsi="仿宋_GB2312" w:cs="仿宋_GB2312"/>
                <w:kern w:val="0"/>
                <w:sz w:val="21"/>
                <w:szCs w:val="22"/>
              </w:rPr>
            </w:pPr>
            <w:r>
              <w:rPr>
                <w:rFonts w:ascii="Times New Roman" w:eastAsia="仿宋" w:hAnsi="Times New Roman" w:cs="仿宋_GB2312"/>
                <w:kern w:val="0"/>
                <w:sz w:val="22"/>
                <w:szCs w:val="21"/>
              </w:rPr>
              <w:t>教育研究，</w:t>
            </w:r>
            <w:r>
              <w:rPr>
                <w:rFonts w:ascii="Times New Roman" w:eastAsia="仿宋" w:hAnsi="Times New Roman" w:cs="仿宋_GB2312"/>
                <w:kern w:val="0"/>
                <w:sz w:val="22"/>
                <w:szCs w:val="21"/>
              </w:rPr>
              <w:t>P96-102</w:t>
            </w:r>
            <w:r>
              <w:rPr>
                <w:rFonts w:ascii="Times New Roman" w:eastAsia="仿宋" w:hAnsi="Times New Roman" w:cs="仿宋_GB2312"/>
                <w:kern w:val="0"/>
                <w:sz w:val="22"/>
                <w:szCs w:val="21"/>
              </w:rPr>
              <w:t>，人大复印资料《教育学》</w:t>
            </w:r>
            <w:r>
              <w:rPr>
                <w:rFonts w:ascii="Times New Roman" w:eastAsia="仿宋" w:hAnsi="Times New Roman" w:cs="仿宋_GB2312"/>
                <w:kern w:val="0"/>
                <w:sz w:val="22"/>
                <w:szCs w:val="21"/>
              </w:rPr>
              <w:t>2016</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11</w:t>
            </w:r>
            <w:r>
              <w:rPr>
                <w:rFonts w:ascii="Times New Roman" w:eastAsia="仿宋" w:hAnsi="Times New Roman" w:cs="仿宋_GB2312"/>
                <w:kern w:val="0"/>
                <w:sz w:val="22"/>
                <w:szCs w:val="21"/>
              </w:rPr>
              <w:t>）等全文转载</w:t>
            </w:r>
            <w:r>
              <w:rPr>
                <w:rFonts w:ascii="Times New Roman" w:eastAsia="仿宋" w:hAnsi="Times New Roman" w:cs="仿宋_GB2312"/>
                <w:kern w:val="0"/>
                <w:sz w:val="22"/>
                <w:szCs w:val="21"/>
              </w:rPr>
              <w:t>4</w:t>
            </w:r>
            <w:r>
              <w:rPr>
                <w:rFonts w:ascii="Times New Roman" w:eastAsia="仿宋" w:hAnsi="Times New Roman" w:cs="仿宋_GB2312"/>
                <w:kern w:val="0"/>
                <w:sz w:val="22"/>
                <w:szCs w:val="21"/>
              </w:rPr>
              <w:t>次，他引</w:t>
            </w:r>
            <w:r>
              <w:rPr>
                <w:rFonts w:ascii="Times New Roman" w:eastAsia="仿宋" w:hAnsi="Times New Roman" w:cs="仿宋_GB2312" w:hint="eastAsia"/>
                <w:kern w:val="0"/>
                <w:sz w:val="22"/>
                <w:szCs w:val="21"/>
              </w:rPr>
              <w:t>222</w:t>
            </w:r>
            <w:r>
              <w:rPr>
                <w:rFonts w:ascii="Times New Roman" w:eastAsia="仿宋" w:hAnsi="Times New Roman" w:cs="仿宋_GB2312"/>
                <w:kern w:val="0"/>
                <w:sz w:val="22"/>
                <w:szCs w:val="21"/>
              </w:rPr>
              <w:t>次</w:t>
            </w:r>
          </w:p>
        </w:tc>
        <w:tc>
          <w:tcPr>
            <w:tcW w:w="1310" w:type="dxa"/>
            <w:gridSpan w:val="3"/>
            <w:tcBorders>
              <w:top w:val="single" w:sz="6" w:space="0" w:color="000000"/>
              <w:left w:val="single" w:sz="6" w:space="0" w:color="000000"/>
              <w:bottom w:val="single" w:sz="6" w:space="0" w:color="000000"/>
              <w:right w:val="single" w:sz="6" w:space="0" w:color="000000"/>
            </w:tcBorders>
            <w:vAlign w:val="center"/>
          </w:tcPr>
          <w:p w14:paraId="199A5170" w14:textId="77777777" w:rsidR="00774B3E" w:rsidRDefault="009476CB">
            <w:pPr>
              <w:autoSpaceDE w:val="0"/>
              <w:autoSpaceDN w:val="0"/>
              <w:ind w:left="15"/>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201607</w:t>
            </w:r>
          </w:p>
        </w:tc>
        <w:tc>
          <w:tcPr>
            <w:tcW w:w="1246" w:type="dxa"/>
            <w:gridSpan w:val="2"/>
            <w:tcBorders>
              <w:top w:val="single" w:sz="6" w:space="0" w:color="000000"/>
              <w:left w:val="single" w:sz="6" w:space="0" w:color="000000"/>
              <w:bottom w:val="single" w:sz="6" w:space="0" w:color="000000"/>
            </w:tcBorders>
            <w:vAlign w:val="center"/>
          </w:tcPr>
          <w:p w14:paraId="5032F048" w14:textId="77777777" w:rsidR="00774B3E" w:rsidRDefault="009476CB">
            <w:pPr>
              <w:autoSpaceDE w:val="0"/>
              <w:autoSpaceDN w:val="0"/>
              <w:ind w:left="15"/>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lang w:eastAsia="en-US"/>
              </w:rPr>
              <w:t>1/1</w:t>
            </w:r>
          </w:p>
        </w:tc>
      </w:tr>
      <w:tr w:rsidR="00774B3E" w14:paraId="4DE26F8C" w14:textId="77777777" w:rsidTr="00506DE8">
        <w:trPr>
          <w:trHeight w:val="475"/>
          <w:jc w:val="center"/>
        </w:trPr>
        <w:tc>
          <w:tcPr>
            <w:tcW w:w="809" w:type="dxa"/>
            <w:gridSpan w:val="4"/>
            <w:vMerge/>
            <w:tcBorders>
              <w:top w:val="nil"/>
              <w:bottom w:val="single" w:sz="6" w:space="0" w:color="000000"/>
              <w:right w:val="single" w:sz="6" w:space="0" w:color="000000"/>
            </w:tcBorders>
            <w:vAlign w:val="center"/>
          </w:tcPr>
          <w:p w14:paraId="1868EC77" w14:textId="77777777" w:rsidR="00774B3E" w:rsidRDefault="00774B3E">
            <w:pPr>
              <w:autoSpaceDE w:val="0"/>
              <w:autoSpaceDN w:val="0"/>
              <w:ind w:left="15"/>
              <w:jc w:val="left"/>
              <w:rPr>
                <w:rFonts w:ascii="仿宋_GB2312" w:eastAsia="仿宋_GB2312" w:hAnsi="仿宋_GB2312" w:cs="仿宋_GB2312"/>
                <w:kern w:val="0"/>
                <w:sz w:val="2"/>
                <w:szCs w:val="2"/>
                <w:lang w:eastAsia="en-US"/>
              </w:rPr>
            </w:pPr>
          </w:p>
        </w:tc>
        <w:tc>
          <w:tcPr>
            <w:tcW w:w="2493" w:type="dxa"/>
            <w:gridSpan w:val="10"/>
            <w:tcBorders>
              <w:top w:val="single" w:sz="6" w:space="0" w:color="000000"/>
              <w:left w:val="single" w:sz="6" w:space="0" w:color="000000"/>
              <w:bottom w:val="single" w:sz="6" w:space="0" w:color="000000"/>
              <w:right w:val="single" w:sz="6" w:space="0" w:color="000000"/>
            </w:tcBorders>
            <w:vAlign w:val="center"/>
          </w:tcPr>
          <w:p w14:paraId="0C445CB0" w14:textId="77777777" w:rsidR="00774B3E" w:rsidRDefault="009476CB">
            <w:pPr>
              <w:autoSpaceDE w:val="0"/>
              <w:autoSpaceDN w:val="0"/>
              <w:ind w:left="15"/>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大学教学文化的式微与重塑</w:t>
            </w:r>
          </w:p>
        </w:tc>
        <w:tc>
          <w:tcPr>
            <w:tcW w:w="3254" w:type="dxa"/>
            <w:gridSpan w:val="7"/>
            <w:tcBorders>
              <w:top w:val="single" w:sz="6" w:space="0" w:color="000000"/>
              <w:left w:val="single" w:sz="6" w:space="0" w:color="000000"/>
              <w:bottom w:val="single" w:sz="6" w:space="0" w:color="000000"/>
              <w:right w:val="single" w:sz="6" w:space="0" w:color="000000"/>
            </w:tcBorders>
            <w:vAlign w:val="center"/>
          </w:tcPr>
          <w:p w14:paraId="35A47C0B" w14:textId="77777777" w:rsidR="00774B3E" w:rsidRDefault="009476CB">
            <w:pPr>
              <w:autoSpaceDE w:val="0"/>
              <w:autoSpaceDN w:val="0"/>
              <w:ind w:left="15"/>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教育研究，</w:t>
            </w:r>
            <w:r>
              <w:rPr>
                <w:rFonts w:ascii="Times New Roman" w:eastAsia="仿宋" w:hAnsi="Times New Roman" w:cs="仿宋_GB2312"/>
                <w:kern w:val="0"/>
                <w:sz w:val="22"/>
                <w:szCs w:val="21"/>
                <w:lang w:eastAsia="en-US"/>
              </w:rPr>
              <w:t>P60-67</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lang w:eastAsia="en-US"/>
              </w:rPr>
              <w:t>他引</w:t>
            </w:r>
            <w:r>
              <w:rPr>
                <w:rFonts w:ascii="Times New Roman" w:eastAsia="仿宋" w:hAnsi="Times New Roman" w:cs="仿宋_GB2312" w:hint="eastAsia"/>
                <w:kern w:val="0"/>
                <w:sz w:val="22"/>
                <w:szCs w:val="21"/>
                <w:lang w:eastAsia="en-US"/>
              </w:rPr>
              <w:t>1</w:t>
            </w:r>
            <w:r>
              <w:rPr>
                <w:rFonts w:ascii="Times New Roman" w:eastAsia="仿宋" w:hAnsi="Times New Roman" w:cs="仿宋_GB2312"/>
                <w:kern w:val="0"/>
                <w:sz w:val="22"/>
                <w:szCs w:val="21"/>
                <w:lang w:eastAsia="en-US"/>
              </w:rPr>
              <w:t>2</w:t>
            </w:r>
            <w:r>
              <w:rPr>
                <w:rFonts w:ascii="Times New Roman" w:eastAsia="仿宋" w:hAnsi="Times New Roman" w:cs="仿宋_GB2312"/>
                <w:kern w:val="0"/>
                <w:sz w:val="22"/>
                <w:szCs w:val="21"/>
                <w:lang w:eastAsia="en-US"/>
              </w:rPr>
              <w:t>次</w:t>
            </w:r>
          </w:p>
        </w:tc>
        <w:tc>
          <w:tcPr>
            <w:tcW w:w="1310" w:type="dxa"/>
            <w:gridSpan w:val="3"/>
            <w:tcBorders>
              <w:top w:val="single" w:sz="6" w:space="0" w:color="000000"/>
              <w:left w:val="single" w:sz="6" w:space="0" w:color="000000"/>
              <w:bottom w:val="single" w:sz="6" w:space="0" w:color="000000"/>
              <w:right w:val="single" w:sz="6" w:space="0" w:color="000000"/>
            </w:tcBorders>
            <w:vAlign w:val="center"/>
          </w:tcPr>
          <w:p w14:paraId="02377D01" w14:textId="77777777" w:rsidR="00774B3E" w:rsidRDefault="009476CB">
            <w:pPr>
              <w:autoSpaceDE w:val="0"/>
              <w:autoSpaceDN w:val="0"/>
              <w:ind w:left="15"/>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201712</w:t>
            </w:r>
          </w:p>
        </w:tc>
        <w:tc>
          <w:tcPr>
            <w:tcW w:w="1246" w:type="dxa"/>
            <w:gridSpan w:val="2"/>
            <w:tcBorders>
              <w:top w:val="single" w:sz="6" w:space="0" w:color="000000"/>
              <w:left w:val="single" w:sz="6" w:space="0" w:color="000000"/>
              <w:bottom w:val="single" w:sz="6" w:space="0" w:color="000000"/>
            </w:tcBorders>
            <w:vAlign w:val="center"/>
          </w:tcPr>
          <w:p w14:paraId="25C33C06" w14:textId="77777777" w:rsidR="00774B3E" w:rsidRDefault="009476CB">
            <w:pPr>
              <w:autoSpaceDE w:val="0"/>
              <w:autoSpaceDN w:val="0"/>
              <w:ind w:left="15"/>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1/1</w:t>
            </w:r>
          </w:p>
        </w:tc>
      </w:tr>
      <w:tr w:rsidR="00774B3E" w14:paraId="195D23B5" w14:textId="77777777" w:rsidTr="00506DE8">
        <w:trPr>
          <w:trHeight w:val="479"/>
          <w:jc w:val="center"/>
        </w:trPr>
        <w:tc>
          <w:tcPr>
            <w:tcW w:w="809" w:type="dxa"/>
            <w:gridSpan w:val="4"/>
            <w:vMerge w:val="restart"/>
            <w:tcBorders>
              <w:top w:val="single" w:sz="6" w:space="0" w:color="000000"/>
              <w:bottom w:val="single" w:sz="6" w:space="0" w:color="000000"/>
              <w:right w:val="single" w:sz="6" w:space="0" w:color="000000"/>
            </w:tcBorders>
            <w:vAlign w:val="center"/>
          </w:tcPr>
          <w:p w14:paraId="02DE35A4" w14:textId="77777777" w:rsidR="00774B3E" w:rsidRDefault="009476CB">
            <w:pPr>
              <w:autoSpaceDE w:val="0"/>
              <w:autoSpaceDN w:val="0"/>
              <w:spacing w:line="242" w:lineRule="auto"/>
              <w:ind w:left="15"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493" w:type="dxa"/>
            <w:gridSpan w:val="10"/>
            <w:tcBorders>
              <w:top w:val="single" w:sz="6" w:space="0" w:color="000000"/>
              <w:left w:val="single" w:sz="6" w:space="0" w:color="000000"/>
              <w:bottom w:val="single" w:sz="6" w:space="0" w:color="000000"/>
              <w:right w:val="single" w:sz="4" w:space="0" w:color="000000"/>
            </w:tcBorders>
          </w:tcPr>
          <w:p w14:paraId="21BC77A6" w14:textId="77777777" w:rsidR="00774B3E" w:rsidRDefault="009476CB">
            <w:pPr>
              <w:autoSpaceDE w:val="0"/>
              <w:autoSpaceDN w:val="0"/>
              <w:spacing w:before="134"/>
              <w:ind w:left="15"/>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254" w:type="dxa"/>
            <w:gridSpan w:val="7"/>
            <w:tcBorders>
              <w:top w:val="single" w:sz="6" w:space="0" w:color="000000"/>
              <w:left w:val="single" w:sz="4" w:space="0" w:color="000000"/>
              <w:bottom w:val="single" w:sz="6" w:space="0" w:color="000000"/>
              <w:right w:val="single" w:sz="6" w:space="0" w:color="000000"/>
            </w:tcBorders>
          </w:tcPr>
          <w:p w14:paraId="5646CF15" w14:textId="77777777" w:rsidR="00774B3E" w:rsidRDefault="009476CB">
            <w:pPr>
              <w:autoSpaceDE w:val="0"/>
              <w:autoSpaceDN w:val="0"/>
              <w:spacing w:before="134"/>
              <w:ind w:left="15"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10" w:type="dxa"/>
            <w:gridSpan w:val="3"/>
            <w:tcBorders>
              <w:top w:val="single" w:sz="6" w:space="0" w:color="000000"/>
              <w:left w:val="single" w:sz="6" w:space="0" w:color="000000"/>
              <w:bottom w:val="single" w:sz="6" w:space="0" w:color="000000"/>
              <w:right w:val="single" w:sz="4" w:space="0" w:color="000000"/>
            </w:tcBorders>
          </w:tcPr>
          <w:p w14:paraId="758336D0" w14:textId="77777777" w:rsidR="00774B3E" w:rsidRDefault="009476CB">
            <w:pPr>
              <w:autoSpaceDE w:val="0"/>
              <w:autoSpaceDN w:val="0"/>
              <w:spacing w:before="134"/>
              <w:ind w:left="15"/>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246" w:type="dxa"/>
            <w:gridSpan w:val="2"/>
            <w:tcBorders>
              <w:top w:val="single" w:sz="6" w:space="0" w:color="000000"/>
              <w:left w:val="single" w:sz="4" w:space="0" w:color="000000"/>
              <w:bottom w:val="single" w:sz="6" w:space="0" w:color="000000"/>
            </w:tcBorders>
          </w:tcPr>
          <w:p w14:paraId="45DAAFC4" w14:textId="77777777" w:rsidR="00774B3E" w:rsidRDefault="009476CB">
            <w:pPr>
              <w:autoSpaceDE w:val="0"/>
              <w:autoSpaceDN w:val="0"/>
              <w:ind w:left="15"/>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7195C2C0" w14:textId="77777777" w:rsidR="00774B3E" w:rsidRDefault="009476CB">
            <w:pPr>
              <w:autoSpaceDE w:val="0"/>
              <w:autoSpaceDN w:val="0"/>
              <w:spacing w:before="2" w:line="253" w:lineRule="exact"/>
              <w:ind w:left="15"/>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774B3E" w14:paraId="2F697098" w14:textId="77777777" w:rsidTr="00506DE8">
        <w:trPr>
          <w:trHeight w:val="476"/>
          <w:jc w:val="center"/>
        </w:trPr>
        <w:tc>
          <w:tcPr>
            <w:tcW w:w="809" w:type="dxa"/>
            <w:gridSpan w:val="4"/>
            <w:vMerge/>
            <w:tcBorders>
              <w:top w:val="nil"/>
              <w:bottom w:val="single" w:sz="6" w:space="0" w:color="000000"/>
              <w:right w:val="single" w:sz="6" w:space="0" w:color="000000"/>
            </w:tcBorders>
            <w:vAlign w:val="center"/>
          </w:tcPr>
          <w:p w14:paraId="252F9638" w14:textId="77777777" w:rsidR="00774B3E" w:rsidRDefault="00774B3E">
            <w:pPr>
              <w:autoSpaceDE w:val="0"/>
              <w:autoSpaceDN w:val="0"/>
              <w:ind w:left="15"/>
              <w:jc w:val="left"/>
              <w:rPr>
                <w:rFonts w:ascii="仿宋_GB2312" w:eastAsia="仿宋_GB2312" w:hAnsi="仿宋_GB2312" w:cs="仿宋_GB2312"/>
                <w:kern w:val="0"/>
                <w:sz w:val="2"/>
                <w:szCs w:val="2"/>
                <w:lang w:eastAsia="en-US"/>
              </w:rPr>
            </w:pPr>
          </w:p>
        </w:tc>
        <w:tc>
          <w:tcPr>
            <w:tcW w:w="2493" w:type="dxa"/>
            <w:gridSpan w:val="10"/>
            <w:tcBorders>
              <w:top w:val="single" w:sz="6" w:space="0" w:color="000000"/>
              <w:left w:val="single" w:sz="6" w:space="0" w:color="000000"/>
              <w:bottom w:val="single" w:sz="6" w:space="0" w:color="000000"/>
              <w:right w:val="single" w:sz="4" w:space="0" w:color="000000"/>
            </w:tcBorders>
            <w:vAlign w:val="center"/>
          </w:tcPr>
          <w:p w14:paraId="2DA2B66A" w14:textId="77777777" w:rsidR="00774B3E" w:rsidRDefault="009476CB">
            <w:pPr>
              <w:autoSpaceDE w:val="0"/>
              <w:autoSpaceDN w:val="0"/>
              <w:ind w:left="15"/>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国家社科基金项目</w:t>
            </w:r>
          </w:p>
          <w:p w14:paraId="563CD2B4" w14:textId="77777777" w:rsidR="00774B3E" w:rsidRDefault="009476CB">
            <w:pPr>
              <w:autoSpaceDE w:val="0"/>
              <w:autoSpaceDN w:val="0"/>
              <w:ind w:left="15"/>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（教育学）</w:t>
            </w:r>
          </w:p>
        </w:tc>
        <w:tc>
          <w:tcPr>
            <w:tcW w:w="3254" w:type="dxa"/>
            <w:gridSpan w:val="7"/>
            <w:tcBorders>
              <w:top w:val="single" w:sz="6" w:space="0" w:color="000000"/>
              <w:left w:val="single" w:sz="4" w:space="0" w:color="000000"/>
              <w:bottom w:val="single" w:sz="6" w:space="0" w:color="000000"/>
              <w:right w:val="single" w:sz="6" w:space="0" w:color="000000"/>
            </w:tcBorders>
            <w:vAlign w:val="center"/>
          </w:tcPr>
          <w:p w14:paraId="766C2731" w14:textId="77777777" w:rsidR="00774B3E" w:rsidRDefault="009476CB">
            <w:pPr>
              <w:autoSpaceDE w:val="0"/>
              <w:autoSpaceDN w:val="0"/>
              <w:spacing w:line="360" w:lineRule="exact"/>
              <w:ind w:left="15"/>
              <w:jc w:val="center"/>
              <w:rPr>
                <w:rFonts w:ascii="Times New Roman" w:eastAsia="仿宋_GB2312" w:hAnsi="仿宋_GB2312" w:cs="仿宋_GB2312"/>
                <w:kern w:val="0"/>
                <w:sz w:val="21"/>
                <w:szCs w:val="22"/>
              </w:rPr>
            </w:pPr>
            <w:r>
              <w:rPr>
                <w:rFonts w:ascii="Times New Roman" w:eastAsia="仿宋" w:hAnsi="Times New Roman" w:cs="仿宋_GB2312"/>
                <w:kern w:val="0"/>
                <w:sz w:val="22"/>
                <w:szCs w:val="21"/>
              </w:rPr>
              <w:t>香港语言教育政策实施现状与中学生国民身份认同关系研究</w:t>
            </w:r>
            <w:r>
              <w:rPr>
                <w:rFonts w:ascii="Times New Roman" w:eastAsia="仿宋" w:hAnsi="Times New Roman" w:cs="仿宋_GB2312"/>
                <w:kern w:val="0"/>
                <w:sz w:val="22"/>
                <w:szCs w:val="21"/>
              </w:rPr>
              <w:t>BEA180110</w:t>
            </w:r>
          </w:p>
        </w:tc>
        <w:tc>
          <w:tcPr>
            <w:tcW w:w="1310" w:type="dxa"/>
            <w:gridSpan w:val="3"/>
            <w:tcBorders>
              <w:top w:val="single" w:sz="6" w:space="0" w:color="000000"/>
              <w:left w:val="single" w:sz="6" w:space="0" w:color="000000"/>
              <w:bottom w:val="single" w:sz="6" w:space="0" w:color="000000"/>
              <w:right w:val="single" w:sz="4" w:space="0" w:color="000000"/>
            </w:tcBorders>
            <w:vAlign w:val="center"/>
          </w:tcPr>
          <w:p w14:paraId="2E2880E8" w14:textId="77777777" w:rsidR="00774B3E" w:rsidRDefault="009476CB">
            <w:pPr>
              <w:autoSpaceDE w:val="0"/>
              <w:autoSpaceDN w:val="0"/>
              <w:spacing w:line="300" w:lineRule="atLeast"/>
              <w:ind w:left="15"/>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201808-202106</w:t>
            </w:r>
          </w:p>
        </w:tc>
        <w:tc>
          <w:tcPr>
            <w:tcW w:w="1246" w:type="dxa"/>
            <w:gridSpan w:val="2"/>
            <w:tcBorders>
              <w:top w:val="single" w:sz="6" w:space="0" w:color="000000"/>
              <w:left w:val="single" w:sz="4" w:space="0" w:color="000000"/>
              <w:bottom w:val="single" w:sz="6" w:space="0" w:color="000000"/>
            </w:tcBorders>
            <w:vAlign w:val="center"/>
          </w:tcPr>
          <w:p w14:paraId="62E612BB" w14:textId="77777777" w:rsidR="00774B3E" w:rsidRDefault="009476CB">
            <w:pPr>
              <w:autoSpaceDE w:val="0"/>
              <w:autoSpaceDN w:val="0"/>
              <w:spacing w:line="360" w:lineRule="exact"/>
              <w:ind w:left="15"/>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w:t>
            </w:r>
          </w:p>
        </w:tc>
      </w:tr>
      <w:tr w:rsidR="00774B3E" w14:paraId="6F4D8AA2" w14:textId="77777777" w:rsidTr="00506DE8">
        <w:trPr>
          <w:trHeight w:val="476"/>
          <w:jc w:val="center"/>
        </w:trPr>
        <w:tc>
          <w:tcPr>
            <w:tcW w:w="809" w:type="dxa"/>
            <w:gridSpan w:val="4"/>
            <w:vMerge/>
            <w:tcBorders>
              <w:top w:val="nil"/>
              <w:bottom w:val="single" w:sz="6" w:space="0" w:color="000000"/>
              <w:right w:val="single" w:sz="6" w:space="0" w:color="000000"/>
            </w:tcBorders>
            <w:vAlign w:val="center"/>
          </w:tcPr>
          <w:p w14:paraId="7B1136D4" w14:textId="77777777" w:rsidR="00774B3E" w:rsidRDefault="00774B3E">
            <w:pPr>
              <w:autoSpaceDE w:val="0"/>
              <w:autoSpaceDN w:val="0"/>
              <w:ind w:left="15"/>
              <w:jc w:val="left"/>
              <w:rPr>
                <w:rFonts w:ascii="仿宋_GB2312" w:eastAsia="仿宋_GB2312" w:hAnsi="仿宋_GB2312" w:cs="仿宋_GB2312"/>
                <w:kern w:val="0"/>
                <w:sz w:val="2"/>
                <w:szCs w:val="2"/>
                <w:lang w:eastAsia="en-US"/>
              </w:rPr>
            </w:pPr>
          </w:p>
        </w:tc>
        <w:tc>
          <w:tcPr>
            <w:tcW w:w="2493" w:type="dxa"/>
            <w:gridSpan w:val="10"/>
            <w:tcBorders>
              <w:top w:val="single" w:sz="6" w:space="0" w:color="000000"/>
              <w:left w:val="single" w:sz="6" w:space="0" w:color="000000"/>
              <w:bottom w:val="single" w:sz="6" w:space="0" w:color="000000"/>
              <w:right w:val="single" w:sz="4" w:space="0" w:color="000000"/>
            </w:tcBorders>
            <w:vAlign w:val="center"/>
          </w:tcPr>
          <w:p w14:paraId="5E716B62" w14:textId="77777777" w:rsidR="00774B3E" w:rsidRDefault="009476CB">
            <w:pPr>
              <w:autoSpaceDE w:val="0"/>
              <w:autoSpaceDN w:val="0"/>
              <w:ind w:left="15"/>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山东省社会科学规划项目</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一般项目</w:t>
            </w:r>
          </w:p>
        </w:tc>
        <w:tc>
          <w:tcPr>
            <w:tcW w:w="3254" w:type="dxa"/>
            <w:gridSpan w:val="7"/>
            <w:tcBorders>
              <w:top w:val="single" w:sz="6" w:space="0" w:color="000000"/>
              <w:left w:val="single" w:sz="4" w:space="0" w:color="000000"/>
              <w:bottom w:val="single" w:sz="6" w:space="0" w:color="000000"/>
              <w:right w:val="single" w:sz="6" w:space="0" w:color="000000"/>
            </w:tcBorders>
            <w:vAlign w:val="center"/>
          </w:tcPr>
          <w:p w14:paraId="40317EEB" w14:textId="77777777" w:rsidR="00774B3E" w:rsidRDefault="009476CB">
            <w:pPr>
              <w:autoSpaceDE w:val="0"/>
              <w:autoSpaceDN w:val="0"/>
              <w:ind w:left="15"/>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基于教学学术的外语教师专业发展研究（</w:t>
            </w:r>
            <w:r>
              <w:rPr>
                <w:rFonts w:ascii="Times New Roman" w:eastAsia="仿宋" w:hAnsi="Times New Roman" w:cs="仿宋_GB2312"/>
                <w:kern w:val="0"/>
                <w:sz w:val="22"/>
                <w:szCs w:val="21"/>
              </w:rPr>
              <w:t>11CWZJ15</w:t>
            </w:r>
            <w:r>
              <w:rPr>
                <w:rFonts w:ascii="Times New Roman" w:eastAsia="仿宋" w:hAnsi="Times New Roman" w:cs="仿宋_GB2312"/>
                <w:kern w:val="0"/>
                <w:sz w:val="22"/>
                <w:szCs w:val="21"/>
              </w:rPr>
              <w:t>）</w:t>
            </w:r>
          </w:p>
        </w:tc>
        <w:tc>
          <w:tcPr>
            <w:tcW w:w="1310" w:type="dxa"/>
            <w:gridSpan w:val="3"/>
            <w:tcBorders>
              <w:top w:val="single" w:sz="6" w:space="0" w:color="000000"/>
              <w:left w:val="single" w:sz="6" w:space="0" w:color="000000"/>
              <w:bottom w:val="single" w:sz="6" w:space="0" w:color="000000"/>
              <w:right w:val="single" w:sz="4" w:space="0" w:color="000000"/>
            </w:tcBorders>
            <w:vAlign w:val="center"/>
          </w:tcPr>
          <w:p w14:paraId="45DEE1ED" w14:textId="77777777" w:rsidR="00774B3E" w:rsidRDefault="009476CB">
            <w:pPr>
              <w:autoSpaceDE w:val="0"/>
              <w:autoSpaceDN w:val="0"/>
              <w:ind w:left="15"/>
              <w:jc w:val="center"/>
              <w:rPr>
                <w:rFonts w:ascii="Times New Roman" w:eastAsia="仿宋_GB2312" w:hAnsi="仿宋_GB2312" w:cs="仿宋_GB2312"/>
                <w:kern w:val="0"/>
                <w:sz w:val="20"/>
                <w:szCs w:val="22"/>
                <w:lang w:eastAsia="en-US"/>
              </w:rPr>
            </w:pPr>
            <w:r>
              <w:rPr>
                <w:rFonts w:ascii="Times New Roman" w:eastAsia="仿宋" w:hAnsi="Times New Roman" w:cs="仿宋_GB2312"/>
                <w:bCs/>
                <w:snapToGrid w:val="0"/>
                <w:kern w:val="0"/>
                <w:sz w:val="22"/>
                <w:szCs w:val="21"/>
                <w:lang w:eastAsia="en-US"/>
              </w:rPr>
              <w:t>201112-201511</w:t>
            </w:r>
          </w:p>
        </w:tc>
        <w:tc>
          <w:tcPr>
            <w:tcW w:w="1246" w:type="dxa"/>
            <w:gridSpan w:val="2"/>
            <w:tcBorders>
              <w:top w:val="single" w:sz="6" w:space="0" w:color="000000"/>
              <w:left w:val="single" w:sz="4" w:space="0" w:color="000000"/>
              <w:bottom w:val="single" w:sz="6" w:space="0" w:color="000000"/>
            </w:tcBorders>
            <w:vAlign w:val="center"/>
          </w:tcPr>
          <w:p w14:paraId="128E11CC" w14:textId="77777777" w:rsidR="00774B3E" w:rsidRDefault="009476CB">
            <w:pPr>
              <w:autoSpaceDE w:val="0"/>
              <w:autoSpaceDN w:val="0"/>
              <w:ind w:left="15"/>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 xml:space="preserve">1 </w:t>
            </w:r>
          </w:p>
        </w:tc>
      </w:tr>
      <w:tr w:rsidR="00774B3E" w14:paraId="6310E1D8" w14:textId="77777777" w:rsidTr="00506DE8">
        <w:trPr>
          <w:trHeight w:val="475"/>
          <w:jc w:val="center"/>
        </w:trPr>
        <w:tc>
          <w:tcPr>
            <w:tcW w:w="809" w:type="dxa"/>
            <w:gridSpan w:val="4"/>
            <w:vMerge/>
            <w:tcBorders>
              <w:top w:val="nil"/>
              <w:bottom w:val="single" w:sz="6" w:space="0" w:color="000000"/>
              <w:right w:val="single" w:sz="6" w:space="0" w:color="000000"/>
            </w:tcBorders>
            <w:vAlign w:val="center"/>
          </w:tcPr>
          <w:p w14:paraId="0CCC6CA7" w14:textId="77777777" w:rsidR="00774B3E" w:rsidRDefault="00774B3E">
            <w:pPr>
              <w:autoSpaceDE w:val="0"/>
              <w:autoSpaceDN w:val="0"/>
              <w:ind w:left="15"/>
              <w:jc w:val="left"/>
              <w:rPr>
                <w:rFonts w:ascii="仿宋_GB2312" w:eastAsia="仿宋_GB2312" w:hAnsi="仿宋_GB2312" w:cs="仿宋_GB2312"/>
                <w:kern w:val="0"/>
                <w:sz w:val="2"/>
                <w:szCs w:val="2"/>
                <w:lang w:eastAsia="en-US"/>
              </w:rPr>
            </w:pPr>
          </w:p>
        </w:tc>
        <w:tc>
          <w:tcPr>
            <w:tcW w:w="2493" w:type="dxa"/>
            <w:gridSpan w:val="10"/>
            <w:tcBorders>
              <w:top w:val="single" w:sz="6" w:space="0" w:color="000000"/>
              <w:left w:val="single" w:sz="6" w:space="0" w:color="000000"/>
              <w:bottom w:val="single" w:sz="6" w:space="0" w:color="000000"/>
              <w:right w:val="single" w:sz="4" w:space="0" w:color="000000"/>
            </w:tcBorders>
            <w:vAlign w:val="center"/>
          </w:tcPr>
          <w:p w14:paraId="197109A1" w14:textId="77777777" w:rsidR="00774B3E" w:rsidRDefault="009476CB">
            <w:pPr>
              <w:autoSpaceDE w:val="0"/>
              <w:autoSpaceDN w:val="0"/>
              <w:ind w:left="15"/>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山东省研究生教育创新计划项目</w:t>
            </w:r>
          </w:p>
        </w:tc>
        <w:tc>
          <w:tcPr>
            <w:tcW w:w="3254" w:type="dxa"/>
            <w:gridSpan w:val="7"/>
            <w:tcBorders>
              <w:top w:val="single" w:sz="6" w:space="0" w:color="000000"/>
              <w:left w:val="single" w:sz="4" w:space="0" w:color="000000"/>
              <w:bottom w:val="single" w:sz="6" w:space="0" w:color="000000"/>
              <w:right w:val="single" w:sz="6" w:space="0" w:color="000000"/>
            </w:tcBorders>
            <w:vAlign w:val="center"/>
          </w:tcPr>
          <w:p w14:paraId="208B197E" w14:textId="77777777" w:rsidR="00774B3E" w:rsidRDefault="009476CB">
            <w:pPr>
              <w:autoSpaceDE w:val="0"/>
              <w:autoSpaceDN w:val="0"/>
              <w:ind w:left="15"/>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研究生学术素养培养与养成教育（</w:t>
            </w:r>
            <w:r>
              <w:rPr>
                <w:rFonts w:ascii="Times New Roman" w:eastAsia="仿宋" w:hAnsi="Times New Roman" w:cs="仿宋_GB2312"/>
                <w:kern w:val="0"/>
                <w:sz w:val="22"/>
                <w:szCs w:val="21"/>
              </w:rPr>
              <w:t>SDYY10064</w:t>
            </w:r>
            <w:r>
              <w:rPr>
                <w:rFonts w:ascii="Times New Roman" w:eastAsia="仿宋" w:hAnsi="Times New Roman" w:cs="仿宋_GB2312"/>
                <w:kern w:val="0"/>
                <w:sz w:val="22"/>
                <w:szCs w:val="21"/>
              </w:rPr>
              <w:t>）</w:t>
            </w:r>
          </w:p>
        </w:tc>
        <w:tc>
          <w:tcPr>
            <w:tcW w:w="1310" w:type="dxa"/>
            <w:gridSpan w:val="3"/>
            <w:tcBorders>
              <w:top w:val="single" w:sz="6" w:space="0" w:color="000000"/>
              <w:left w:val="single" w:sz="6" w:space="0" w:color="000000"/>
              <w:bottom w:val="single" w:sz="6" w:space="0" w:color="000000"/>
              <w:right w:val="single" w:sz="4" w:space="0" w:color="000000"/>
            </w:tcBorders>
            <w:vAlign w:val="center"/>
          </w:tcPr>
          <w:p w14:paraId="135DAC80" w14:textId="77777777" w:rsidR="00774B3E" w:rsidRDefault="009476CB">
            <w:pPr>
              <w:autoSpaceDE w:val="0"/>
              <w:autoSpaceDN w:val="0"/>
              <w:spacing w:line="300" w:lineRule="atLeast"/>
              <w:ind w:left="15"/>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201005-201506</w:t>
            </w:r>
          </w:p>
        </w:tc>
        <w:tc>
          <w:tcPr>
            <w:tcW w:w="1246" w:type="dxa"/>
            <w:gridSpan w:val="2"/>
            <w:tcBorders>
              <w:top w:val="single" w:sz="6" w:space="0" w:color="000000"/>
              <w:left w:val="single" w:sz="4" w:space="0" w:color="000000"/>
              <w:bottom w:val="single" w:sz="6" w:space="0" w:color="000000"/>
            </w:tcBorders>
            <w:vAlign w:val="center"/>
          </w:tcPr>
          <w:p w14:paraId="0BAF670C" w14:textId="77777777" w:rsidR="00774B3E" w:rsidRDefault="009476CB">
            <w:pPr>
              <w:autoSpaceDE w:val="0"/>
              <w:autoSpaceDN w:val="0"/>
              <w:spacing w:line="300" w:lineRule="atLeast"/>
              <w:ind w:left="15"/>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 xml:space="preserve">3 </w:t>
            </w:r>
          </w:p>
        </w:tc>
      </w:tr>
      <w:tr w:rsidR="00774B3E" w14:paraId="6EBBC49B" w14:textId="77777777" w:rsidTr="00506DE8">
        <w:trPr>
          <w:trHeight w:val="25"/>
          <w:jc w:val="center"/>
        </w:trPr>
        <w:tc>
          <w:tcPr>
            <w:tcW w:w="809" w:type="dxa"/>
            <w:gridSpan w:val="4"/>
            <w:vMerge w:val="restart"/>
            <w:tcBorders>
              <w:top w:val="single" w:sz="6" w:space="0" w:color="000000"/>
              <w:right w:val="single" w:sz="6" w:space="0" w:color="000000"/>
            </w:tcBorders>
            <w:vAlign w:val="center"/>
          </w:tcPr>
          <w:p w14:paraId="19B4F4F0" w14:textId="77777777" w:rsidR="00774B3E" w:rsidRDefault="009476CB">
            <w:pPr>
              <w:autoSpaceDE w:val="0"/>
              <w:autoSpaceDN w:val="0"/>
              <w:spacing w:before="163" w:line="242" w:lineRule="auto"/>
              <w:ind w:left="15"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493" w:type="dxa"/>
            <w:gridSpan w:val="10"/>
            <w:tcBorders>
              <w:top w:val="single" w:sz="6" w:space="0" w:color="000000"/>
              <w:left w:val="single" w:sz="6" w:space="0" w:color="000000"/>
              <w:bottom w:val="single" w:sz="6" w:space="0" w:color="000000"/>
              <w:right w:val="single" w:sz="4" w:space="0" w:color="000000"/>
            </w:tcBorders>
          </w:tcPr>
          <w:p w14:paraId="4E254A04" w14:textId="77777777" w:rsidR="00774B3E" w:rsidRDefault="009476CB">
            <w:pPr>
              <w:autoSpaceDE w:val="0"/>
              <w:autoSpaceDN w:val="0"/>
              <w:spacing w:before="133"/>
              <w:ind w:left="15"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254" w:type="dxa"/>
            <w:gridSpan w:val="7"/>
            <w:tcBorders>
              <w:top w:val="single" w:sz="6" w:space="0" w:color="000000"/>
              <w:left w:val="single" w:sz="4" w:space="0" w:color="000000"/>
              <w:bottom w:val="single" w:sz="6" w:space="0" w:color="000000"/>
              <w:right w:val="single" w:sz="6" w:space="0" w:color="000000"/>
            </w:tcBorders>
          </w:tcPr>
          <w:p w14:paraId="07956974" w14:textId="77777777" w:rsidR="00774B3E" w:rsidRDefault="009476CB">
            <w:pPr>
              <w:autoSpaceDE w:val="0"/>
              <w:autoSpaceDN w:val="0"/>
              <w:spacing w:before="133"/>
              <w:ind w:left="15"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10" w:type="dxa"/>
            <w:gridSpan w:val="3"/>
            <w:tcBorders>
              <w:top w:val="single" w:sz="6" w:space="0" w:color="000000"/>
              <w:left w:val="single" w:sz="6" w:space="0" w:color="000000"/>
              <w:bottom w:val="single" w:sz="6" w:space="0" w:color="000000"/>
              <w:right w:val="single" w:sz="4" w:space="0" w:color="000000"/>
            </w:tcBorders>
          </w:tcPr>
          <w:p w14:paraId="09FB2D22" w14:textId="77777777" w:rsidR="00774B3E" w:rsidRDefault="009476CB">
            <w:pPr>
              <w:autoSpaceDE w:val="0"/>
              <w:autoSpaceDN w:val="0"/>
              <w:spacing w:before="133"/>
              <w:ind w:left="15"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246" w:type="dxa"/>
            <w:gridSpan w:val="2"/>
            <w:tcBorders>
              <w:top w:val="single" w:sz="6" w:space="0" w:color="000000"/>
              <w:left w:val="single" w:sz="4" w:space="0" w:color="000000"/>
              <w:bottom w:val="single" w:sz="6" w:space="0" w:color="000000"/>
            </w:tcBorders>
          </w:tcPr>
          <w:p w14:paraId="03FF285A" w14:textId="77777777" w:rsidR="00774B3E" w:rsidRDefault="009476CB">
            <w:pPr>
              <w:autoSpaceDE w:val="0"/>
              <w:autoSpaceDN w:val="0"/>
              <w:spacing w:before="133"/>
              <w:ind w:left="1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774B3E" w14:paraId="101C5E30" w14:textId="77777777" w:rsidTr="00506DE8">
        <w:trPr>
          <w:trHeight w:val="578"/>
          <w:jc w:val="center"/>
        </w:trPr>
        <w:tc>
          <w:tcPr>
            <w:tcW w:w="809" w:type="dxa"/>
            <w:gridSpan w:val="4"/>
            <w:vMerge/>
            <w:tcBorders>
              <w:top w:val="nil"/>
              <w:right w:val="single" w:sz="6" w:space="0" w:color="000000"/>
            </w:tcBorders>
          </w:tcPr>
          <w:p w14:paraId="34726C30" w14:textId="77777777" w:rsidR="00774B3E" w:rsidRDefault="00774B3E">
            <w:pPr>
              <w:autoSpaceDE w:val="0"/>
              <w:autoSpaceDN w:val="0"/>
              <w:ind w:left="15"/>
              <w:jc w:val="left"/>
              <w:rPr>
                <w:rFonts w:ascii="仿宋_GB2312" w:eastAsia="仿宋_GB2312" w:hAnsi="仿宋_GB2312" w:cs="仿宋_GB2312"/>
                <w:kern w:val="0"/>
                <w:sz w:val="2"/>
                <w:szCs w:val="2"/>
                <w:lang w:eastAsia="en-US"/>
              </w:rPr>
            </w:pPr>
          </w:p>
        </w:tc>
        <w:tc>
          <w:tcPr>
            <w:tcW w:w="2493" w:type="dxa"/>
            <w:gridSpan w:val="10"/>
            <w:tcBorders>
              <w:top w:val="single" w:sz="6" w:space="0" w:color="000000"/>
              <w:left w:val="single" w:sz="6" w:space="0" w:color="000000"/>
              <w:bottom w:val="single" w:sz="6" w:space="0" w:color="000000"/>
              <w:right w:val="single" w:sz="4" w:space="0" w:color="000000"/>
            </w:tcBorders>
            <w:vAlign w:val="center"/>
          </w:tcPr>
          <w:p w14:paraId="24AD4D46" w14:textId="77777777" w:rsidR="00774B3E" w:rsidRDefault="009476CB">
            <w:pPr>
              <w:autoSpaceDE w:val="0"/>
              <w:autoSpaceDN w:val="0"/>
              <w:ind w:left="15"/>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201703-201907</w:t>
            </w:r>
          </w:p>
        </w:tc>
        <w:tc>
          <w:tcPr>
            <w:tcW w:w="3254" w:type="dxa"/>
            <w:gridSpan w:val="7"/>
            <w:tcBorders>
              <w:top w:val="single" w:sz="6" w:space="0" w:color="000000"/>
              <w:left w:val="single" w:sz="4" w:space="0" w:color="000000"/>
              <w:bottom w:val="single" w:sz="6" w:space="0" w:color="000000"/>
              <w:right w:val="single" w:sz="6" w:space="0" w:color="000000"/>
            </w:tcBorders>
            <w:vAlign w:val="center"/>
          </w:tcPr>
          <w:p w14:paraId="277A361F" w14:textId="77777777" w:rsidR="00774B3E" w:rsidRDefault="009476CB">
            <w:pPr>
              <w:autoSpaceDE w:val="0"/>
              <w:autoSpaceDN w:val="0"/>
              <w:ind w:left="15"/>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语言测试</w:t>
            </w:r>
            <w:proofErr w:type="spellEnd"/>
          </w:p>
        </w:tc>
        <w:tc>
          <w:tcPr>
            <w:tcW w:w="1310" w:type="dxa"/>
            <w:gridSpan w:val="3"/>
            <w:tcBorders>
              <w:top w:val="single" w:sz="6" w:space="0" w:color="000000"/>
              <w:left w:val="single" w:sz="6" w:space="0" w:color="000000"/>
              <w:bottom w:val="single" w:sz="6" w:space="0" w:color="000000"/>
              <w:right w:val="single" w:sz="4" w:space="0" w:color="000000"/>
            </w:tcBorders>
            <w:vAlign w:val="center"/>
          </w:tcPr>
          <w:p w14:paraId="167B05E0" w14:textId="77777777" w:rsidR="00774B3E" w:rsidRDefault="009476CB">
            <w:pPr>
              <w:autoSpaceDE w:val="0"/>
              <w:autoSpaceDN w:val="0"/>
              <w:ind w:left="15"/>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34</w:t>
            </w:r>
          </w:p>
        </w:tc>
        <w:tc>
          <w:tcPr>
            <w:tcW w:w="1246" w:type="dxa"/>
            <w:gridSpan w:val="2"/>
            <w:tcBorders>
              <w:top w:val="single" w:sz="6" w:space="0" w:color="000000"/>
              <w:left w:val="single" w:sz="4" w:space="0" w:color="000000"/>
              <w:bottom w:val="single" w:sz="6" w:space="0" w:color="000000"/>
            </w:tcBorders>
            <w:vAlign w:val="center"/>
          </w:tcPr>
          <w:p w14:paraId="089D2836" w14:textId="77777777" w:rsidR="00774B3E" w:rsidRDefault="009476CB">
            <w:pPr>
              <w:autoSpaceDE w:val="0"/>
              <w:autoSpaceDN w:val="0"/>
              <w:ind w:left="15"/>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博士研究生</w:t>
            </w:r>
            <w:proofErr w:type="spellEnd"/>
          </w:p>
        </w:tc>
      </w:tr>
      <w:tr w:rsidR="00774B3E" w14:paraId="3591BC73" w14:textId="77777777" w:rsidTr="00506DE8">
        <w:trPr>
          <w:trHeight w:val="621"/>
          <w:jc w:val="center"/>
        </w:trPr>
        <w:tc>
          <w:tcPr>
            <w:tcW w:w="809" w:type="dxa"/>
            <w:gridSpan w:val="4"/>
            <w:vMerge/>
            <w:tcBorders>
              <w:top w:val="nil"/>
              <w:right w:val="single" w:sz="6" w:space="0" w:color="000000"/>
            </w:tcBorders>
          </w:tcPr>
          <w:p w14:paraId="2B55FE40" w14:textId="77777777" w:rsidR="00774B3E" w:rsidRDefault="00774B3E">
            <w:pPr>
              <w:autoSpaceDE w:val="0"/>
              <w:autoSpaceDN w:val="0"/>
              <w:ind w:left="15"/>
              <w:jc w:val="left"/>
              <w:rPr>
                <w:rFonts w:ascii="仿宋_GB2312" w:eastAsia="仿宋_GB2312" w:hAnsi="仿宋_GB2312" w:cs="仿宋_GB2312"/>
                <w:kern w:val="0"/>
                <w:sz w:val="2"/>
                <w:szCs w:val="2"/>
                <w:lang w:eastAsia="en-US"/>
              </w:rPr>
            </w:pPr>
          </w:p>
        </w:tc>
        <w:tc>
          <w:tcPr>
            <w:tcW w:w="2493" w:type="dxa"/>
            <w:gridSpan w:val="10"/>
            <w:tcBorders>
              <w:top w:val="single" w:sz="6" w:space="0" w:color="000000"/>
              <w:left w:val="single" w:sz="6" w:space="0" w:color="000000"/>
              <w:right w:val="single" w:sz="4" w:space="0" w:color="000000"/>
            </w:tcBorders>
            <w:vAlign w:val="center"/>
          </w:tcPr>
          <w:p w14:paraId="1D07BA8A" w14:textId="77777777" w:rsidR="00774B3E" w:rsidRDefault="009476CB">
            <w:pPr>
              <w:autoSpaceDE w:val="0"/>
              <w:autoSpaceDN w:val="0"/>
              <w:ind w:left="15"/>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hint="eastAsia"/>
                <w:kern w:val="0"/>
                <w:sz w:val="22"/>
                <w:szCs w:val="21"/>
              </w:rPr>
              <w:t>5</w:t>
            </w:r>
            <w:r>
              <w:rPr>
                <w:rFonts w:ascii="Times New Roman" w:eastAsia="仿宋" w:hAnsi="Times New Roman" w:cs="仿宋_GB2312"/>
                <w:kern w:val="0"/>
                <w:sz w:val="22"/>
                <w:szCs w:val="21"/>
                <w:lang w:eastAsia="en-US"/>
              </w:rPr>
              <w:t>09-201901</w:t>
            </w:r>
          </w:p>
        </w:tc>
        <w:tc>
          <w:tcPr>
            <w:tcW w:w="3254" w:type="dxa"/>
            <w:gridSpan w:val="7"/>
            <w:tcBorders>
              <w:top w:val="single" w:sz="6" w:space="0" w:color="000000"/>
              <w:left w:val="single" w:sz="4" w:space="0" w:color="000000"/>
              <w:right w:val="single" w:sz="6" w:space="0" w:color="000000"/>
            </w:tcBorders>
            <w:vAlign w:val="center"/>
          </w:tcPr>
          <w:p w14:paraId="4C8BF914" w14:textId="77777777" w:rsidR="00774B3E" w:rsidRDefault="009476CB">
            <w:pPr>
              <w:autoSpaceDE w:val="0"/>
              <w:autoSpaceDN w:val="0"/>
              <w:ind w:left="15"/>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应用语言学</w:t>
            </w:r>
            <w:proofErr w:type="spellEnd"/>
          </w:p>
        </w:tc>
        <w:tc>
          <w:tcPr>
            <w:tcW w:w="1310" w:type="dxa"/>
            <w:gridSpan w:val="3"/>
            <w:tcBorders>
              <w:top w:val="single" w:sz="6" w:space="0" w:color="000000"/>
              <w:left w:val="single" w:sz="6" w:space="0" w:color="000000"/>
              <w:right w:val="single" w:sz="4" w:space="0" w:color="000000"/>
            </w:tcBorders>
            <w:vAlign w:val="center"/>
          </w:tcPr>
          <w:p w14:paraId="30DF4FE7" w14:textId="77777777" w:rsidR="00774B3E" w:rsidRDefault="009476CB">
            <w:pPr>
              <w:autoSpaceDE w:val="0"/>
              <w:autoSpaceDN w:val="0"/>
              <w:ind w:left="15"/>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246" w:type="dxa"/>
            <w:gridSpan w:val="2"/>
            <w:tcBorders>
              <w:top w:val="single" w:sz="6" w:space="0" w:color="000000"/>
              <w:left w:val="single" w:sz="4" w:space="0" w:color="000000"/>
            </w:tcBorders>
            <w:vAlign w:val="center"/>
          </w:tcPr>
          <w:p w14:paraId="02093061" w14:textId="77777777" w:rsidR="00774B3E" w:rsidRDefault="009476CB">
            <w:pPr>
              <w:autoSpaceDE w:val="0"/>
              <w:autoSpaceDN w:val="0"/>
              <w:ind w:left="15"/>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774B3E" w14:paraId="41819906" w14:textId="77777777" w:rsidTr="00506DE8">
        <w:trPr>
          <w:gridAfter w:val="1"/>
          <w:wAfter w:w="367" w:type="dxa"/>
          <w:trHeight w:val="539"/>
          <w:jc w:val="center"/>
        </w:trPr>
        <w:tc>
          <w:tcPr>
            <w:tcW w:w="1563" w:type="dxa"/>
            <w:gridSpan w:val="5"/>
            <w:tcBorders>
              <w:bottom w:val="single" w:sz="6" w:space="0" w:color="000000"/>
              <w:right w:val="single" w:sz="4" w:space="0" w:color="000000"/>
            </w:tcBorders>
            <w:vAlign w:val="center"/>
          </w:tcPr>
          <w:p w14:paraId="57043799"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182" w:type="dxa"/>
            <w:gridSpan w:val="20"/>
            <w:tcBorders>
              <w:left w:val="single" w:sz="4" w:space="0" w:color="000000"/>
              <w:bottom w:val="single" w:sz="6" w:space="0" w:color="000000"/>
            </w:tcBorders>
            <w:vAlign w:val="center"/>
          </w:tcPr>
          <w:p w14:paraId="57D5D60D"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外语教学</w:t>
            </w:r>
            <w:proofErr w:type="spellEnd"/>
          </w:p>
        </w:tc>
      </w:tr>
      <w:tr w:rsidR="00774B3E" w14:paraId="41383ED1" w14:textId="77777777" w:rsidTr="00506DE8">
        <w:trPr>
          <w:gridAfter w:val="1"/>
          <w:wAfter w:w="367" w:type="dxa"/>
          <w:trHeight w:val="692"/>
          <w:jc w:val="center"/>
        </w:trPr>
        <w:tc>
          <w:tcPr>
            <w:tcW w:w="552" w:type="dxa"/>
            <w:tcBorders>
              <w:top w:val="single" w:sz="6" w:space="0" w:color="000000"/>
              <w:bottom w:val="single" w:sz="6" w:space="0" w:color="000000"/>
              <w:right w:val="single" w:sz="6" w:space="0" w:color="000000"/>
            </w:tcBorders>
            <w:vAlign w:val="center"/>
          </w:tcPr>
          <w:p w14:paraId="23D84F07"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姓名</w:t>
            </w:r>
            <w:proofErr w:type="spellEnd"/>
          </w:p>
        </w:tc>
        <w:tc>
          <w:tcPr>
            <w:tcW w:w="1011" w:type="dxa"/>
            <w:gridSpan w:val="4"/>
            <w:tcBorders>
              <w:top w:val="single" w:sz="6" w:space="0" w:color="000000"/>
              <w:left w:val="single" w:sz="6" w:space="0" w:color="000000"/>
              <w:bottom w:val="single" w:sz="6" w:space="0" w:color="000000"/>
              <w:right w:val="single" w:sz="6" w:space="0" w:color="000000"/>
            </w:tcBorders>
            <w:vAlign w:val="center"/>
          </w:tcPr>
          <w:p w14:paraId="3C5C7CD6"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邢加新</w:t>
            </w:r>
            <w:proofErr w:type="spellEnd"/>
          </w:p>
        </w:tc>
        <w:tc>
          <w:tcPr>
            <w:tcW w:w="392" w:type="dxa"/>
            <w:gridSpan w:val="2"/>
            <w:tcBorders>
              <w:top w:val="single" w:sz="6" w:space="0" w:color="000000"/>
              <w:left w:val="single" w:sz="6" w:space="0" w:color="000000"/>
              <w:bottom w:val="single" w:sz="6" w:space="0" w:color="000000"/>
              <w:right w:val="single" w:sz="6" w:space="0" w:color="000000"/>
            </w:tcBorders>
            <w:vAlign w:val="center"/>
          </w:tcPr>
          <w:p w14:paraId="432DE78C"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性别</w:t>
            </w:r>
            <w:proofErr w:type="spellEnd"/>
          </w:p>
        </w:tc>
        <w:tc>
          <w:tcPr>
            <w:tcW w:w="544" w:type="dxa"/>
            <w:gridSpan w:val="3"/>
            <w:tcBorders>
              <w:top w:val="single" w:sz="6" w:space="0" w:color="000000"/>
              <w:left w:val="single" w:sz="6" w:space="0" w:color="000000"/>
              <w:bottom w:val="single" w:sz="6" w:space="0" w:color="000000"/>
              <w:right w:val="single" w:sz="6" w:space="0" w:color="000000"/>
            </w:tcBorders>
            <w:vAlign w:val="center"/>
          </w:tcPr>
          <w:p w14:paraId="5318BC7A" w14:textId="77777777" w:rsidR="00774B3E" w:rsidRDefault="009476CB">
            <w:pPr>
              <w:autoSpaceDE w:val="0"/>
              <w:autoSpaceDN w:val="0"/>
              <w:adjustRightInd w:val="0"/>
              <w:jc w:val="center"/>
              <w:textAlignment w:val="baseline"/>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男</w:t>
            </w:r>
          </w:p>
        </w:tc>
        <w:tc>
          <w:tcPr>
            <w:tcW w:w="806" w:type="dxa"/>
            <w:gridSpan w:val="4"/>
            <w:tcBorders>
              <w:top w:val="single" w:sz="6" w:space="0" w:color="000000"/>
              <w:left w:val="single" w:sz="6" w:space="0" w:color="000000"/>
              <w:bottom w:val="single" w:sz="6" w:space="0" w:color="000000"/>
              <w:right w:val="single" w:sz="6" w:space="0" w:color="000000"/>
            </w:tcBorders>
            <w:vAlign w:val="center"/>
          </w:tcPr>
          <w:p w14:paraId="77036D42" w14:textId="77777777" w:rsidR="00774B3E" w:rsidRDefault="009476CB">
            <w:pPr>
              <w:autoSpaceDE w:val="0"/>
              <w:autoSpaceDN w:val="0"/>
              <w:adjustRightInd w:val="0"/>
              <w:jc w:val="center"/>
              <w:textAlignment w:val="baseline"/>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出生</w:t>
            </w:r>
            <w:proofErr w:type="spellEnd"/>
          </w:p>
          <w:p w14:paraId="59836E1E" w14:textId="77777777" w:rsidR="00774B3E" w:rsidRDefault="009476CB">
            <w:pPr>
              <w:autoSpaceDE w:val="0"/>
              <w:autoSpaceDN w:val="0"/>
              <w:adjustRightInd w:val="0"/>
              <w:jc w:val="center"/>
              <w:textAlignment w:val="baseline"/>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年月</w:t>
            </w:r>
            <w:proofErr w:type="spellEnd"/>
          </w:p>
        </w:tc>
        <w:tc>
          <w:tcPr>
            <w:tcW w:w="937" w:type="dxa"/>
            <w:gridSpan w:val="2"/>
            <w:tcBorders>
              <w:top w:val="single" w:sz="6" w:space="0" w:color="000000"/>
              <w:left w:val="single" w:sz="6" w:space="0" w:color="000000"/>
              <w:bottom w:val="single" w:sz="6" w:space="0" w:color="000000"/>
              <w:right w:val="single" w:sz="6" w:space="0" w:color="000000"/>
            </w:tcBorders>
            <w:vAlign w:val="center"/>
          </w:tcPr>
          <w:p w14:paraId="22245987" w14:textId="77777777" w:rsidR="00774B3E" w:rsidRDefault="009476CB">
            <w:pPr>
              <w:autoSpaceDE w:val="0"/>
              <w:autoSpaceDN w:val="0"/>
              <w:adjustRightInd w:val="0"/>
              <w:jc w:val="left"/>
              <w:textAlignment w:val="baseline"/>
              <w:rPr>
                <w:rFonts w:ascii="Times New Roman" w:eastAsia="仿宋" w:hAnsi="Times New Roman" w:cs="仿宋_GB2312"/>
                <w:bCs/>
                <w:kern w:val="0"/>
                <w:sz w:val="22"/>
                <w:szCs w:val="21"/>
                <w:lang w:eastAsia="en-US"/>
              </w:rPr>
            </w:pPr>
            <w:r>
              <w:rPr>
                <w:rFonts w:ascii="Times New Roman" w:eastAsia="仿宋" w:hAnsi="Times New Roman" w:cs="仿宋_GB2312" w:hint="eastAsia"/>
                <w:bCs/>
                <w:kern w:val="0"/>
                <w:sz w:val="22"/>
                <w:szCs w:val="21"/>
                <w:lang w:eastAsia="en-US"/>
              </w:rPr>
              <w:t>198108</w:t>
            </w:r>
          </w:p>
        </w:tc>
        <w:tc>
          <w:tcPr>
            <w:tcW w:w="1106" w:type="dxa"/>
            <w:gridSpan w:val="2"/>
            <w:tcBorders>
              <w:top w:val="single" w:sz="6" w:space="0" w:color="000000"/>
              <w:left w:val="single" w:sz="6" w:space="0" w:color="000000"/>
              <w:bottom w:val="single" w:sz="6" w:space="0" w:color="000000"/>
              <w:right w:val="single" w:sz="6" w:space="0" w:color="000000"/>
            </w:tcBorders>
            <w:vAlign w:val="center"/>
          </w:tcPr>
          <w:p w14:paraId="678B67B5" w14:textId="77777777" w:rsidR="00774B3E" w:rsidRDefault="009476CB">
            <w:pPr>
              <w:autoSpaceDE w:val="0"/>
              <w:autoSpaceDN w:val="0"/>
              <w:adjustRightInd w:val="0"/>
              <w:jc w:val="center"/>
              <w:textAlignment w:val="baseline"/>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专业技术</w:t>
            </w:r>
            <w:proofErr w:type="spellEnd"/>
          </w:p>
          <w:p w14:paraId="6A167886" w14:textId="77777777" w:rsidR="00774B3E" w:rsidRDefault="009476CB">
            <w:pPr>
              <w:autoSpaceDE w:val="0"/>
              <w:autoSpaceDN w:val="0"/>
              <w:adjustRightInd w:val="0"/>
              <w:jc w:val="center"/>
              <w:textAlignment w:val="baseline"/>
              <w:rPr>
                <w:rFonts w:ascii="Times New Roman" w:eastAsia="仿宋" w:hAnsi="Times New Roman" w:cs="仿宋_GB2312"/>
                <w:bCs/>
                <w:kern w:val="0"/>
                <w:sz w:val="22"/>
                <w:szCs w:val="21"/>
                <w:lang w:eastAsia="en-US"/>
              </w:rPr>
            </w:pPr>
            <w:proofErr w:type="gramStart"/>
            <w:r>
              <w:rPr>
                <w:rFonts w:ascii="Times New Roman" w:eastAsia="仿宋" w:hAnsi="Times New Roman" w:cs="仿宋_GB2312"/>
                <w:bCs/>
                <w:kern w:val="0"/>
                <w:sz w:val="22"/>
                <w:szCs w:val="21"/>
                <w:lang w:eastAsia="en-US"/>
              </w:rPr>
              <w:t>职</w:t>
            </w:r>
            <w:r>
              <w:rPr>
                <w:rFonts w:ascii="Times New Roman" w:eastAsia="仿宋" w:hAnsi="Times New Roman" w:cs="仿宋_GB2312" w:hint="eastAsia"/>
                <w:bCs/>
                <w:kern w:val="0"/>
                <w:sz w:val="22"/>
                <w:szCs w:val="21"/>
                <w:lang w:eastAsia="en-US"/>
              </w:rPr>
              <w:t xml:space="preserve">  </w:t>
            </w:r>
            <w:r>
              <w:rPr>
                <w:rFonts w:ascii="Times New Roman" w:eastAsia="仿宋" w:hAnsi="Times New Roman" w:cs="仿宋_GB2312"/>
                <w:bCs/>
                <w:kern w:val="0"/>
                <w:sz w:val="22"/>
                <w:szCs w:val="21"/>
                <w:lang w:eastAsia="en-US"/>
              </w:rPr>
              <w:t>务</w:t>
            </w:r>
            <w:proofErr w:type="gramEnd"/>
          </w:p>
        </w:tc>
        <w:tc>
          <w:tcPr>
            <w:tcW w:w="975" w:type="dxa"/>
            <w:gridSpan w:val="2"/>
            <w:tcBorders>
              <w:top w:val="single" w:sz="6" w:space="0" w:color="000000"/>
              <w:left w:val="single" w:sz="6" w:space="0" w:color="000000"/>
              <w:bottom w:val="single" w:sz="6" w:space="0" w:color="000000"/>
              <w:right w:val="single" w:sz="4" w:space="0" w:color="000000"/>
            </w:tcBorders>
            <w:vAlign w:val="center"/>
          </w:tcPr>
          <w:p w14:paraId="7B1A8A7D" w14:textId="77777777" w:rsidR="00774B3E" w:rsidRDefault="009476CB">
            <w:pPr>
              <w:autoSpaceDE w:val="0"/>
              <w:autoSpaceDN w:val="0"/>
              <w:adjustRightInd w:val="0"/>
              <w:jc w:val="center"/>
              <w:textAlignment w:val="baseline"/>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副教授</w:t>
            </w:r>
            <w:proofErr w:type="spellEnd"/>
          </w:p>
        </w:tc>
        <w:tc>
          <w:tcPr>
            <w:tcW w:w="1255" w:type="dxa"/>
            <w:gridSpan w:val="3"/>
            <w:tcBorders>
              <w:top w:val="single" w:sz="6" w:space="0" w:color="000000"/>
              <w:left w:val="single" w:sz="4" w:space="0" w:color="000000"/>
              <w:bottom w:val="single" w:sz="6" w:space="0" w:color="000000"/>
              <w:right w:val="single" w:sz="4" w:space="0" w:color="000000"/>
            </w:tcBorders>
            <w:vAlign w:val="center"/>
          </w:tcPr>
          <w:p w14:paraId="443FC722" w14:textId="77777777" w:rsidR="00774B3E" w:rsidRDefault="009476CB">
            <w:pPr>
              <w:autoSpaceDE w:val="0"/>
              <w:autoSpaceDN w:val="0"/>
              <w:adjustRightInd w:val="0"/>
              <w:jc w:val="center"/>
              <w:textAlignment w:val="baseline"/>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所在院系</w:t>
            </w:r>
            <w:proofErr w:type="spellEnd"/>
          </w:p>
        </w:tc>
        <w:tc>
          <w:tcPr>
            <w:tcW w:w="1167" w:type="dxa"/>
            <w:gridSpan w:val="2"/>
            <w:tcBorders>
              <w:top w:val="single" w:sz="6" w:space="0" w:color="000000"/>
              <w:left w:val="single" w:sz="4" w:space="0" w:color="000000"/>
              <w:bottom w:val="single" w:sz="6" w:space="0" w:color="000000"/>
            </w:tcBorders>
            <w:vAlign w:val="center"/>
          </w:tcPr>
          <w:p w14:paraId="5DC74894" w14:textId="77777777" w:rsidR="00774B3E" w:rsidRDefault="009476CB">
            <w:pPr>
              <w:autoSpaceDE w:val="0"/>
              <w:autoSpaceDN w:val="0"/>
              <w:adjustRightInd w:val="0"/>
              <w:jc w:val="center"/>
              <w:textAlignment w:val="baseline"/>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外国语学院</w:t>
            </w:r>
            <w:proofErr w:type="spellEnd"/>
          </w:p>
        </w:tc>
      </w:tr>
      <w:tr w:rsidR="00774B3E" w14:paraId="04C55127" w14:textId="77777777" w:rsidTr="00506DE8">
        <w:trPr>
          <w:gridAfter w:val="1"/>
          <w:wAfter w:w="367" w:type="dxa"/>
          <w:trHeight w:val="830"/>
          <w:jc w:val="center"/>
        </w:trPr>
        <w:tc>
          <w:tcPr>
            <w:tcW w:w="2499" w:type="dxa"/>
            <w:gridSpan w:val="10"/>
            <w:tcBorders>
              <w:top w:val="single" w:sz="6" w:space="0" w:color="000000"/>
              <w:bottom w:val="single" w:sz="6" w:space="0" w:color="000000"/>
              <w:right w:val="single" w:sz="4" w:space="0" w:color="auto"/>
            </w:tcBorders>
            <w:vAlign w:val="center"/>
          </w:tcPr>
          <w:p w14:paraId="25CEA4BB"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最终学位或最后学历</w:t>
            </w:r>
          </w:p>
          <w:p w14:paraId="03925462"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（包括学校、专业、时间）</w:t>
            </w:r>
          </w:p>
        </w:tc>
        <w:tc>
          <w:tcPr>
            <w:tcW w:w="6246" w:type="dxa"/>
            <w:gridSpan w:val="15"/>
            <w:tcBorders>
              <w:top w:val="single" w:sz="6" w:space="0" w:color="000000"/>
              <w:left w:val="single" w:sz="4" w:space="0" w:color="auto"/>
              <w:bottom w:val="single" w:sz="6" w:space="0" w:color="000000"/>
            </w:tcBorders>
            <w:vAlign w:val="center"/>
          </w:tcPr>
          <w:p w14:paraId="1FBBDACB"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博士，北京师范大学，外国语言学及应用语言学，</w:t>
            </w:r>
            <w:r>
              <w:rPr>
                <w:rFonts w:ascii="Times New Roman" w:eastAsia="仿宋" w:hAnsi="Times New Roman" w:cs="仿宋_GB2312"/>
                <w:bCs/>
                <w:kern w:val="0"/>
                <w:sz w:val="22"/>
                <w:szCs w:val="21"/>
              </w:rPr>
              <w:t>201606</w:t>
            </w:r>
          </w:p>
        </w:tc>
      </w:tr>
      <w:tr w:rsidR="00774B3E" w14:paraId="302B0983" w14:textId="77777777" w:rsidTr="00506DE8">
        <w:trPr>
          <w:gridAfter w:val="1"/>
          <w:wAfter w:w="367" w:type="dxa"/>
          <w:trHeight w:val="2000"/>
          <w:jc w:val="center"/>
        </w:trPr>
        <w:tc>
          <w:tcPr>
            <w:tcW w:w="736" w:type="dxa"/>
            <w:gridSpan w:val="3"/>
            <w:tcBorders>
              <w:top w:val="single" w:sz="6" w:space="0" w:color="000000"/>
              <w:bottom w:val="single" w:sz="6" w:space="0" w:color="000000"/>
              <w:right w:val="single" w:sz="6" w:space="0" w:color="000000"/>
            </w:tcBorders>
            <w:vAlign w:val="center"/>
          </w:tcPr>
          <w:p w14:paraId="20C6E983"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学术带头人（学术骨干）</w:t>
            </w:r>
            <w:r>
              <w:rPr>
                <w:rFonts w:ascii="Times New Roman" w:eastAsia="仿宋" w:hAnsi="Times New Roman" w:cs="仿宋_GB2312"/>
                <w:bCs/>
                <w:kern w:val="0"/>
                <w:sz w:val="22"/>
                <w:szCs w:val="21"/>
              </w:rPr>
              <w:t xml:space="preserve"> </w:t>
            </w:r>
            <w:r>
              <w:rPr>
                <w:rFonts w:ascii="Times New Roman" w:eastAsia="仿宋" w:hAnsi="Times New Roman" w:cs="仿宋_GB2312"/>
                <w:bCs/>
                <w:kern w:val="0"/>
                <w:sz w:val="22"/>
                <w:szCs w:val="21"/>
              </w:rPr>
              <w:t>简介</w:t>
            </w:r>
          </w:p>
        </w:tc>
        <w:tc>
          <w:tcPr>
            <w:tcW w:w="8009" w:type="dxa"/>
            <w:gridSpan w:val="22"/>
            <w:tcBorders>
              <w:top w:val="single" w:sz="6" w:space="0" w:color="000000"/>
              <w:left w:val="single" w:sz="6" w:space="0" w:color="000000"/>
              <w:bottom w:val="single" w:sz="6" w:space="0" w:color="000000"/>
            </w:tcBorders>
          </w:tcPr>
          <w:p w14:paraId="09F8FDBE" w14:textId="77777777" w:rsidR="00774B3E" w:rsidRDefault="009476CB">
            <w:pPr>
              <w:autoSpaceDE w:val="0"/>
              <w:autoSpaceDN w:val="0"/>
              <w:ind w:firstLineChars="200" w:firstLine="440"/>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主要从事二语习得和外语教学研究，研究兴趣主要有二</w:t>
            </w:r>
            <w:proofErr w:type="gramStart"/>
            <w:r>
              <w:rPr>
                <w:rFonts w:ascii="Times New Roman" w:eastAsia="仿宋" w:hAnsi="Times New Roman" w:cs="仿宋_GB2312"/>
                <w:bCs/>
                <w:kern w:val="0"/>
                <w:sz w:val="22"/>
                <w:szCs w:val="21"/>
              </w:rPr>
              <w:t>语任务</w:t>
            </w:r>
            <w:proofErr w:type="gramEnd"/>
            <w:r>
              <w:rPr>
                <w:rFonts w:ascii="Times New Roman" w:eastAsia="仿宋" w:hAnsi="Times New Roman" w:cs="仿宋_GB2312"/>
                <w:bCs/>
                <w:kern w:val="0"/>
                <w:sz w:val="22"/>
                <w:szCs w:val="21"/>
              </w:rPr>
              <w:t>研究、写作反馈、外语测评等。在《外语教学与研究》《现代外语》《外语研究》《中国外语教育》等核心刊物发表论文数篇，现主持教育部人文社科青年基金项目</w:t>
            </w:r>
            <w:r>
              <w:rPr>
                <w:rFonts w:ascii="Times New Roman" w:eastAsia="仿宋" w:hAnsi="Times New Roman" w:cs="仿宋_GB2312"/>
                <w:bCs/>
                <w:kern w:val="0"/>
                <w:sz w:val="22"/>
                <w:szCs w:val="21"/>
              </w:rPr>
              <w:t>1</w:t>
            </w:r>
            <w:r>
              <w:rPr>
                <w:rFonts w:ascii="Times New Roman" w:eastAsia="仿宋" w:hAnsi="Times New Roman" w:cs="仿宋_GB2312"/>
                <w:bCs/>
                <w:kern w:val="0"/>
                <w:sz w:val="22"/>
                <w:szCs w:val="21"/>
              </w:rPr>
              <w:t>项，山东省教育规划项目</w:t>
            </w:r>
            <w:r>
              <w:rPr>
                <w:rFonts w:ascii="Times New Roman" w:eastAsia="仿宋" w:hAnsi="Times New Roman" w:cs="仿宋_GB2312"/>
                <w:bCs/>
                <w:kern w:val="0"/>
                <w:sz w:val="22"/>
                <w:szCs w:val="21"/>
              </w:rPr>
              <w:t>1</w:t>
            </w:r>
            <w:r>
              <w:rPr>
                <w:rFonts w:ascii="Times New Roman" w:eastAsia="仿宋" w:hAnsi="Times New Roman" w:cs="仿宋_GB2312"/>
                <w:bCs/>
                <w:kern w:val="0"/>
                <w:sz w:val="22"/>
                <w:szCs w:val="21"/>
              </w:rPr>
              <w:t>项，完成省社科项目</w:t>
            </w:r>
            <w:r>
              <w:rPr>
                <w:rFonts w:ascii="Times New Roman" w:eastAsia="仿宋" w:hAnsi="Times New Roman" w:cs="仿宋_GB2312"/>
                <w:bCs/>
                <w:kern w:val="0"/>
                <w:sz w:val="22"/>
                <w:szCs w:val="21"/>
              </w:rPr>
              <w:t>1</w:t>
            </w:r>
            <w:r>
              <w:rPr>
                <w:rFonts w:ascii="Times New Roman" w:eastAsia="仿宋" w:hAnsi="Times New Roman" w:cs="仿宋_GB2312"/>
                <w:bCs/>
                <w:kern w:val="0"/>
                <w:sz w:val="22"/>
                <w:szCs w:val="21"/>
              </w:rPr>
              <w:t>项、中国外语教育基金项目</w:t>
            </w:r>
            <w:r>
              <w:rPr>
                <w:rFonts w:ascii="Times New Roman" w:eastAsia="仿宋" w:hAnsi="Times New Roman" w:cs="仿宋_GB2312"/>
                <w:bCs/>
                <w:kern w:val="0"/>
                <w:sz w:val="22"/>
                <w:szCs w:val="21"/>
              </w:rPr>
              <w:t>1</w:t>
            </w:r>
            <w:r>
              <w:rPr>
                <w:rFonts w:ascii="Times New Roman" w:eastAsia="仿宋" w:hAnsi="Times New Roman" w:cs="仿宋_GB2312"/>
                <w:bCs/>
                <w:kern w:val="0"/>
                <w:sz w:val="22"/>
                <w:szCs w:val="21"/>
              </w:rPr>
              <w:t>项，获山东省社科成果三等奖一项，担任《现代外语》和</w:t>
            </w:r>
            <w:r>
              <w:rPr>
                <w:rFonts w:ascii="Times New Roman" w:eastAsia="仿宋" w:hAnsi="Times New Roman" w:cs="仿宋_GB2312"/>
                <w:bCs/>
                <w:kern w:val="0"/>
                <w:sz w:val="22"/>
                <w:szCs w:val="21"/>
              </w:rPr>
              <w:t>Language Teaching Research</w:t>
            </w:r>
            <w:r>
              <w:rPr>
                <w:rFonts w:ascii="Times New Roman" w:eastAsia="仿宋" w:hAnsi="Times New Roman" w:cs="仿宋_GB2312"/>
                <w:bCs/>
                <w:kern w:val="0"/>
                <w:sz w:val="22"/>
                <w:szCs w:val="21"/>
              </w:rPr>
              <w:t>刊物匿名审稿人。主要讲授课程有语言学习理论、第二语言习得、英语教学法、综合英语等。</w:t>
            </w:r>
          </w:p>
        </w:tc>
      </w:tr>
      <w:tr w:rsidR="00774B3E" w14:paraId="77D781E2" w14:textId="77777777" w:rsidTr="00506DE8">
        <w:trPr>
          <w:gridAfter w:val="1"/>
          <w:wAfter w:w="367" w:type="dxa"/>
          <w:trHeight w:val="816"/>
          <w:jc w:val="center"/>
        </w:trPr>
        <w:tc>
          <w:tcPr>
            <w:tcW w:w="736" w:type="dxa"/>
            <w:gridSpan w:val="3"/>
            <w:vMerge w:val="restart"/>
            <w:tcBorders>
              <w:top w:val="single" w:sz="6" w:space="0" w:color="000000"/>
              <w:right w:val="single" w:sz="6" w:space="0" w:color="000000"/>
            </w:tcBorders>
            <w:vAlign w:val="center"/>
          </w:tcPr>
          <w:p w14:paraId="7E18B5DC"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近五年代表性成果（限</w:t>
            </w:r>
          </w:p>
          <w:p w14:paraId="1505BFDF" w14:textId="77777777" w:rsidR="00774B3E" w:rsidRDefault="009476CB">
            <w:pPr>
              <w:autoSpaceDE w:val="0"/>
              <w:autoSpaceDN w:val="0"/>
              <w:spacing w:before="3"/>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 xml:space="preserve">3 </w:t>
            </w:r>
            <w:r>
              <w:rPr>
                <w:rFonts w:ascii="Times New Roman" w:eastAsia="仿宋" w:hAnsi="Times New Roman" w:cs="仿宋_GB2312"/>
                <w:bCs/>
                <w:kern w:val="0"/>
                <w:sz w:val="22"/>
                <w:szCs w:val="21"/>
              </w:rPr>
              <w:t>项）</w:t>
            </w:r>
          </w:p>
        </w:tc>
        <w:tc>
          <w:tcPr>
            <w:tcW w:w="2044" w:type="dxa"/>
            <w:gridSpan w:val="9"/>
            <w:tcBorders>
              <w:top w:val="single" w:sz="6" w:space="0" w:color="000000"/>
              <w:left w:val="single" w:sz="6" w:space="0" w:color="000000"/>
              <w:bottom w:val="single" w:sz="6" w:space="0" w:color="000000"/>
              <w:right w:val="single" w:sz="6" w:space="0" w:color="000000"/>
            </w:tcBorders>
          </w:tcPr>
          <w:p w14:paraId="189E86BC" w14:textId="77777777" w:rsidR="00774B3E" w:rsidRDefault="009476CB">
            <w:pPr>
              <w:autoSpaceDE w:val="0"/>
              <w:autoSpaceDN w:val="0"/>
              <w:spacing w:before="2"/>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成果名称</w:t>
            </w:r>
          </w:p>
          <w:p w14:paraId="14A3A108" w14:textId="77777777" w:rsidR="00774B3E" w:rsidRDefault="009476CB">
            <w:pPr>
              <w:autoSpaceDE w:val="0"/>
              <w:autoSpaceDN w:val="0"/>
              <w:spacing w:before="1"/>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（获奖、论文、专著、专利咨询报告等名称）</w:t>
            </w:r>
          </w:p>
        </w:tc>
        <w:tc>
          <w:tcPr>
            <w:tcW w:w="3543" w:type="dxa"/>
            <w:gridSpan w:val="8"/>
            <w:tcBorders>
              <w:top w:val="single" w:sz="6" w:space="0" w:color="000000"/>
              <w:left w:val="single" w:sz="6" w:space="0" w:color="000000"/>
              <w:bottom w:val="single" w:sz="6" w:space="0" w:color="000000"/>
              <w:right w:val="single" w:sz="6" w:space="0" w:color="000000"/>
            </w:tcBorders>
          </w:tcPr>
          <w:p w14:paraId="6465755D" w14:textId="77777777" w:rsidR="00774B3E" w:rsidRDefault="009476CB">
            <w:pPr>
              <w:autoSpaceDE w:val="0"/>
              <w:autoSpaceDN w:val="0"/>
              <w:spacing w:before="2"/>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获奖类别及等级，发表刊物、页码及</w:t>
            </w:r>
          </w:p>
          <w:p w14:paraId="2354593D" w14:textId="77777777" w:rsidR="00774B3E" w:rsidRDefault="009476CB">
            <w:pPr>
              <w:autoSpaceDE w:val="0"/>
              <w:autoSpaceDN w:val="0"/>
              <w:spacing w:before="1"/>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、引用次数，出版单位及总印数，专利类型及专利号</w:t>
            </w:r>
          </w:p>
        </w:tc>
        <w:tc>
          <w:tcPr>
            <w:tcW w:w="1255" w:type="dxa"/>
            <w:gridSpan w:val="3"/>
            <w:tcBorders>
              <w:top w:val="single" w:sz="6" w:space="0" w:color="000000"/>
              <w:left w:val="single" w:sz="6" w:space="0" w:color="000000"/>
              <w:bottom w:val="single" w:sz="6" w:space="0" w:color="000000"/>
              <w:right w:val="single" w:sz="6" w:space="0" w:color="000000"/>
            </w:tcBorders>
          </w:tcPr>
          <w:p w14:paraId="75F03493" w14:textId="77777777" w:rsidR="00774B3E" w:rsidRDefault="00774B3E">
            <w:pPr>
              <w:autoSpaceDE w:val="0"/>
              <w:autoSpaceDN w:val="0"/>
              <w:spacing w:before="4"/>
              <w:jc w:val="center"/>
              <w:rPr>
                <w:rFonts w:ascii="Times New Roman" w:eastAsia="仿宋" w:hAnsi="Times New Roman" w:cs="仿宋_GB2312"/>
                <w:bCs/>
                <w:kern w:val="0"/>
                <w:sz w:val="22"/>
                <w:szCs w:val="21"/>
              </w:rPr>
            </w:pPr>
          </w:p>
          <w:p w14:paraId="1B1DED2E"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时间</w:t>
            </w:r>
            <w:proofErr w:type="spellEnd"/>
          </w:p>
        </w:tc>
        <w:tc>
          <w:tcPr>
            <w:tcW w:w="1167" w:type="dxa"/>
            <w:gridSpan w:val="2"/>
            <w:tcBorders>
              <w:top w:val="single" w:sz="6" w:space="0" w:color="000000"/>
              <w:left w:val="single" w:sz="6" w:space="0" w:color="000000"/>
              <w:bottom w:val="single" w:sz="6" w:space="0" w:color="000000"/>
            </w:tcBorders>
          </w:tcPr>
          <w:p w14:paraId="6620C843" w14:textId="77777777" w:rsidR="00774B3E" w:rsidRDefault="00774B3E">
            <w:pPr>
              <w:autoSpaceDE w:val="0"/>
              <w:autoSpaceDN w:val="0"/>
              <w:spacing w:before="4"/>
              <w:jc w:val="center"/>
              <w:rPr>
                <w:rFonts w:ascii="Times New Roman" w:eastAsia="仿宋" w:hAnsi="Times New Roman" w:cs="仿宋_GB2312"/>
                <w:bCs/>
                <w:kern w:val="0"/>
                <w:sz w:val="22"/>
                <w:szCs w:val="21"/>
                <w:lang w:eastAsia="en-US"/>
              </w:rPr>
            </w:pPr>
          </w:p>
          <w:p w14:paraId="12AFA848"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署名情况</w:t>
            </w:r>
            <w:proofErr w:type="spellEnd"/>
          </w:p>
        </w:tc>
      </w:tr>
      <w:tr w:rsidR="00774B3E" w14:paraId="778F2D57" w14:textId="77777777" w:rsidTr="00506DE8">
        <w:trPr>
          <w:gridAfter w:val="1"/>
          <w:wAfter w:w="367" w:type="dxa"/>
          <w:trHeight w:val="539"/>
          <w:jc w:val="center"/>
        </w:trPr>
        <w:tc>
          <w:tcPr>
            <w:tcW w:w="736" w:type="dxa"/>
            <w:gridSpan w:val="3"/>
            <w:vMerge/>
            <w:tcBorders>
              <w:right w:val="single" w:sz="6" w:space="0" w:color="000000"/>
            </w:tcBorders>
            <w:vAlign w:val="center"/>
          </w:tcPr>
          <w:p w14:paraId="219EAFFE" w14:textId="77777777" w:rsidR="00774B3E" w:rsidRDefault="00774B3E">
            <w:pPr>
              <w:autoSpaceDE w:val="0"/>
              <w:autoSpaceDN w:val="0"/>
              <w:jc w:val="center"/>
              <w:rPr>
                <w:rFonts w:ascii="Times New Roman" w:eastAsia="仿宋" w:hAnsi="Times New Roman" w:cs="仿宋_GB2312"/>
                <w:bCs/>
                <w:kern w:val="0"/>
                <w:sz w:val="22"/>
                <w:szCs w:val="21"/>
                <w:lang w:eastAsia="en-US"/>
              </w:rPr>
            </w:pPr>
          </w:p>
        </w:tc>
        <w:tc>
          <w:tcPr>
            <w:tcW w:w="2044" w:type="dxa"/>
            <w:gridSpan w:val="9"/>
            <w:tcBorders>
              <w:top w:val="single" w:sz="6" w:space="0" w:color="000000"/>
              <w:left w:val="single" w:sz="6" w:space="0" w:color="000000"/>
              <w:bottom w:val="single" w:sz="6" w:space="0" w:color="000000"/>
              <w:right w:val="single" w:sz="6" w:space="0" w:color="000000"/>
            </w:tcBorders>
            <w:vAlign w:val="center"/>
          </w:tcPr>
          <w:p w14:paraId="5FD26489"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任务复杂度对中国英语学习者语言产出影响的元分析研究</w:t>
            </w:r>
          </w:p>
        </w:tc>
        <w:tc>
          <w:tcPr>
            <w:tcW w:w="3543" w:type="dxa"/>
            <w:gridSpan w:val="8"/>
            <w:tcBorders>
              <w:top w:val="single" w:sz="6" w:space="0" w:color="000000"/>
              <w:left w:val="single" w:sz="6" w:space="0" w:color="000000"/>
              <w:bottom w:val="single" w:sz="6" w:space="0" w:color="000000"/>
              <w:right w:val="single" w:sz="6" w:space="0" w:color="000000"/>
            </w:tcBorders>
            <w:vAlign w:val="center"/>
          </w:tcPr>
          <w:p w14:paraId="2567BDA1"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现代外语，</w:t>
            </w:r>
            <w:r>
              <w:rPr>
                <w:rFonts w:ascii="Times New Roman" w:eastAsia="仿宋" w:hAnsi="Times New Roman" w:cs="仿宋_GB2312" w:hint="eastAsia"/>
                <w:bCs/>
                <w:kern w:val="0"/>
                <w:sz w:val="22"/>
                <w:szCs w:val="21"/>
              </w:rPr>
              <w:t>P</w:t>
            </w:r>
            <w:r>
              <w:rPr>
                <w:rFonts w:ascii="Times New Roman" w:eastAsia="仿宋" w:hAnsi="Times New Roman" w:cs="仿宋_GB2312"/>
                <w:bCs/>
                <w:kern w:val="0"/>
                <w:sz w:val="22"/>
                <w:szCs w:val="21"/>
              </w:rPr>
              <w:t>528-538</w:t>
            </w:r>
            <w:r>
              <w:rPr>
                <w:rFonts w:ascii="Times New Roman" w:eastAsia="仿宋" w:hAnsi="Times New Roman" w:cs="仿宋_GB2312"/>
                <w:bCs/>
                <w:kern w:val="0"/>
                <w:sz w:val="22"/>
                <w:szCs w:val="21"/>
              </w:rPr>
              <w:t>，他引</w:t>
            </w:r>
            <w:r>
              <w:rPr>
                <w:rFonts w:ascii="Times New Roman" w:eastAsia="仿宋" w:hAnsi="Times New Roman" w:cs="仿宋_GB2312" w:hint="eastAsia"/>
                <w:bCs/>
                <w:kern w:val="0"/>
                <w:sz w:val="22"/>
                <w:szCs w:val="21"/>
              </w:rPr>
              <w:t>30</w:t>
            </w:r>
            <w:r>
              <w:rPr>
                <w:rFonts w:ascii="Times New Roman" w:eastAsia="仿宋" w:hAnsi="Times New Roman" w:cs="仿宋_GB2312"/>
                <w:bCs/>
                <w:kern w:val="0"/>
                <w:sz w:val="22"/>
                <w:szCs w:val="21"/>
              </w:rPr>
              <w:t>次</w:t>
            </w:r>
          </w:p>
        </w:tc>
        <w:tc>
          <w:tcPr>
            <w:tcW w:w="1255" w:type="dxa"/>
            <w:gridSpan w:val="3"/>
            <w:tcBorders>
              <w:top w:val="single" w:sz="6" w:space="0" w:color="000000"/>
              <w:left w:val="single" w:sz="6" w:space="0" w:color="000000"/>
              <w:bottom w:val="single" w:sz="6" w:space="0" w:color="000000"/>
              <w:right w:val="single" w:sz="6" w:space="0" w:color="000000"/>
            </w:tcBorders>
            <w:vAlign w:val="center"/>
          </w:tcPr>
          <w:p w14:paraId="17E28582"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201608</w:t>
            </w:r>
          </w:p>
        </w:tc>
        <w:tc>
          <w:tcPr>
            <w:tcW w:w="1167" w:type="dxa"/>
            <w:gridSpan w:val="2"/>
            <w:tcBorders>
              <w:top w:val="single" w:sz="6" w:space="0" w:color="000000"/>
              <w:left w:val="single" w:sz="6" w:space="0" w:color="000000"/>
              <w:bottom w:val="single" w:sz="6" w:space="0" w:color="000000"/>
            </w:tcBorders>
            <w:vAlign w:val="center"/>
          </w:tcPr>
          <w:p w14:paraId="682892A8"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1/2</w:t>
            </w:r>
          </w:p>
        </w:tc>
      </w:tr>
      <w:tr w:rsidR="00774B3E" w14:paraId="2AF79B63" w14:textId="77777777" w:rsidTr="00506DE8">
        <w:trPr>
          <w:gridAfter w:val="1"/>
          <w:wAfter w:w="367" w:type="dxa"/>
          <w:trHeight w:val="538"/>
          <w:jc w:val="center"/>
        </w:trPr>
        <w:tc>
          <w:tcPr>
            <w:tcW w:w="736" w:type="dxa"/>
            <w:gridSpan w:val="3"/>
            <w:vMerge/>
            <w:tcBorders>
              <w:right w:val="single" w:sz="6" w:space="0" w:color="000000"/>
            </w:tcBorders>
            <w:vAlign w:val="center"/>
          </w:tcPr>
          <w:p w14:paraId="4ACB5B8A" w14:textId="77777777" w:rsidR="00774B3E" w:rsidRDefault="00774B3E">
            <w:pPr>
              <w:autoSpaceDE w:val="0"/>
              <w:autoSpaceDN w:val="0"/>
              <w:jc w:val="center"/>
              <w:rPr>
                <w:rFonts w:ascii="Times New Roman" w:eastAsia="仿宋" w:hAnsi="Times New Roman" w:cs="仿宋_GB2312"/>
                <w:bCs/>
                <w:kern w:val="0"/>
                <w:sz w:val="22"/>
                <w:szCs w:val="21"/>
                <w:lang w:eastAsia="en-US"/>
              </w:rPr>
            </w:pPr>
          </w:p>
        </w:tc>
        <w:tc>
          <w:tcPr>
            <w:tcW w:w="2044" w:type="dxa"/>
            <w:gridSpan w:val="9"/>
            <w:tcBorders>
              <w:top w:val="single" w:sz="6" w:space="0" w:color="000000"/>
              <w:left w:val="single" w:sz="6" w:space="0" w:color="000000"/>
              <w:bottom w:val="single" w:sz="6" w:space="0" w:color="000000"/>
              <w:right w:val="single" w:sz="6" w:space="0" w:color="000000"/>
            </w:tcBorders>
            <w:vAlign w:val="center"/>
          </w:tcPr>
          <w:p w14:paraId="76839D90"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任务复杂度对非英语专业大学生口语产出的影响研究</w:t>
            </w:r>
          </w:p>
        </w:tc>
        <w:tc>
          <w:tcPr>
            <w:tcW w:w="3543" w:type="dxa"/>
            <w:gridSpan w:val="8"/>
            <w:tcBorders>
              <w:top w:val="single" w:sz="6" w:space="0" w:color="000000"/>
              <w:left w:val="single" w:sz="6" w:space="0" w:color="000000"/>
              <w:bottom w:val="single" w:sz="6" w:space="0" w:color="000000"/>
              <w:right w:val="single" w:sz="6" w:space="0" w:color="000000"/>
            </w:tcBorders>
            <w:vAlign w:val="center"/>
          </w:tcPr>
          <w:p w14:paraId="324094C0"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外语研究</w:t>
            </w:r>
            <w:r>
              <w:rPr>
                <w:rFonts w:ascii="Times New Roman" w:eastAsia="仿宋" w:hAnsi="Times New Roman" w:cs="仿宋_GB2312" w:hint="eastAsia"/>
                <w:bCs/>
                <w:kern w:val="0"/>
                <w:sz w:val="22"/>
                <w:szCs w:val="21"/>
                <w:lang w:eastAsia="en-US"/>
              </w:rPr>
              <w:t>，</w:t>
            </w:r>
            <w:r>
              <w:rPr>
                <w:rFonts w:ascii="Times New Roman" w:eastAsia="仿宋" w:hAnsi="Times New Roman" w:cs="仿宋_GB2312" w:hint="eastAsia"/>
                <w:bCs/>
                <w:kern w:val="0"/>
                <w:sz w:val="22"/>
                <w:szCs w:val="21"/>
                <w:lang w:eastAsia="en-US"/>
              </w:rPr>
              <w:t>P</w:t>
            </w:r>
            <w:r>
              <w:rPr>
                <w:rFonts w:ascii="Times New Roman" w:eastAsia="仿宋" w:hAnsi="Times New Roman" w:cs="仿宋_GB2312"/>
                <w:bCs/>
                <w:kern w:val="0"/>
                <w:sz w:val="22"/>
                <w:szCs w:val="21"/>
                <w:lang w:eastAsia="en-US"/>
              </w:rPr>
              <w:t>64-69</w:t>
            </w:r>
          </w:p>
        </w:tc>
        <w:tc>
          <w:tcPr>
            <w:tcW w:w="1255" w:type="dxa"/>
            <w:gridSpan w:val="3"/>
            <w:tcBorders>
              <w:top w:val="single" w:sz="6" w:space="0" w:color="000000"/>
              <w:left w:val="single" w:sz="6" w:space="0" w:color="000000"/>
              <w:bottom w:val="single" w:sz="6" w:space="0" w:color="000000"/>
              <w:right w:val="single" w:sz="6" w:space="0" w:color="000000"/>
            </w:tcBorders>
            <w:vAlign w:val="center"/>
          </w:tcPr>
          <w:p w14:paraId="729751E7"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201</w:t>
            </w:r>
            <w:r>
              <w:rPr>
                <w:rFonts w:ascii="Times New Roman" w:eastAsia="仿宋" w:hAnsi="Times New Roman" w:cs="仿宋_GB2312" w:hint="eastAsia"/>
                <w:bCs/>
                <w:kern w:val="0"/>
                <w:sz w:val="22"/>
                <w:szCs w:val="21"/>
                <w:lang w:eastAsia="en-US"/>
              </w:rPr>
              <w:t>9</w:t>
            </w:r>
            <w:r>
              <w:rPr>
                <w:rFonts w:ascii="Times New Roman" w:eastAsia="仿宋" w:hAnsi="Times New Roman" w:cs="仿宋_GB2312"/>
                <w:bCs/>
                <w:kern w:val="0"/>
                <w:sz w:val="22"/>
                <w:szCs w:val="21"/>
                <w:lang w:eastAsia="en-US"/>
              </w:rPr>
              <w:t>1</w:t>
            </w:r>
            <w:r>
              <w:rPr>
                <w:rFonts w:ascii="Times New Roman" w:eastAsia="仿宋" w:hAnsi="Times New Roman" w:cs="仿宋_GB2312" w:hint="eastAsia"/>
                <w:bCs/>
                <w:kern w:val="0"/>
                <w:sz w:val="22"/>
                <w:szCs w:val="21"/>
                <w:lang w:eastAsia="en-US"/>
              </w:rPr>
              <w:t>1</w:t>
            </w:r>
          </w:p>
        </w:tc>
        <w:tc>
          <w:tcPr>
            <w:tcW w:w="1167" w:type="dxa"/>
            <w:gridSpan w:val="2"/>
            <w:tcBorders>
              <w:top w:val="single" w:sz="6" w:space="0" w:color="000000"/>
              <w:left w:val="single" w:sz="6" w:space="0" w:color="000000"/>
              <w:bottom w:val="single" w:sz="6" w:space="0" w:color="000000"/>
            </w:tcBorders>
            <w:vAlign w:val="center"/>
          </w:tcPr>
          <w:p w14:paraId="322E080D"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hint="eastAsia"/>
                <w:bCs/>
                <w:kern w:val="0"/>
                <w:sz w:val="22"/>
                <w:szCs w:val="21"/>
                <w:lang w:eastAsia="en-US"/>
              </w:rPr>
              <w:t>1/1</w:t>
            </w:r>
          </w:p>
        </w:tc>
      </w:tr>
      <w:tr w:rsidR="00774B3E" w14:paraId="2798C69D" w14:textId="77777777" w:rsidTr="00506DE8">
        <w:trPr>
          <w:gridAfter w:val="1"/>
          <w:wAfter w:w="367" w:type="dxa"/>
          <w:trHeight w:val="538"/>
          <w:jc w:val="center"/>
        </w:trPr>
        <w:tc>
          <w:tcPr>
            <w:tcW w:w="736" w:type="dxa"/>
            <w:gridSpan w:val="3"/>
            <w:vMerge/>
            <w:tcBorders>
              <w:bottom w:val="single" w:sz="6" w:space="0" w:color="000000"/>
              <w:right w:val="single" w:sz="6" w:space="0" w:color="000000"/>
            </w:tcBorders>
            <w:vAlign w:val="center"/>
          </w:tcPr>
          <w:p w14:paraId="7810F56F" w14:textId="77777777" w:rsidR="00774B3E" w:rsidRDefault="00774B3E">
            <w:pPr>
              <w:autoSpaceDE w:val="0"/>
              <w:autoSpaceDN w:val="0"/>
              <w:jc w:val="center"/>
              <w:rPr>
                <w:rFonts w:ascii="Times New Roman" w:eastAsia="仿宋" w:hAnsi="Times New Roman" w:cs="仿宋_GB2312"/>
                <w:bCs/>
                <w:kern w:val="0"/>
                <w:sz w:val="22"/>
                <w:szCs w:val="21"/>
                <w:lang w:eastAsia="en-US"/>
              </w:rPr>
            </w:pPr>
          </w:p>
        </w:tc>
        <w:tc>
          <w:tcPr>
            <w:tcW w:w="2044" w:type="dxa"/>
            <w:gridSpan w:val="9"/>
            <w:tcBorders>
              <w:top w:val="single" w:sz="6" w:space="0" w:color="000000"/>
              <w:left w:val="single" w:sz="6" w:space="0" w:color="000000"/>
              <w:bottom w:val="single" w:sz="6" w:space="0" w:color="000000"/>
              <w:right w:val="single" w:sz="6" w:space="0" w:color="000000"/>
            </w:tcBorders>
            <w:vAlign w:val="center"/>
          </w:tcPr>
          <w:p w14:paraId="3DA4A6AD"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《第二语言习得中的凸显》述评</w:t>
            </w:r>
            <w:r>
              <w:rPr>
                <w:rFonts w:ascii="Times New Roman" w:eastAsia="仿宋" w:hAnsi="Times New Roman" w:cs="仿宋_GB2312"/>
                <w:bCs/>
                <w:kern w:val="0"/>
                <w:sz w:val="22"/>
                <w:szCs w:val="21"/>
              </w:rPr>
              <w:t xml:space="preserve"> </w:t>
            </w:r>
          </w:p>
        </w:tc>
        <w:tc>
          <w:tcPr>
            <w:tcW w:w="3543" w:type="dxa"/>
            <w:gridSpan w:val="8"/>
            <w:tcBorders>
              <w:top w:val="single" w:sz="6" w:space="0" w:color="000000"/>
              <w:left w:val="single" w:sz="6" w:space="0" w:color="000000"/>
              <w:bottom w:val="single" w:sz="6" w:space="0" w:color="000000"/>
              <w:right w:val="single" w:sz="6" w:space="0" w:color="000000"/>
            </w:tcBorders>
            <w:vAlign w:val="center"/>
          </w:tcPr>
          <w:p w14:paraId="709AFE5B"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外语教学与研究</w:t>
            </w:r>
            <w:proofErr w:type="spellEnd"/>
            <w:r>
              <w:rPr>
                <w:rFonts w:ascii="Times New Roman" w:eastAsia="仿宋" w:hAnsi="Times New Roman" w:cs="仿宋_GB2312"/>
                <w:bCs/>
                <w:kern w:val="0"/>
                <w:sz w:val="22"/>
                <w:szCs w:val="21"/>
                <w:lang w:eastAsia="en-US"/>
              </w:rPr>
              <w:t xml:space="preserve">, </w:t>
            </w:r>
            <w:r>
              <w:rPr>
                <w:rFonts w:ascii="Times New Roman" w:eastAsia="仿宋" w:hAnsi="Times New Roman" w:cs="仿宋_GB2312" w:hint="eastAsia"/>
                <w:bCs/>
                <w:kern w:val="0"/>
                <w:sz w:val="22"/>
                <w:szCs w:val="21"/>
                <w:lang w:eastAsia="en-US"/>
              </w:rPr>
              <w:t>P</w:t>
            </w:r>
            <w:r>
              <w:rPr>
                <w:rFonts w:ascii="Times New Roman" w:eastAsia="仿宋" w:hAnsi="Times New Roman" w:cs="仿宋_GB2312"/>
                <w:bCs/>
                <w:kern w:val="0"/>
                <w:sz w:val="22"/>
                <w:szCs w:val="21"/>
                <w:lang w:eastAsia="en-US"/>
              </w:rPr>
              <w:t>789-793</w:t>
            </w:r>
          </w:p>
        </w:tc>
        <w:tc>
          <w:tcPr>
            <w:tcW w:w="1255" w:type="dxa"/>
            <w:gridSpan w:val="3"/>
            <w:tcBorders>
              <w:top w:val="single" w:sz="6" w:space="0" w:color="000000"/>
              <w:left w:val="single" w:sz="6" w:space="0" w:color="000000"/>
              <w:bottom w:val="single" w:sz="6" w:space="0" w:color="000000"/>
              <w:right w:val="single" w:sz="6" w:space="0" w:color="000000"/>
            </w:tcBorders>
            <w:vAlign w:val="center"/>
          </w:tcPr>
          <w:p w14:paraId="051CDC27"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201909</w:t>
            </w:r>
          </w:p>
        </w:tc>
        <w:tc>
          <w:tcPr>
            <w:tcW w:w="1167" w:type="dxa"/>
            <w:gridSpan w:val="2"/>
            <w:tcBorders>
              <w:top w:val="single" w:sz="6" w:space="0" w:color="000000"/>
              <w:left w:val="single" w:sz="6" w:space="0" w:color="000000"/>
              <w:bottom w:val="single" w:sz="6" w:space="0" w:color="000000"/>
            </w:tcBorders>
            <w:vAlign w:val="center"/>
          </w:tcPr>
          <w:p w14:paraId="3F3677A5"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hint="eastAsia"/>
                <w:bCs/>
                <w:kern w:val="0"/>
                <w:sz w:val="22"/>
                <w:szCs w:val="21"/>
                <w:lang w:eastAsia="en-US"/>
              </w:rPr>
              <w:t>1/1</w:t>
            </w:r>
          </w:p>
        </w:tc>
      </w:tr>
      <w:tr w:rsidR="00774B3E" w14:paraId="42EA3F6B" w14:textId="77777777" w:rsidTr="00506DE8">
        <w:trPr>
          <w:gridAfter w:val="1"/>
          <w:wAfter w:w="367" w:type="dxa"/>
          <w:trHeight w:val="543"/>
          <w:jc w:val="center"/>
        </w:trPr>
        <w:tc>
          <w:tcPr>
            <w:tcW w:w="736" w:type="dxa"/>
            <w:gridSpan w:val="3"/>
            <w:vMerge w:val="restart"/>
            <w:tcBorders>
              <w:top w:val="single" w:sz="6" w:space="0" w:color="000000"/>
              <w:bottom w:val="single" w:sz="6" w:space="0" w:color="000000"/>
              <w:right w:val="single" w:sz="6" w:space="0" w:color="000000"/>
            </w:tcBorders>
            <w:vAlign w:val="center"/>
          </w:tcPr>
          <w:p w14:paraId="2B084E6D"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目前主持的主要科研项目</w:t>
            </w:r>
          </w:p>
          <w:p w14:paraId="78B579D2"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（限</w:t>
            </w:r>
            <w:r>
              <w:rPr>
                <w:rFonts w:ascii="Times New Roman" w:eastAsia="仿宋" w:hAnsi="Times New Roman" w:cs="仿宋_GB2312"/>
                <w:bCs/>
                <w:kern w:val="0"/>
                <w:sz w:val="22"/>
                <w:szCs w:val="21"/>
                <w:lang w:eastAsia="en-US"/>
              </w:rPr>
              <w:t xml:space="preserve"> 3</w:t>
            </w:r>
          </w:p>
          <w:p w14:paraId="650F5F67"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项）</w:t>
            </w:r>
          </w:p>
        </w:tc>
        <w:tc>
          <w:tcPr>
            <w:tcW w:w="2044" w:type="dxa"/>
            <w:gridSpan w:val="9"/>
            <w:tcBorders>
              <w:top w:val="single" w:sz="6" w:space="0" w:color="000000"/>
              <w:left w:val="single" w:sz="6" w:space="0" w:color="000000"/>
              <w:bottom w:val="single" w:sz="6" w:space="0" w:color="000000"/>
              <w:right w:val="single" w:sz="4" w:space="0" w:color="000000"/>
            </w:tcBorders>
          </w:tcPr>
          <w:p w14:paraId="19CBE4D6" w14:textId="77777777" w:rsidR="00774B3E" w:rsidRDefault="009476CB">
            <w:pPr>
              <w:autoSpaceDE w:val="0"/>
              <w:autoSpaceDN w:val="0"/>
              <w:spacing w:before="134"/>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项目来源与项目类别</w:t>
            </w:r>
            <w:proofErr w:type="spellEnd"/>
          </w:p>
        </w:tc>
        <w:tc>
          <w:tcPr>
            <w:tcW w:w="3543" w:type="dxa"/>
            <w:gridSpan w:val="8"/>
            <w:tcBorders>
              <w:top w:val="single" w:sz="6" w:space="0" w:color="000000"/>
              <w:left w:val="single" w:sz="4" w:space="0" w:color="000000"/>
              <w:bottom w:val="single" w:sz="6" w:space="0" w:color="000000"/>
              <w:right w:val="single" w:sz="6" w:space="0" w:color="000000"/>
            </w:tcBorders>
          </w:tcPr>
          <w:p w14:paraId="3E16A73B" w14:textId="77777777" w:rsidR="00774B3E" w:rsidRDefault="009476CB">
            <w:pPr>
              <w:autoSpaceDE w:val="0"/>
              <w:autoSpaceDN w:val="0"/>
              <w:spacing w:before="134"/>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项目名称</w:t>
            </w:r>
            <w:proofErr w:type="spellEnd"/>
          </w:p>
        </w:tc>
        <w:tc>
          <w:tcPr>
            <w:tcW w:w="1255" w:type="dxa"/>
            <w:gridSpan w:val="3"/>
            <w:tcBorders>
              <w:top w:val="single" w:sz="6" w:space="0" w:color="000000"/>
              <w:left w:val="single" w:sz="6" w:space="0" w:color="000000"/>
              <w:bottom w:val="single" w:sz="6" w:space="0" w:color="000000"/>
              <w:right w:val="single" w:sz="4" w:space="0" w:color="000000"/>
            </w:tcBorders>
          </w:tcPr>
          <w:p w14:paraId="061A52D6" w14:textId="77777777" w:rsidR="00774B3E" w:rsidRDefault="009476CB">
            <w:pPr>
              <w:autoSpaceDE w:val="0"/>
              <w:autoSpaceDN w:val="0"/>
              <w:spacing w:before="134"/>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起讫时间</w:t>
            </w:r>
            <w:proofErr w:type="spellEnd"/>
          </w:p>
        </w:tc>
        <w:tc>
          <w:tcPr>
            <w:tcW w:w="1167" w:type="dxa"/>
            <w:gridSpan w:val="2"/>
            <w:tcBorders>
              <w:top w:val="single" w:sz="6" w:space="0" w:color="000000"/>
              <w:left w:val="single" w:sz="4" w:space="0" w:color="000000"/>
              <w:bottom w:val="single" w:sz="6" w:space="0" w:color="000000"/>
            </w:tcBorders>
          </w:tcPr>
          <w:p w14:paraId="3AE88B66"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到账经费</w:t>
            </w:r>
            <w:proofErr w:type="spellEnd"/>
          </w:p>
          <w:p w14:paraId="06388F9D" w14:textId="77777777" w:rsidR="00774B3E" w:rsidRDefault="009476CB">
            <w:pPr>
              <w:autoSpaceDE w:val="0"/>
              <w:autoSpaceDN w:val="0"/>
              <w:spacing w:before="2"/>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w:t>
            </w:r>
            <w:proofErr w:type="spellStart"/>
            <w:r>
              <w:rPr>
                <w:rFonts w:ascii="Times New Roman" w:eastAsia="仿宋" w:hAnsi="Times New Roman" w:cs="仿宋_GB2312"/>
                <w:bCs/>
                <w:kern w:val="0"/>
                <w:sz w:val="22"/>
                <w:szCs w:val="21"/>
                <w:lang w:eastAsia="en-US"/>
              </w:rPr>
              <w:t>万元</w:t>
            </w:r>
            <w:proofErr w:type="spellEnd"/>
            <w:r>
              <w:rPr>
                <w:rFonts w:ascii="Times New Roman" w:eastAsia="仿宋" w:hAnsi="Times New Roman" w:cs="仿宋_GB2312"/>
                <w:bCs/>
                <w:kern w:val="0"/>
                <w:sz w:val="22"/>
                <w:szCs w:val="21"/>
                <w:lang w:eastAsia="en-US"/>
              </w:rPr>
              <w:t>）</w:t>
            </w:r>
          </w:p>
        </w:tc>
      </w:tr>
      <w:tr w:rsidR="00774B3E" w14:paraId="6B1A4EF4" w14:textId="77777777" w:rsidTr="00506DE8">
        <w:trPr>
          <w:gridAfter w:val="1"/>
          <w:wAfter w:w="367" w:type="dxa"/>
          <w:trHeight w:val="539"/>
          <w:jc w:val="center"/>
        </w:trPr>
        <w:tc>
          <w:tcPr>
            <w:tcW w:w="736" w:type="dxa"/>
            <w:gridSpan w:val="3"/>
            <w:vMerge/>
            <w:tcBorders>
              <w:top w:val="nil"/>
              <w:bottom w:val="single" w:sz="6" w:space="0" w:color="000000"/>
              <w:right w:val="single" w:sz="6" w:space="0" w:color="000000"/>
            </w:tcBorders>
            <w:vAlign w:val="center"/>
          </w:tcPr>
          <w:p w14:paraId="2F8FCD5B" w14:textId="77777777" w:rsidR="00774B3E" w:rsidRDefault="00774B3E">
            <w:pPr>
              <w:autoSpaceDE w:val="0"/>
              <w:autoSpaceDN w:val="0"/>
              <w:jc w:val="center"/>
              <w:rPr>
                <w:rFonts w:ascii="Times New Roman" w:eastAsia="仿宋" w:hAnsi="Times New Roman" w:cs="仿宋_GB2312"/>
                <w:bCs/>
                <w:kern w:val="0"/>
                <w:sz w:val="22"/>
                <w:szCs w:val="21"/>
                <w:lang w:eastAsia="en-US"/>
              </w:rPr>
            </w:pPr>
          </w:p>
        </w:tc>
        <w:tc>
          <w:tcPr>
            <w:tcW w:w="2044" w:type="dxa"/>
            <w:gridSpan w:val="9"/>
            <w:tcBorders>
              <w:top w:val="single" w:sz="6" w:space="0" w:color="000000"/>
              <w:left w:val="single" w:sz="6" w:space="0" w:color="000000"/>
              <w:bottom w:val="single" w:sz="6" w:space="0" w:color="000000"/>
              <w:right w:val="single" w:sz="4" w:space="0" w:color="000000"/>
            </w:tcBorders>
            <w:vAlign w:val="center"/>
          </w:tcPr>
          <w:p w14:paraId="3AC5DB99"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教育部人文社科青年基金项目</w:t>
            </w:r>
          </w:p>
        </w:tc>
        <w:tc>
          <w:tcPr>
            <w:tcW w:w="3543" w:type="dxa"/>
            <w:gridSpan w:val="8"/>
            <w:tcBorders>
              <w:top w:val="single" w:sz="6" w:space="0" w:color="000000"/>
              <w:left w:val="single" w:sz="4" w:space="0" w:color="000000"/>
              <w:bottom w:val="single" w:sz="6" w:space="0" w:color="000000"/>
              <w:right w:val="single" w:sz="6" w:space="0" w:color="000000"/>
            </w:tcBorders>
            <w:vAlign w:val="center"/>
          </w:tcPr>
          <w:p w14:paraId="5386579E"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任务复杂度对中国大学生二语产出的影响机制构建研究</w:t>
            </w:r>
          </w:p>
        </w:tc>
        <w:tc>
          <w:tcPr>
            <w:tcW w:w="1255" w:type="dxa"/>
            <w:gridSpan w:val="3"/>
            <w:tcBorders>
              <w:top w:val="single" w:sz="6" w:space="0" w:color="000000"/>
              <w:left w:val="single" w:sz="6" w:space="0" w:color="000000"/>
              <w:bottom w:val="single" w:sz="6" w:space="0" w:color="000000"/>
              <w:right w:val="single" w:sz="4" w:space="0" w:color="000000"/>
            </w:tcBorders>
            <w:vAlign w:val="center"/>
          </w:tcPr>
          <w:p w14:paraId="63DC3CD6"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hint="eastAsia"/>
                <w:bCs/>
                <w:kern w:val="0"/>
                <w:sz w:val="22"/>
                <w:szCs w:val="21"/>
                <w:lang w:eastAsia="en-US"/>
              </w:rPr>
              <w:t>202001</w:t>
            </w:r>
            <w:r>
              <w:rPr>
                <w:rFonts w:ascii="Times New Roman" w:eastAsia="仿宋" w:hAnsi="Times New Roman" w:cs="仿宋_GB2312"/>
                <w:bCs/>
                <w:kern w:val="0"/>
                <w:sz w:val="22"/>
                <w:szCs w:val="21"/>
                <w:lang w:eastAsia="en-US"/>
              </w:rPr>
              <w:t>-2023</w:t>
            </w:r>
            <w:r>
              <w:rPr>
                <w:rFonts w:ascii="Times New Roman" w:eastAsia="仿宋" w:hAnsi="Times New Roman" w:cs="仿宋_GB2312" w:hint="eastAsia"/>
                <w:bCs/>
                <w:kern w:val="0"/>
                <w:sz w:val="22"/>
                <w:szCs w:val="21"/>
                <w:lang w:eastAsia="en-US"/>
              </w:rPr>
              <w:t>12</w:t>
            </w:r>
          </w:p>
        </w:tc>
        <w:tc>
          <w:tcPr>
            <w:tcW w:w="1167" w:type="dxa"/>
            <w:gridSpan w:val="2"/>
            <w:tcBorders>
              <w:top w:val="single" w:sz="6" w:space="0" w:color="000000"/>
              <w:left w:val="single" w:sz="4" w:space="0" w:color="000000"/>
              <w:bottom w:val="single" w:sz="6" w:space="0" w:color="000000"/>
            </w:tcBorders>
            <w:vAlign w:val="center"/>
          </w:tcPr>
          <w:p w14:paraId="1316C1ED"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8</w:t>
            </w:r>
          </w:p>
        </w:tc>
      </w:tr>
      <w:tr w:rsidR="00774B3E" w14:paraId="15549697" w14:textId="77777777" w:rsidTr="00506DE8">
        <w:trPr>
          <w:gridAfter w:val="1"/>
          <w:wAfter w:w="367" w:type="dxa"/>
          <w:trHeight w:val="539"/>
          <w:jc w:val="center"/>
        </w:trPr>
        <w:tc>
          <w:tcPr>
            <w:tcW w:w="736" w:type="dxa"/>
            <w:gridSpan w:val="3"/>
            <w:vMerge/>
            <w:tcBorders>
              <w:top w:val="nil"/>
              <w:bottom w:val="single" w:sz="6" w:space="0" w:color="000000"/>
              <w:right w:val="single" w:sz="6" w:space="0" w:color="000000"/>
            </w:tcBorders>
            <w:vAlign w:val="center"/>
          </w:tcPr>
          <w:p w14:paraId="6B53C6C5" w14:textId="77777777" w:rsidR="00774B3E" w:rsidRDefault="00774B3E">
            <w:pPr>
              <w:autoSpaceDE w:val="0"/>
              <w:autoSpaceDN w:val="0"/>
              <w:jc w:val="center"/>
              <w:rPr>
                <w:rFonts w:ascii="Times New Roman" w:eastAsia="仿宋" w:hAnsi="Times New Roman" w:cs="仿宋_GB2312"/>
                <w:bCs/>
                <w:kern w:val="0"/>
                <w:sz w:val="22"/>
                <w:szCs w:val="21"/>
                <w:lang w:eastAsia="en-US"/>
              </w:rPr>
            </w:pPr>
          </w:p>
        </w:tc>
        <w:tc>
          <w:tcPr>
            <w:tcW w:w="2044" w:type="dxa"/>
            <w:gridSpan w:val="9"/>
            <w:tcBorders>
              <w:top w:val="single" w:sz="6" w:space="0" w:color="000000"/>
              <w:left w:val="single" w:sz="6" w:space="0" w:color="000000"/>
              <w:bottom w:val="single" w:sz="6" w:space="0" w:color="000000"/>
              <w:right w:val="single" w:sz="4" w:space="0" w:color="000000"/>
            </w:tcBorders>
            <w:vAlign w:val="center"/>
          </w:tcPr>
          <w:p w14:paraId="07FD7592"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山东省教育科学</w:t>
            </w:r>
            <w:r>
              <w:rPr>
                <w:rFonts w:ascii="Times New Roman" w:eastAsia="仿宋" w:hAnsi="Times New Roman" w:cs="仿宋_GB2312"/>
                <w:bCs/>
                <w:kern w:val="0"/>
                <w:sz w:val="22"/>
                <w:szCs w:val="21"/>
              </w:rPr>
              <w:t>“</w:t>
            </w:r>
            <w:r>
              <w:rPr>
                <w:rFonts w:ascii="Times New Roman" w:eastAsia="仿宋" w:hAnsi="Times New Roman" w:cs="仿宋_GB2312"/>
                <w:bCs/>
                <w:kern w:val="0"/>
                <w:sz w:val="22"/>
                <w:szCs w:val="21"/>
              </w:rPr>
              <w:t>十三五</w:t>
            </w:r>
            <w:r>
              <w:rPr>
                <w:rFonts w:ascii="Times New Roman" w:eastAsia="仿宋" w:hAnsi="Times New Roman" w:cs="仿宋_GB2312"/>
                <w:bCs/>
                <w:kern w:val="0"/>
                <w:sz w:val="22"/>
                <w:szCs w:val="21"/>
              </w:rPr>
              <w:t>”</w:t>
            </w:r>
            <w:r>
              <w:rPr>
                <w:rFonts w:ascii="Times New Roman" w:eastAsia="仿宋" w:hAnsi="Times New Roman" w:cs="仿宋_GB2312"/>
                <w:bCs/>
                <w:kern w:val="0"/>
                <w:sz w:val="22"/>
                <w:szCs w:val="21"/>
              </w:rPr>
              <w:t>规划专项课题</w:t>
            </w:r>
          </w:p>
        </w:tc>
        <w:tc>
          <w:tcPr>
            <w:tcW w:w="3543" w:type="dxa"/>
            <w:gridSpan w:val="8"/>
            <w:tcBorders>
              <w:top w:val="single" w:sz="6" w:space="0" w:color="000000"/>
              <w:left w:val="single" w:sz="4" w:space="0" w:color="000000"/>
              <w:bottom w:val="single" w:sz="6" w:space="0" w:color="000000"/>
              <w:right w:val="single" w:sz="6" w:space="0" w:color="000000"/>
            </w:tcBorders>
            <w:vAlign w:val="center"/>
          </w:tcPr>
          <w:p w14:paraId="21941B36"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《中国英语能力等级量表》在英语专业写作教学中的应用研究（</w:t>
            </w:r>
            <w:r>
              <w:rPr>
                <w:rFonts w:ascii="Times New Roman" w:eastAsia="仿宋" w:hAnsi="Times New Roman" w:cs="仿宋_GB2312"/>
                <w:bCs/>
                <w:kern w:val="0"/>
                <w:sz w:val="22"/>
                <w:szCs w:val="21"/>
              </w:rPr>
              <w:t>BYGY201904</w:t>
            </w:r>
            <w:r>
              <w:rPr>
                <w:rFonts w:ascii="Times New Roman" w:eastAsia="仿宋" w:hAnsi="Times New Roman" w:cs="仿宋_GB2312"/>
                <w:bCs/>
                <w:kern w:val="0"/>
                <w:sz w:val="22"/>
                <w:szCs w:val="21"/>
              </w:rPr>
              <w:t>）</w:t>
            </w:r>
          </w:p>
        </w:tc>
        <w:tc>
          <w:tcPr>
            <w:tcW w:w="1255" w:type="dxa"/>
            <w:gridSpan w:val="3"/>
            <w:tcBorders>
              <w:top w:val="single" w:sz="6" w:space="0" w:color="000000"/>
              <w:left w:val="single" w:sz="6" w:space="0" w:color="000000"/>
              <w:bottom w:val="single" w:sz="6" w:space="0" w:color="000000"/>
              <w:right w:val="single" w:sz="4" w:space="0" w:color="000000"/>
            </w:tcBorders>
            <w:vAlign w:val="center"/>
          </w:tcPr>
          <w:p w14:paraId="49E4B0CC"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2019</w:t>
            </w:r>
            <w:r>
              <w:rPr>
                <w:rFonts w:ascii="Times New Roman" w:eastAsia="仿宋" w:hAnsi="Times New Roman" w:cs="仿宋_GB2312" w:hint="eastAsia"/>
                <w:bCs/>
                <w:kern w:val="0"/>
                <w:sz w:val="22"/>
                <w:szCs w:val="21"/>
                <w:lang w:eastAsia="en-US"/>
              </w:rPr>
              <w:t>09</w:t>
            </w:r>
            <w:r>
              <w:rPr>
                <w:rFonts w:ascii="Times New Roman" w:eastAsia="仿宋" w:hAnsi="Times New Roman" w:cs="仿宋_GB2312"/>
                <w:bCs/>
                <w:kern w:val="0"/>
                <w:sz w:val="22"/>
                <w:szCs w:val="21"/>
                <w:lang w:eastAsia="en-US"/>
              </w:rPr>
              <w:t>-2022</w:t>
            </w:r>
            <w:r>
              <w:rPr>
                <w:rFonts w:ascii="Times New Roman" w:eastAsia="仿宋" w:hAnsi="Times New Roman" w:cs="仿宋_GB2312" w:hint="eastAsia"/>
                <w:bCs/>
                <w:kern w:val="0"/>
                <w:sz w:val="22"/>
                <w:szCs w:val="21"/>
                <w:lang w:eastAsia="en-US"/>
              </w:rPr>
              <w:t>09</w:t>
            </w:r>
          </w:p>
        </w:tc>
        <w:tc>
          <w:tcPr>
            <w:tcW w:w="1167" w:type="dxa"/>
            <w:gridSpan w:val="2"/>
            <w:tcBorders>
              <w:top w:val="single" w:sz="6" w:space="0" w:color="000000"/>
              <w:left w:val="single" w:sz="4" w:space="0" w:color="000000"/>
              <w:bottom w:val="single" w:sz="6" w:space="0" w:color="000000"/>
            </w:tcBorders>
            <w:vAlign w:val="center"/>
          </w:tcPr>
          <w:p w14:paraId="655F5534"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2</w:t>
            </w:r>
          </w:p>
        </w:tc>
      </w:tr>
      <w:tr w:rsidR="00774B3E" w14:paraId="191FEA56" w14:textId="77777777" w:rsidTr="00506DE8">
        <w:trPr>
          <w:gridAfter w:val="1"/>
          <w:wAfter w:w="367" w:type="dxa"/>
          <w:trHeight w:val="538"/>
          <w:jc w:val="center"/>
        </w:trPr>
        <w:tc>
          <w:tcPr>
            <w:tcW w:w="736" w:type="dxa"/>
            <w:gridSpan w:val="3"/>
            <w:vMerge/>
            <w:tcBorders>
              <w:top w:val="nil"/>
              <w:bottom w:val="single" w:sz="6" w:space="0" w:color="000000"/>
              <w:right w:val="single" w:sz="6" w:space="0" w:color="000000"/>
            </w:tcBorders>
            <w:vAlign w:val="center"/>
          </w:tcPr>
          <w:p w14:paraId="6921EB81" w14:textId="77777777" w:rsidR="00774B3E" w:rsidRDefault="00774B3E">
            <w:pPr>
              <w:autoSpaceDE w:val="0"/>
              <w:autoSpaceDN w:val="0"/>
              <w:jc w:val="center"/>
              <w:rPr>
                <w:rFonts w:ascii="Times New Roman" w:eastAsia="仿宋" w:hAnsi="Times New Roman" w:cs="仿宋_GB2312"/>
                <w:bCs/>
                <w:kern w:val="0"/>
                <w:sz w:val="22"/>
                <w:szCs w:val="21"/>
                <w:lang w:eastAsia="en-US"/>
              </w:rPr>
            </w:pPr>
          </w:p>
        </w:tc>
        <w:tc>
          <w:tcPr>
            <w:tcW w:w="2044" w:type="dxa"/>
            <w:gridSpan w:val="9"/>
            <w:tcBorders>
              <w:top w:val="single" w:sz="6" w:space="0" w:color="000000"/>
              <w:left w:val="single" w:sz="6" w:space="0" w:color="000000"/>
              <w:bottom w:val="single" w:sz="6" w:space="0" w:color="000000"/>
              <w:right w:val="single" w:sz="4" w:space="0" w:color="000000"/>
            </w:tcBorders>
            <w:vAlign w:val="center"/>
          </w:tcPr>
          <w:p w14:paraId="5554AD19"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山东省社科规划一般项目</w:t>
            </w:r>
          </w:p>
        </w:tc>
        <w:tc>
          <w:tcPr>
            <w:tcW w:w="3543" w:type="dxa"/>
            <w:gridSpan w:val="8"/>
            <w:tcBorders>
              <w:top w:val="single" w:sz="6" w:space="0" w:color="000000"/>
              <w:left w:val="single" w:sz="4" w:space="0" w:color="000000"/>
              <w:bottom w:val="single" w:sz="6" w:space="0" w:color="000000"/>
              <w:right w:val="single" w:sz="6" w:space="0" w:color="000000"/>
            </w:tcBorders>
            <w:vAlign w:val="center"/>
          </w:tcPr>
          <w:p w14:paraId="2C816DE0"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大学生英语写作产出中的互动协同效应研究（</w:t>
            </w:r>
            <w:r>
              <w:rPr>
                <w:rFonts w:ascii="Times New Roman" w:eastAsia="仿宋" w:hAnsi="Times New Roman" w:cs="仿宋_GB2312"/>
                <w:bCs/>
                <w:kern w:val="0"/>
                <w:sz w:val="22"/>
                <w:szCs w:val="21"/>
              </w:rPr>
              <w:t>14CWXJ38</w:t>
            </w:r>
            <w:r>
              <w:rPr>
                <w:rFonts w:ascii="Times New Roman" w:eastAsia="仿宋" w:hAnsi="Times New Roman" w:cs="仿宋_GB2312"/>
                <w:bCs/>
                <w:kern w:val="0"/>
                <w:sz w:val="22"/>
                <w:szCs w:val="21"/>
              </w:rPr>
              <w:t>）</w:t>
            </w:r>
          </w:p>
        </w:tc>
        <w:tc>
          <w:tcPr>
            <w:tcW w:w="1255" w:type="dxa"/>
            <w:gridSpan w:val="3"/>
            <w:tcBorders>
              <w:top w:val="single" w:sz="6" w:space="0" w:color="000000"/>
              <w:left w:val="single" w:sz="6" w:space="0" w:color="000000"/>
              <w:bottom w:val="single" w:sz="6" w:space="0" w:color="000000"/>
              <w:right w:val="single" w:sz="4" w:space="0" w:color="000000"/>
            </w:tcBorders>
            <w:vAlign w:val="center"/>
          </w:tcPr>
          <w:p w14:paraId="7C610363"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2014-2017</w:t>
            </w:r>
          </w:p>
        </w:tc>
        <w:tc>
          <w:tcPr>
            <w:tcW w:w="1167" w:type="dxa"/>
            <w:gridSpan w:val="2"/>
            <w:tcBorders>
              <w:top w:val="single" w:sz="6" w:space="0" w:color="000000"/>
              <w:left w:val="single" w:sz="4" w:space="0" w:color="000000"/>
              <w:bottom w:val="single" w:sz="6" w:space="0" w:color="000000"/>
            </w:tcBorders>
            <w:vAlign w:val="center"/>
          </w:tcPr>
          <w:p w14:paraId="30CBE513"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2</w:t>
            </w:r>
          </w:p>
        </w:tc>
      </w:tr>
      <w:tr w:rsidR="00774B3E" w14:paraId="7AA49007" w14:textId="77777777" w:rsidTr="00506DE8">
        <w:trPr>
          <w:gridAfter w:val="1"/>
          <w:wAfter w:w="367" w:type="dxa"/>
          <w:trHeight w:val="531"/>
          <w:jc w:val="center"/>
        </w:trPr>
        <w:tc>
          <w:tcPr>
            <w:tcW w:w="736" w:type="dxa"/>
            <w:gridSpan w:val="3"/>
            <w:vMerge w:val="restart"/>
            <w:tcBorders>
              <w:top w:val="single" w:sz="6" w:space="0" w:color="000000"/>
              <w:right w:val="single" w:sz="6" w:space="0" w:color="000000"/>
            </w:tcBorders>
            <w:vAlign w:val="center"/>
          </w:tcPr>
          <w:p w14:paraId="786DB650"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近五年主讲课程情况</w:t>
            </w:r>
          </w:p>
          <w:p w14:paraId="23F8096F" w14:textId="77777777" w:rsidR="00774B3E" w:rsidRDefault="009476CB">
            <w:pPr>
              <w:autoSpaceDE w:val="0"/>
              <w:autoSpaceDN w:val="0"/>
              <w:jc w:val="center"/>
              <w:rPr>
                <w:rFonts w:ascii="Times New Roman" w:eastAsia="仿宋" w:hAnsi="Times New Roman" w:cs="仿宋_GB2312"/>
                <w:bCs/>
                <w:kern w:val="0"/>
                <w:sz w:val="22"/>
                <w:szCs w:val="21"/>
              </w:rPr>
            </w:pPr>
            <w:r>
              <w:rPr>
                <w:rFonts w:ascii="Times New Roman" w:eastAsia="仿宋" w:hAnsi="Times New Roman" w:cs="仿宋_GB2312"/>
                <w:bCs/>
                <w:kern w:val="0"/>
                <w:sz w:val="22"/>
                <w:szCs w:val="21"/>
              </w:rPr>
              <w:t>（限</w:t>
            </w:r>
            <w:r>
              <w:rPr>
                <w:rFonts w:ascii="Times New Roman" w:eastAsia="仿宋" w:hAnsi="Times New Roman" w:cs="仿宋_GB2312"/>
                <w:bCs/>
                <w:kern w:val="0"/>
                <w:sz w:val="22"/>
                <w:szCs w:val="21"/>
              </w:rPr>
              <w:t xml:space="preserve"> 3</w:t>
            </w:r>
          </w:p>
          <w:p w14:paraId="7D8EB03A"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门）</w:t>
            </w:r>
          </w:p>
        </w:tc>
        <w:tc>
          <w:tcPr>
            <w:tcW w:w="2044" w:type="dxa"/>
            <w:gridSpan w:val="9"/>
            <w:tcBorders>
              <w:top w:val="single" w:sz="6" w:space="0" w:color="000000"/>
              <w:left w:val="single" w:sz="6" w:space="0" w:color="000000"/>
              <w:bottom w:val="single" w:sz="6" w:space="0" w:color="000000"/>
              <w:right w:val="single" w:sz="4" w:space="0" w:color="000000"/>
            </w:tcBorders>
          </w:tcPr>
          <w:p w14:paraId="660B9728"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时间</w:t>
            </w:r>
            <w:proofErr w:type="spellEnd"/>
          </w:p>
        </w:tc>
        <w:tc>
          <w:tcPr>
            <w:tcW w:w="3543" w:type="dxa"/>
            <w:gridSpan w:val="8"/>
            <w:tcBorders>
              <w:top w:val="single" w:sz="6" w:space="0" w:color="000000"/>
              <w:left w:val="single" w:sz="4" w:space="0" w:color="000000"/>
              <w:bottom w:val="single" w:sz="6" w:space="0" w:color="000000"/>
              <w:right w:val="single" w:sz="6" w:space="0" w:color="000000"/>
            </w:tcBorders>
          </w:tcPr>
          <w:p w14:paraId="65B2BD8F"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课程名称</w:t>
            </w:r>
            <w:proofErr w:type="spellEnd"/>
          </w:p>
        </w:tc>
        <w:tc>
          <w:tcPr>
            <w:tcW w:w="1255" w:type="dxa"/>
            <w:gridSpan w:val="3"/>
            <w:tcBorders>
              <w:top w:val="single" w:sz="6" w:space="0" w:color="000000"/>
              <w:left w:val="single" w:sz="6" w:space="0" w:color="000000"/>
              <w:bottom w:val="single" w:sz="6" w:space="0" w:color="000000"/>
              <w:right w:val="single" w:sz="4" w:space="0" w:color="000000"/>
            </w:tcBorders>
          </w:tcPr>
          <w:p w14:paraId="151F0399"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学时</w:t>
            </w:r>
            <w:proofErr w:type="spellEnd"/>
          </w:p>
        </w:tc>
        <w:tc>
          <w:tcPr>
            <w:tcW w:w="1167" w:type="dxa"/>
            <w:gridSpan w:val="2"/>
            <w:tcBorders>
              <w:top w:val="single" w:sz="6" w:space="0" w:color="000000"/>
              <w:left w:val="single" w:sz="4" w:space="0" w:color="000000"/>
              <w:bottom w:val="single" w:sz="6" w:space="0" w:color="000000"/>
            </w:tcBorders>
          </w:tcPr>
          <w:p w14:paraId="61D9C698"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主要授课对象</w:t>
            </w:r>
            <w:proofErr w:type="spellEnd"/>
          </w:p>
        </w:tc>
      </w:tr>
      <w:tr w:rsidR="00774B3E" w14:paraId="679ACA16" w14:textId="77777777" w:rsidTr="00506DE8">
        <w:trPr>
          <w:gridAfter w:val="1"/>
          <w:wAfter w:w="367" w:type="dxa"/>
          <w:trHeight w:val="523"/>
          <w:jc w:val="center"/>
        </w:trPr>
        <w:tc>
          <w:tcPr>
            <w:tcW w:w="736" w:type="dxa"/>
            <w:gridSpan w:val="3"/>
            <w:vMerge/>
            <w:tcBorders>
              <w:top w:val="nil"/>
              <w:right w:val="single" w:sz="6" w:space="0" w:color="000000"/>
            </w:tcBorders>
          </w:tcPr>
          <w:p w14:paraId="16366271" w14:textId="77777777" w:rsidR="00774B3E" w:rsidRDefault="00774B3E">
            <w:pPr>
              <w:autoSpaceDE w:val="0"/>
              <w:autoSpaceDN w:val="0"/>
              <w:jc w:val="center"/>
              <w:rPr>
                <w:rFonts w:ascii="Times New Roman" w:eastAsia="仿宋" w:hAnsi="Times New Roman" w:cs="仿宋_GB2312"/>
                <w:bCs/>
                <w:kern w:val="0"/>
                <w:sz w:val="22"/>
                <w:szCs w:val="21"/>
                <w:lang w:eastAsia="en-US"/>
              </w:rPr>
            </w:pPr>
          </w:p>
        </w:tc>
        <w:tc>
          <w:tcPr>
            <w:tcW w:w="2044" w:type="dxa"/>
            <w:gridSpan w:val="9"/>
            <w:tcBorders>
              <w:top w:val="single" w:sz="6" w:space="0" w:color="000000"/>
              <w:left w:val="single" w:sz="6" w:space="0" w:color="000000"/>
              <w:bottom w:val="single" w:sz="6" w:space="0" w:color="000000"/>
              <w:right w:val="single" w:sz="4" w:space="0" w:color="000000"/>
            </w:tcBorders>
            <w:vAlign w:val="center"/>
          </w:tcPr>
          <w:p w14:paraId="3F6B534E"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201709-201801</w:t>
            </w:r>
          </w:p>
        </w:tc>
        <w:tc>
          <w:tcPr>
            <w:tcW w:w="3543" w:type="dxa"/>
            <w:gridSpan w:val="8"/>
            <w:tcBorders>
              <w:top w:val="single" w:sz="6" w:space="0" w:color="000000"/>
              <w:left w:val="single" w:sz="4" w:space="0" w:color="000000"/>
              <w:bottom w:val="single" w:sz="6" w:space="0" w:color="000000"/>
              <w:right w:val="single" w:sz="6" w:space="0" w:color="000000"/>
            </w:tcBorders>
            <w:vAlign w:val="center"/>
          </w:tcPr>
          <w:p w14:paraId="1367B167"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语言学习理论</w:t>
            </w:r>
            <w:proofErr w:type="spellEnd"/>
          </w:p>
        </w:tc>
        <w:tc>
          <w:tcPr>
            <w:tcW w:w="1255" w:type="dxa"/>
            <w:gridSpan w:val="3"/>
            <w:tcBorders>
              <w:top w:val="single" w:sz="6" w:space="0" w:color="000000"/>
              <w:left w:val="single" w:sz="6" w:space="0" w:color="000000"/>
              <w:bottom w:val="single" w:sz="6" w:space="0" w:color="000000"/>
              <w:right w:val="single" w:sz="4" w:space="0" w:color="000000"/>
            </w:tcBorders>
            <w:vAlign w:val="center"/>
          </w:tcPr>
          <w:p w14:paraId="0C0D7CA3"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34</w:t>
            </w:r>
          </w:p>
        </w:tc>
        <w:tc>
          <w:tcPr>
            <w:tcW w:w="1167" w:type="dxa"/>
            <w:gridSpan w:val="2"/>
            <w:tcBorders>
              <w:top w:val="single" w:sz="6" w:space="0" w:color="000000"/>
              <w:left w:val="single" w:sz="4" w:space="0" w:color="000000"/>
              <w:bottom w:val="single" w:sz="6" w:space="0" w:color="000000"/>
            </w:tcBorders>
            <w:vAlign w:val="center"/>
          </w:tcPr>
          <w:p w14:paraId="7C731FE0"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硕士研究生</w:t>
            </w:r>
            <w:proofErr w:type="spellEnd"/>
          </w:p>
        </w:tc>
      </w:tr>
      <w:tr w:rsidR="00774B3E" w14:paraId="709B37FA" w14:textId="77777777" w:rsidTr="00506DE8">
        <w:trPr>
          <w:gridAfter w:val="1"/>
          <w:wAfter w:w="367" w:type="dxa"/>
          <w:trHeight w:val="524"/>
          <w:jc w:val="center"/>
        </w:trPr>
        <w:tc>
          <w:tcPr>
            <w:tcW w:w="736" w:type="dxa"/>
            <w:gridSpan w:val="3"/>
            <w:vMerge/>
            <w:tcBorders>
              <w:top w:val="nil"/>
              <w:right w:val="single" w:sz="6" w:space="0" w:color="000000"/>
            </w:tcBorders>
          </w:tcPr>
          <w:p w14:paraId="3847959E" w14:textId="77777777" w:rsidR="00774B3E" w:rsidRDefault="00774B3E">
            <w:pPr>
              <w:autoSpaceDE w:val="0"/>
              <w:autoSpaceDN w:val="0"/>
              <w:jc w:val="center"/>
              <w:rPr>
                <w:rFonts w:ascii="Times New Roman" w:eastAsia="仿宋" w:hAnsi="Times New Roman" w:cs="仿宋_GB2312"/>
                <w:bCs/>
                <w:kern w:val="0"/>
                <w:sz w:val="22"/>
                <w:szCs w:val="21"/>
                <w:lang w:eastAsia="en-US"/>
              </w:rPr>
            </w:pPr>
          </w:p>
        </w:tc>
        <w:tc>
          <w:tcPr>
            <w:tcW w:w="2044" w:type="dxa"/>
            <w:gridSpan w:val="9"/>
            <w:tcBorders>
              <w:top w:val="single" w:sz="6" w:space="0" w:color="000000"/>
              <w:left w:val="single" w:sz="6" w:space="0" w:color="000000"/>
              <w:bottom w:val="single" w:sz="6" w:space="0" w:color="000000"/>
              <w:right w:val="single" w:sz="4" w:space="0" w:color="000000"/>
            </w:tcBorders>
            <w:vAlign w:val="center"/>
          </w:tcPr>
          <w:p w14:paraId="2D43B042"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201803-201807</w:t>
            </w:r>
          </w:p>
        </w:tc>
        <w:tc>
          <w:tcPr>
            <w:tcW w:w="3543" w:type="dxa"/>
            <w:gridSpan w:val="8"/>
            <w:tcBorders>
              <w:top w:val="single" w:sz="6" w:space="0" w:color="000000"/>
              <w:left w:val="single" w:sz="4" w:space="0" w:color="000000"/>
              <w:bottom w:val="single" w:sz="6" w:space="0" w:color="000000"/>
              <w:right w:val="single" w:sz="6" w:space="0" w:color="000000"/>
            </w:tcBorders>
            <w:vAlign w:val="center"/>
          </w:tcPr>
          <w:p w14:paraId="18CD8FFF"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bCs/>
                <w:kern w:val="0"/>
                <w:sz w:val="22"/>
                <w:szCs w:val="21"/>
                <w:lang w:eastAsia="en-US"/>
              </w:rPr>
              <w:t>语言学习理论</w:t>
            </w:r>
            <w:proofErr w:type="spellEnd"/>
          </w:p>
        </w:tc>
        <w:tc>
          <w:tcPr>
            <w:tcW w:w="1255" w:type="dxa"/>
            <w:gridSpan w:val="3"/>
            <w:tcBorders>
              <w:top w:val="single" w:sz="6" w:space="0" w:color="000000"/>
              <w:left w:val="single" w:sz="6" w:space="0" w:color="000000"/>
              <w:bottom w:val="single" w:sz="6" w:space="0" w:color="000000"/>
              <w:right w:val="single" w:sz="4" w:space="0" w:color="000000"/>
            </w:tcBorders>
            <w:vAlign w:val="center"/>
          </w:tcPr>
          <w:p w14:paraId="2119F012" w14:textId="77777777" w:rsidR="00774B3E" w:rsidRDefault="009476CB">
            <w:pPr>
              <w:autoSpaceDE w:val="0"/>
              <w:autoSpaceDN w:val="0"/>
              <w:jc w:val="center"/>
              <w:rPr>
                <w:rFonts w:ascii="Times New Roman" w:eastAsia="仿宋" w:hAnsi="Times New Roman" w:cs="仿宋_GB2312"/>
                <w:bCs/>
                <w:kern w:val="0"/>
                <w:sz w:val="22"/>
                <w:szCs w:val="21"/>
                <w:lang w:eastAsia="en-US"/>
              </w:rPr>
            </w:pPr>
            <w:r>
              <w:rPr>
                <w:rFonts w:ascii="Times New Roman" w:eastAsia="仿宋" w:hAnsi="Times New Roman" w:cs="仿宋_GB2312"/>
                <w:bCs/>
                <w:kern w:val="0"/>
                <w:sz w:val="22"/>
                <w:szCs w:val="21"/>
                <w:lang w:eastAsia="en-US"/>
              </w:rPr>
              <w:t>34</w:t>
            </w:r>
          </w:p>
        </w:tc>
        <w:tc>
          <w:tcPr>
            <w:tcW w:w="1167" w:type="dxa"/>
            <w:gridSpan w:val="2"/>
            <w:tcBorders>
              <w:top w:val="single" w:sz="6" w:space="0" w:color="000000"/>
              <w:left w:val="single" w:sz="4" w:space="0" w:color="000000"/>
              <w:bottom w:val="single" w:sz="6" w:space="0" w:color="000000"/>
            </w:tcBorders>
            <w:vAlign w:val="center"/>
          </w:tcPr>
          <w:p w14:paraId="7B1BB27C" w14:textId="77777777" w:rsidR="00774B3E" w:rsidRDefault="009476CB">
            <w:pPr>
              <w:autoSpaceDE w:val="0"/>
              <w:autoSpaceDN w:val="0"/>
              <w:jc w:val="center"/>
              <w:rPr>
                <w:rFonts w:ascii="Times New Roman" w:eastAsia="仿宋" w:hAnsi="Times New Roman" w:cs="仿宋_GB2312"/>
                <w:bCs/>
                <w:kern w:val="0"/>
                <w:sz w:val="22"/>
                <w:szCs w:val="21"/>
                <w:lang w:eastAsia="en-US"/>
              </w:rPr>
            </w:pPr>
            <w:proofErr w:type="spellStart"/>
            <w:r>
              <w:rPr>
                <w:rFonts w:ascii="Times New Roman" w:eastAsia="仿宋" w:hAnsi="Times New Roman" w:cs="仿宋_GB2312" w:hint="eastAsia"/>
                <w:bCs/>
                <w:kern w:val="0"/>
                <w:sz w:val="22"/>
                <w:szCs w:val="21"/>
                <w:lang w:eastAsia="en-US"/>
              </w:rPr>
              <w:t>硕士</w:t>
            </w:r>
            <w:r>
              <w:rPr>
                <w:rFonts w:ascii="Times New Roman" w:eastAsia="仿宋" w:hAnsi="Times New Roman" w:cs="仿宋_GB2312"/>
                <w:bCs/>
                <w:kern w:val="0"/>
                <w:sz w:val="22"/>
                <w:szCs w:val="21"/>
                <w:lang w:eastAsia="en-US"/>
              </w:rPr>
              <w:t>研究生</w:t>
            </w:r>
            <w:proofErr w:type="spellEnd"/>
          </w:p>
        </w:tc>
      </w:tr>
      <w:tr w:rsidR="00774B3E" w14:paraId="1F30C3B3" w14:textId="77777777" w:rsidTr="00506DE8">
        <w:trPr>
          <w:gridAfter w:val="1"/>
          <w:wAfter w:w="367" w:type="dxa"/>
          <w:trHeight w:val="531"/>
          <w:jc w:val="center"/>
        </w:trPr>
        <w:tc>
          <w:tcPr>
            <w:tcW w:w="736" w:type="dxa"/>
            <w:gridSpan w:val="3"/>
            <w:vMerge/>
            <w:tcBorders>
              <w:top w:val="nil"/>
              <w:right w:val="single" w:sz="6" w:space="0" w:color="000000"/>
            </w:tcBorders>
          </w:tcPr>
          <w:p w14:paraId="0DBF789F"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2044" w:type="dxa"/>
            <w:gridSpan w:val="9"/>
            <w:tcBorders>
              <w:top w:val="single" w:sz="6" w:space="0" w:color="000000"/>
              <w:left w:val="single" w:sz="6" w:space="0" w:color="000000"/>
              <w:right w:val="single" w:sz="4" w:space="0" w:color="000000"/>
            </w:tcBorders>
            <w:vAlign w:val="center"/>
          </w:tcPr>
          <w:p w14:paraId="0583168D" w14:textId="77777777" w:rsidR="00774B3E" w:rsidRDefault="009476CB">
            <w:pPr>
              <w:autoSpaceDE w:val="0"/>
              <w:autoSpaceDN w:val="0"/>
              <w:jc w:val="center"/>
              <w:rPr>
                <w:rFonts w:ascii="Times New Roman" w:eastAsia="仿宋" w:hAnsi="仿宋_GB2312" w:cs="仿宋_GB2312"/>
                <w:kern w:val="0"/>
                <w:sz w:val="20"/>
                <w:szCs w:val="22"/>
              </w:rPr>
            </w:pPr>
            <w:r>
              <w:rPr>
                <w:rFonts w:ascii="Times New Roman" w:eastAsia="仿宋" w:hAnsi="Times New Roman" w:cs="仿宋_GB2312"/>
                <w:kern w:val="0"/>
                <w:sz w:val="22"/>
                <w:szCs w:val="21"/>
                <w:lang w:eastAsia="en-US"/>
              </w:rPr>
              <w:t>201903-</w:t>
            </w:r>
            <w:r>
              <w:rPr>
                <w:rFonts w:ascii="Times New Roman" w:eastAsia="仿宋" w:hAnsi="Times New Roman" w:cs="仿宋_GB2312" w:hint="eastAsia"/>
                <w:kern w:val="0"/>
                <w:sz w:val="22"/>
                <w:szCs w:val="21"/>
              </w:rPr>
              <w:t>201907</w:t>
            </w:r>
          </w:p>
        </w:tc>
        <w:tc>
          <w:tcPr>
            <w:tcW w:w="3543" w:type="dxa"/>
            <w:gridSpan w:val="8"/>
            <w:tcBorders>
              <w:top w:val="single" w:sz="6" w:space="0" w:color="000000"/>
              <w:left w:val="single" w:sz="4" w:space="0" w:color="000000"/>
              <w:right w:val="single" w:sz="6" w:space="0" w:color="000000"/>
            </w:tcBorders>
            <w:vAlign w:val="center"/>
          </w:tcPr>
          <w:p w14:paraId="1104C7D6"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语言学习理论</w:t>
            </w:r>
            <w:proofErr w:type="spellEnd"/>
          </w:p>
        </w:tc>
        <w:tc>
          <w:tcPr>
            <w:tcW w:w="1255" w:type="dxa"/>
            <w:gridSpan w:val="3"/>
            <w:tcBorders>
              <w:top w:val="single" w:sz="6" w:space="0" w:color="000000"/>
              <w:left w:val="single" w:sz="6" w:space="0" w:color="000000"/>
              <w:right w:val="single" w:sz="4" w:space="0" w:color="000000"/>
            </w:tcBorders>
            <w:vAlign w:val="center"/>
          </w:tcPr>
          <w:p w14:paraId="7F732173" w14:textId="77777777" w:rsidR="00774B3E" w:rsidRDefault="009476CB">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167" w:type="dxa"/>
            <w:gridSpan w:val="2"/>
            <w:tcBorders>
              <w:top w:val="single" w:sz="6" w:space="0" w:color="000000"/>
              <w:left w:val="single" w:sz="4" w:space="0" w:color="000000"/>
            </w:tcBorders>
            <w:vAlign w:val="center"/>
          </w:tcPr>
          <w:p w14:paraId="7ED72844" w14:textId="77777777" w:rsidR="00774B3E" w:rsidRDefault="009476CB">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hint="eastAsia"/>
                <w:kern w:val="0"/>
                <w:sz w:val="22"/>
                <w:szCs w:val="21"/>
                <w:lang w:eastAsia="en-US"/>
              </w:rPr>
              <w:t>硕士</w:t>
            </w:r>
            <w:r>
              <w:rPr>
                <w:rFonts w:ascii="Times New Roman" w:eastAsia="仿宋" w:hAnsi="Times New Roman" w:cs="仿宋_GB2312"/>
                <w:kern w:val="0"/>
                <w:sz w:val="22"/>
                <w:szCs w:val="21"/>
                <w:lang w:eastAsia="en-US"/>
              </w:rPr>
              <w:t>研究生</w:t>
            </w:r>
            <w:proofErr w:type="spellEnd"/>
          </w:p>
        </w:tc>
      </w:tr>
    </w:tbl>
    <w:p w14:paraId="2CD05B68" w14:textId="77777777" w:rsidR="00774B3E" w:rsidRDefault="009476CB">
      <w:pPr>
        <w:rPr>
          <w:sz w:val="18"/>
          <w:szCs w:val="18"/>
        </w:rPr>
      </w:pPr>
      <w:r>
        <w:rPr>
          <w:sz w:val="18"/>
          <w:szCs w:val="18"/>
        </w:rPr>
        <w:br w:type="page"/>
      </w:r>
    </w:p>
    <w:p w14:paraId="13019F39" w14:textId="77777777" w:rsidR="00774B3E" w:rsidRDefault="009476CB">
      <w:pPr>
        <w:spacing w:line="520" w:lineRule="exact"/>
        <w:ind w:firstLineChars="200" w:firstLine="643"/>
        <w:rPr>
          <w:rFonts w:asciiTheme="minorEastAsia" w:eastAsiaTheme="minorEastAsia" w:hAnsiTheme="minorEastAsia" w:cs="Times New Roman"/>
          <w:b/>
          <w:bCs/>
          <w:szCs w:val="32"/>
        </w:rPr>
      </w:pPr>
      <w:bookmarkStart w:id="8" w:name="_Hlk89873962"/>
      <w:r>
        <w:rPr>
          <w:rFonts w:asciiTheme="minorEastAsia" w:eastAsiaTheme="minorEastAsia" w:hAnsiTheme="minorEastAsia" w:cs="Times New Roman" w:hint="eastAsia"/>
          <w:b/>
          <w:bCs/>
          <w:szCs w:val="32"/>
        </w:rPr>
        <w:lastRenderedPageBreak/>
        <w:t>（三）科学研究</w:t>
      </w:r>
    </w:p>
    <w:p w14:paraId="40461171"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教师国内外重要科研获奖、专著出版、专利转化、代表性论文及学术声誉情况。主办的国际学术期刊，国际合作论文数量等。本年度已完成的主要科研项目以及在研项目情况（包括纵横向课题及到账经费情况）。</w:t>
      </w:r>
      <w:r>
        <w:rPr>
          <w:rFonts w:ascii="Times New Roman" w:eastAsia="楷体_GB2312" w:hAnsi="Times New Roman" w:cs="Times New Roman"/>
          <w:sz w:val="30"/>
          <w:szCs w:val="30"/>
        </w:rPr>
        <w:t>】</w:t>
      </w:r>
    </w:p>
    <w:p w14:paraId="5B17FDAE" w14:textId="77777777" w:rsidR="00774B3E" w:rsidRDefault="009476CB" w:rsidP="00A81989">
      <w:pPr>
        <w:pStyle w:val="3"/>
      </w:pPr>
      <w:r>
        <w:rPr>
          <w:rFonts w:hint="eastAsia"/>
        </w:rPr>
        <w:t>2</w:t>
      </w:r>
      <w:r>
        <w:t>020</w:t>
      </w:r>
      <w:r>
        <w:rPr>
          <w:rFonts w:hint="eastAsia"/>
        </w:rPr>
        <w:t>年，本学科教师发表CSSCI、SSCI、S</w:t>
      </w:r>
      <w:r>
        <w:t>CI</w:t>
      </w:r>
      <w:r>
        <w:rPr>
          <w:rFonts w:hint="eastAsia"/>
        </w:rPr>
        <w:t>、A</w:t>
      </w:r>
      <w:r>
        <w:t xml:space="preserve"> &amp; HCI</w:t>
      </w:r>
      <w:r>
        <w:rPr>
          <w:rFonts w:hint="eastAsia"/>
        </w:rPr>
        <w:t>论文9篇。</w:t>
      </w:r>
      <w:bookmarkStart w:id="9" w:name="_Hlk154937127"/>
      <w:r>
        <w:rPr>
          <w:rFonts w:hint="eastAsia"/>
        </w:rPr>
        <w:t>成功立项国家级、省部级科研项目1</w:t>
      </w:r>
      <w:r>
        <w:t>4</w:t>
      </w:r>
      <w:r>
        <w:rPr>
          <w:rFonts w:hint="eastAsia"/>
        </w:rPr>
        <w:t>项，</w:t>
      </w:r>
      <w:bookmarkStart w:id="10" w:name="_Hlk154944101"/>
      <w:r>
        <w:rPr>
          <w:rFonts w:hint="eastAsia"/>
        </w:rPr>
        <w:t>在</w:t>
      </w:r>
      <w:proofErr w:type="gramStart"/>
      <w:r>
        <w:rPr>
          <w:rFonts w:hint="eastAsia"/>
        </w:rPr>
        <w:t>研</w:t>
      </w:r>
      <w:proofErr w:type="gramEnd"/>
      <w:r>
        <w:rPr>
          <w:rFonts w:hint="eastAsia"/>
        </w:rPr>
        <w:t>国家级科研项目</w:t>
      </w:r>
      <w:bookmarkEnd w:id="10"/>
      <w:r>
        <w:rPr>
          <w:rFonts w:hint="eastAsia"/>
        </w:rPr>
        <w:t>项</w:t>
      </w:r>
      <w:bookmarkEnd w:id="9"/>
      <w:r>
        <w:t>9</w:t>
      </w:r>
      <w:r>
        <w:rPr>
          <w:rFonts w:hint="eastAsia"/>
        </w:rPr>
        <w:t>项、省部级项目1</w:t>
      </w:r>
      <w:r>
        <w:t>8</w:t>
      </w:r>
      <w:r>
        <w:rPr>
          <w:rFonts w:hint="eastAsia"/>
        </w:rPr>
        <w:t>项。</w:t>
      </w:r>
    </w:p>
    <w:p w14:paraId="426BF00D" w14:textId="77777777" w:rsidR="00774B3E" w:rsidRDefault="009476CB" w:rsidP="00A81989">
      <w:pPr>
        <w:pStyle w:val="3"/>
      </w:pPr>
      <w:r>
        <w:rPr>
          <w:rFonts w:hint="eastAsia"/>
        </w:rPr>
        <w:t>2</w:t>
      </w:r>
      <w:r>
        <w:t>020</w:t>
      </w:r>
      <w:r>
        <w:rPr>
          <w:rFonts w:hint="eastAsia"/>
        </w:rPr>
        <w:t>年度学科教师代表性论文简表</w:t>
      </w:r>
    </w:p>
    <w:tbl>
      <w:tblPr>
        <w:tblStyle w:val="a9"/>
        <w:tblW w:w="5000" w:type="pct"/>
        <w:tblLayout w:type="fixed"/>
        <w:tblLook w:val="04A0" w:firstRow="1" w:lastRow="0" w:firstColumn="1" w:lastColumn="0" w:noHBand="0" w:noVBand="1"/>
      </w:tblPr>
      <w:tblGrid>
        <w:gridCol w:w="558"/>
        <w:gridCol w:w="3025"/>
        <w:gridCol w:w="711"/>
        <w:gridCol w:w="948"/>
        <w:gridCol w:w="1469"/>
        <w:gridCol w:w="782"/>
        <w:gridCol w:w="1029"/>
      </w:tblGrid>
      <w:tr w:rsidR="00612480" w:rsidRPr="00612480" w14:paraId="777BD51F" w14:textId="77777777" w:rsidTr="00244604">
        <w:trPr>
          <w:trHeight w:val="306"/>
        </w:trPr>
        <w:tc>
          <w:tcPr>
            <w:tcW w:w="327" w:type="pct"/>
          </w:tcPr>
          <w:p w14:paraId="7744F546"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hint="eastAsia"/>
                <w:b/>
                <w:bCs/>
                <w:kern w:val="0"/>
                <w:sz w:val="20"/>
                <w:szCs w:val="20"/>
              </w:rPr>
              <w:t>序号</w:t>
            </w:r>
          </w:p>
        </w:tc>
        <w:tc>
          <w:tcPr>
            <w:tcW w:w="1775" w:type="pct"/>
            <w:noWrap/>
          </w:tcPr>
          <w:p w14:paraId="2B8285E7"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hint="eastAsia"/>
                <w:b/>
                <w:bCs/>
                <w:kern w:val="0"/>
                <w:sz w:val="20"/>
                <w:szCs w:val="20"/>
              </w:rPr>
              <w:t>名称</w:t>
            </w:r>
          </w:p>
        </w:tc>
        <w:tc>
          <w:tcPr>
            <w:tcW w:w="417" w:type="pct"/>
            <w:noWrap/>
          </w:tcPr>
          <w:p w14:paraId="4957B1FB"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hint="eastAsia"/>
                <w:b/>
                <w:bCs/>
                <w:kern w:val="0"/>
                <w:sz w:val="20"/>
                <w:szCs w:val="20"/>
              </w:rPr>
              <w:t>论文第一作者</w:t>
            </w:r>
          </w:p>
        </w:tc>
        <w:tc>
          <w:tcPr>
            <w:tcW w:w="556" w:type="pct"/>
            <w:noWrap/>
          </w:tcPr>
          <w:p w14:paraId="4453B377"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hint="eastAsia"/>
                <w:b/>
                <w:bCs/>
                <w:kern w:val="0"/>
                <w:sz w:val="20"/>
                <w:szCs w:val="20"/>
              </w:rPr>
              <w:t>出版时间</w:t>
            </w:r>
          </w:p>
        </w:tc>
        <w:tc>
          <w:tcPr>
            <w:tcW w:w="862" w:type="pct"/>
            <w:noWrap/>
          </w:tcPr>
          <w:p w14:paraId="5A18A86E"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hint="eastAsia"/>
                <w:b/>
                <w:bCs/>
                <w:kern w:val="0"/>
                <w:sz w:val="20"/>
                <w:szCs w:val="20"/>
              </w:rPr>
              <w:t>期刊（论文集）</w:t>
            </w:r>
          </w:p>
        </w:tc>
        <w:tc>
          <w:tcPr>
            <w:tcW w:w="459" w:type="pct"/>
            <w:noWrap/>
          </w:tcPr>
          <w:p w14:paraId="7F0279BF"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hint="eastAsia"/>
                <w:b/>
                <w:bCs/>
                <w:kern w:val="0"/>
                <w:sz w:val="20"/>
                <w:szCs w:val="20"/>
              </w:rPr>
              <w:t>所属单位</w:t>
            </w:r>
          </w:p>
        </w:tc>
        <w:tc>
          <w:tcPr>
            <w:tcW w:w="604" w:type="pct"/>
            <w:noWrap/>
          </w:tcPr>
          <w:p w14:paraId="1D0582E9"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hint="eastAsia"/>
                <w:b/>
                <w:bCs/>
                <w:kern w:val="0"/>
                <w:sz w:val="20"/>
                <w:szCs w:val="20"/>
              </w:rPr>
              <w:t>收录类别详情</w:t>
            </w:r>
          </w:p>
        </w:tc>
      </w:tr>
      <w:tr w:rsidR="00612480" w:rsidRPr="00612480" w14:paraId="2000C085" w14:textId="77777777" w:rsidTr="00244604">
        <w:trPr>
          <w:trHeight w:val="306"/>
        </w:trPr>
        <w:tc>
          <w:tcPr>
            <w:tcW w:w="327" w:type="pct"/>
          </w:tcPr>
          <w:p w14:paraId="64ABF41B" w14:textId="77777777" w:rsidR="00612480" w:rsidRPr="00612480" w:rsidRDefault="00612480" w:rsidP="00612480">
            <w:pPr>
              <w:jc w:val="center"/>
              <w:rPr>
                <w:rFonts w:ascii="仿宋" w:eastAsia="仿宋" w:hAnsi="仿宋" w:cs="Arial"/>
                <w:b/>
                <w:bCs/>
                <w:kern w:val="0"/>
                <w:sz w:val="20"/>
                <w:szCs w:val="20"/>
              </w:rPr>
            </w:pPr>
          </w:p>
        </w:tc>
        <w:tc>
          <w:tcPr>
            <w:tcW w:w="1775" w:type="pct"/>
            <w:noWrap/>
          </w:tcPr>
          <w:p w14:paraId="33C094BD" w14:textId="77777777" w:rsidR="00612480" w:rsidRPr="00612480" w:rsidRDefault="00612480" w:rsidP="00612480">
            <w:pPr>
              <w:jc w:val="center"/>
              <w:rPr>
                <w:rFonts w:ascii="仿宋" w:eastAsia="仿宋" w:hAnsi="仿宋" w:cs="Arial"/>
                <w:b/>
                <w:bCs/>
                <w:kern w:val="0"/>
                <w:sz w:val="20"/>
                <w:szCs w:val="20"/>
              </w:rPr>
            </w:pPr>
          </w:p>
        </w:tc>
        <w:tc>
          <w:tcPr>
            <w:tcW w:w="417" w:type="pct"/>
            <w:noWrap/>
          </w:tcPr>
          <w:p w14:paraId="7E16E3D5" w14:textId="77777777" w:rsidR="00612480" w:rsidRPr="00612480" w:rsidRDefault="00612480" w:rsidP="00612480">
            <w:pPr>
              <w:jc w:val="center"/>
              <w:rPr>
                <w:rFonts w:ascii="仿宋" w:eastAsia="仿宋" w:hAnsi="仿宋" w:cs="Arial"/>
                <w:b/>
                <w:bCs/>
                <w:kern w:val="0"/>
                <w:sz w:val="20"/>
                <w:szCs w:val="20"/>
              </w:rPr>
            </w:pPr>
          </w:p>
        </w:tc>
        <w:tc>
          <w:tcPr>
            <w:tcW w:w="556" w:type="pct"/>
            <w:noWrap/>
          </w:tcPr>
          <w:p w14:paraId="4F2F6607" w14:textId="77777777" w:rsidR="00612480" w:rsidRPr="00612480" w:rsidRDefault="00612480" w:rsidP="00612480">
            <w:pPr>
              <w:jc w:val="center"/>
              <w:rPr>
                <w:rFonts w:ascii="仿宋" w:eastAsia="仿宋" w:hAnsi="仿宋" w:cs="Arial"/>
                <w:b/>
                <w:bCs/>
                <w:kern w:val="0"/>
                <w:sz w:val="20"/>
                <w:szCs w:val="20"/>
              </w:rPr>
            </w:pPr>
          </w:p>
        </w:tc>
        <w:tc>
          <w:tcPr>
            <w:tcW w:w="862" w:type="pct"/>
            <w:noWrap/>
          </w:tcPr>
          <w:p w14:paraId="6869F9ED" w14:textId="77777777" w:rsidR="00612480" w:rsidRPr="00612480" w:rsidRDefault="00612480" w:rsidP="00612480">
            <w:pPr>
              <w:jc w:val="center"/>
              <w:rPr>
                <w:rFonts w:ascii="仿宋" w:eastAsia="仿宋" w:hAnsi="仿宋" w:cs="Arial"/>
                <w:b/>
                <w:bCs/>
                <w:kern w:val="0"/>
                <w:sz w:val="20"/>
                <w:szCs w:val="20"/>
              </w:rPr>
            </w:pPr>
          </w:p>
        </w:tc>
        <w:tc>
          <w:tcPr>
            <w:tcW w:w="459" w:type="pct"/>
            <w:noWrap/>
          </w:tcPr>
          <w:p w14:paraId="44A5DBB4" w14:textId="77777777" w:rsidR="00612480" w:rsidRPr="00612480" w:rsidRDefault="00612480" w:rsidP="00612480">
            <w:pPr>
              <w:jc w:val="center"/>
              <w:rPr>
                <w:rFonts w:ascii="仿宋" w:eastAsia="仿宋" w:hAnsi="仿宋" w:cs="Arial"/>
                <w:b/>
                <w:bCs/>
                <w:kern w:val="0"/>
                <w:sz w:val="20"/>
                <w:szCs w:val="20"/>
              </w:rPr>
            </w:pPr>
          </w:p>
        </w:tc>
        <w:tc>
          <w:tcPr>
            <w:tcW w:w="604" w:type="pct"/>
            <w:noWrap/>
          </w:tcPr>
          <w:p w14:paraId="29EA63BB" w14:textId="77777777" w:rsidR="00612480" w:rsidRPr="00612480" w:rsidRDefault="00612480" w:rsidP="00612480">
            <w:pPr>
              <w:jc w:val="center"/>
              <w:rPr>
                <w:rFonts w:ascii="仿宋" w:eastAsia="仿宋" w:hAnsi="仿宋" w:cs="Arial"/>
                <w:b/>
                <w:bCs/>
                <w:kern w:val="0"/>
                <w:sz w:val="20"/>
                <w:szCs w:val="20"/>
              </w:rPr>
            </w:pPr>
          </w:p>
        </w:tc>
      </w:tr>
      <w:tr w:rsidR="00612480" w:rsidRPr="00612480" w14:paraId="24D84CFF" w14:textId="77777777" w:rsidTr="00244604">
        <w:trPr>
          <w:trHeight w:val="306"/>
        </w:trPr>
        <w:tc>
          <w:tcPr>
            <w:tcW w:w="327" w:type="pct"/>
          </w:tcPr>
          <w:p w14:paraId="57E68203"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b/>
                <w:bCs/>
                <w:kern w:val="0"/>
                <w:sz w:val="20"/>
                <w:szCs w:val="20"/>
              </w:rPr>
              <w:t>1</w:t>
            </w:r>
          </w:p>
        </w:tc>
        <w:tc>
          <w:tcPr>
            <w:tcW w:w="1775" w:type="pct"/>
            <w:noWrap/>
          </w:tcPr>
          <w:p w14:paraId="411682CF"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《论语》英语多译本受</w:t>
            </w:r>
            <w:proofErr w:type="gramStart"/>
            <w:r w:rsidRPr="00612480">
              <w:rPr>
                <w:rFonts w:ascii="仿宋" w:eastAsia="仿宋" w:hAnsi="仿宋" w:cs="微软雅黑"/>
                <w:kern w:val="0"/>
                <w:sz w:val="20"/>
                <w:szCs w:val="20"/>
              </w:rPr>
              <w:t>纳状况</w:t>
            </w:r>
            <w:proofErr w:type="gramEnd"/>
            <w:r w:rsidRPr="00612480">
              <w:rPr>
                <w:rFonts w:ascii="仿宋" w:eastAsia="仿宋" w:hAnsi="仿宋" w:cs="微软雅黑"/>
                <w:kern w:val="0"/>
                <w:sz w:val="20"/>
                <w:szCs w:val="20"/>
              </w:rPr>
              <w:t>多维数据分析</w:t>
            </w:r>
          </w:p>
        </w:tc>
        <w:tc>
          <w:tcPr>
            <w:tcW w:w="417" w:type="pct"/>
            <w:noWrap/>
          </w:tcPr>
          <w:p w14:paraId="17A51140"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秦洪武</w:t>
            </w:r>
          </w:p>
        </w:tc>
        <w:tc>
          <w:tcPr>
            <w:tcW w:w="556" w:type="pct"/>
            <w:noWrap/>
          </w:tcPr>
          <w:p w14:paraId="329373C1"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2020-07-20</w:t>
            </w:r>
          </w:p>
        </w:tc>
        <w:tc>
          <w:tcPr>
            <w:tcW w:w="862" w:type="pct"/>
            <w:noWrap/>
          </w:tcPr>
          <w:p w14:paraId="5DCC9318"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外语教学与研究</w:t>
            </w:r>
          </w:p>
        </w:tc>
        <w:tc>
          <w:tcPr>
            <w:tcW w:w="459" w:type="pct"/>
            <w:noWrap/>
          </w:tcPr>
          <w:p w14:paraId="0C33F3B6"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外国语学院</w:t>
            </w:r>
          </w:p>
        </w:tc>
        <w:tc>
          <w:tcPr>
            <w:tcW w:w="604" w:type="pct"/>
            <w:noWrap/>
          </w:tcPr>
          <w:p w14:paraId="4019477D"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当年度其他</w:t>
            </w:r>
            <w:r w:rsidRPr="00612480">
              <w:rPr>
                <w:rFonts w:ascii="仿宋" w:eastAsia="仿宋" w:hAnsi="仿宋" w:cs="Arial"/>
                <w:kern w:val="0"/>
                <w:sz w:val="20"/>
                <w:szCs w:val="20"/>
              </w:rPr>
              <w:t xml:space="preserve"> CSSCI</w:t>
            </w:r>
            <w:r w:rsidRPr="00612480">
              <w:rPr>
                <w:rFonts w:ascii="仿宋" w:eastAsia="仿宋" w:hAnsi="仿宋" w:cs="微软雅黑"/>
                <w:kern w:val="0"/>
                <w:sz w:val="20"/>
                <w:szCs w:val="20"/>
              </w:rPr>
              <w:t>来源期刊、</w:t>
            </w:r>
            <w:r w:rsidRPr="00612480">
              <w:rPr>
                <w:rFonts w:ascii="仿宋" w:eastAsia="仿宋" w:hAnsi="仿宋" w:cs="Arial"/>
                <w:kern w:val="0"/>
                <w:sz w:val="20"/>
                <w:szCs w:val="20"/>
              </w:rPr>
              <w:t>CSSCI</w:t>
            </w:r>
            <w:r w:rsidRPr="00612480">
              <w:rPr>
                <w:rFonts w:ascii="仿宋" w:eastAsia="仿宋" w:hAnsi="仿宋" w:cs="微软雅黑"/>
                <w:kern w:val="0"/>
                <w:sz w:val="20"/>
                <w:szCs w:val="20"/>
              </w:rPr>
              <w:t>集刊、</w:t>
            </w:r>
            <w:r w:rsidRPr="00612480">
              <w:rPr>
                <w:rFonts w:ascii="仿宋" w:eastAsia="仿宋" w:hAnsi="仿宋" w:cs="Arial"/>
                <w:kern w:val="0"/>
                <w:sz w:val="20"/>
                <w:szCs w:val="20"/>
              </w:rPr>
              <w:t>CSSCI</w:t>
            </w:r>
            <w:r w:rsidRPr="00612480">
              <w:rPr>
                <w:rFonts w:ascii="仿宋" w:eastAsia="仿宋" w:hAnsi="仿宋" w:cs="微软雅黑"/>
                <w:kern w:val="0"/>
                <w:sz w:val="20"/>
                <w:szCs w:val="20"/>
              </w:rPr>
              <w:t>（港澳台及海外版）</w:t>
            </w:r>
          </w:p>
        </w:tc>
      </w:tr>
      <w:tr w:rsidR="00612480" w:rsidRPr="00612480" w14:paraId="6C529AA1" w14:textId="77777777" w:rsidTr="00244604">
        <w:trPr>
          <w:trHeight w:val="306"/>
        </w:trPr>
        <w:tc>
          <w:tcPr>
            <w:tcW w:w="327" w:type="pct"/>
          </w:tcPr>
          <w:p w14:paraId="190E8A29"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b/>
                <w:bCs/>
                <w:kern w:val="0"/>
                <w:sz w:val="20"/>
                <w:szCs w:val="20"/>
              </w:rPr>
              <w:t>2</w:t>
            </w:r>
          </w:p>
        </w:tc>
        <w:tc>
          <w:tcPr>
            <w:tcW w:w="1775" w:type="pct"/>
            <w:noWrap/>
          </w:tcPr>
          <w:p w14:paraId="5DD71139"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Smart home for elderly care: development and challenges in China</w:t>
            </w:r>
          </w:p>
        </w:tc>
        <w:tc>
          <w:tcPr>
            <w:tcW w:w="417" w:type="pct"/>
            <w:noWrap/>
          </w:tcPr>
          <w:p w14:paraId="1EBC98BE"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张泉</w:t>
            </w:r>
          </w:p>
        </w:tc>
        <w:tc>
          <w:tcPr>
            <w:tcW w:w="556" w:type="pct"/>
            <w:noWrap/>
          </w:tcPr>
          <w:p w14:paraId="443C6D1E"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2020-09-01</w:t>
            </w:r>
          </w:p>
        </w:tc>
        <w:tc>
          <w:tcPr>
            <w:tcW w:w="862" w:type="pct"/>
            <w:noWrap/>
          </w:tcPr>
          <w:p w14:paraId="5D32E54C"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BMC Geriatrics</w:t>
            </w:r>
          </w:p>
        </w:tc>
        <w:tc>
          <w:tcPr>
            <w:tcW w:w="459" w:type="pct"/>
            <w:noWrap/>
          </w:tcPr>
          <w:p w14:paraId="049386CE"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翻译学院</w:t>
            </w:r>
          </w:p>
        </w:tc>
        <w:tc>
          <w:tcPr>
            <w:tcW w:w="604" w:type="pct"/>
            <w:noWrap/>
          </w:tcPr>
          <w:p w14:paraId="2AA7396B"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SSCI</w:t>
            </w:r>
            <w:r w:rsidRPr="00612480">
              <w:rPr>
                <w:rFonts w:ascii="仿宋" w:eastAsia="仿宋" w:hAnsi="仿宋" w:cs="微软雅黑"/>
                <w:kern w:val="0"/>
                <w:sz w:val="20"/>
                <w:szCs w:val="20"/>
              </w:rPr>
              <w:t>一区</w:t>
            </w:r>
          </w:p>
        </w:tc>
      </w:tr>
      <w:tr w:rsidR="00612480" w:rsidRPr="00612480" w14:paraId="377F8028" w14:textId="77777777" w:rsidTr="00244604">
        <w:trPr>
          <w:trHeight w:val="306"/>
        </w:trPr>
        <w:tc>
          <w:tcPr>
            <w:tcW w:w="327" w:type="pct"/>
          </w:tcPr>
          <w:p w14:paraId="38030DBF"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b/>
                <w:bCs/>
                <w:kern w:val="0"/>
                <w:sz w:val="20"/>
                <w:szCs w:val="20"/>
              </w:rPr>
              <w:t>3</w:t>
            </w:r>
          </w:p>
        </w:tc>
        <w:tc>
          <w:tcPr>
            <w:tcW w:w="1775" w:type="pct"/>
            <w:noWrap/>
          </w:tcPr>
          <w:p w14:paraId="68332A95"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Pain talk in hospice care: a conversation analysis</w:t>
            </w:r>
          </w:p>
        </w:tc>
        <w:tc>
          <w:tcPr>
            <w:tcW w:w="417" w:type="pct"/>
            <w:noWrap/>
          </w:tcPr>
          <w:p w14:paraId="0DF579F0" w14:textId="77777777" w:rsidR="00612480" w:rsidRPr="00612480" w:rsidRDefault="00612480" w:rsidP="00612480">
            <w:pPr>
              <w:jc w:val="center"/>
              <w:rPr>
                <w:rFonts w:ascii="仿宋" w:eastAsia="仿宋" w:hAnsi="仿宋" w:cs="Arial"/>
                <w:b/>
                <w:bCs/>
                <w:kern w:val="0"/>
                <w:sz w:val="20"/>
                <w:szCs w:val="20"/>
              </w:rPr>
            </w:pPr>
            <w:proofErr w:type="gramStart"/>
            <w:r w:rsidRPr="00612480">
              <w:rPr>
                <w:rFonts w:ascii="仿宋" w:eastAsia="仿宋" w:hAnsi="仿宋" w:cs="微软雅黑"/>
                <w:kern w:val="0"/>
                <w:sz w:val="20"/>
                <w:szCs w:val="20"/>
              </w:rPr>
              <w:t>武宜金</w:t>
            </w:r>
            <w:proofErr w:type="gramEnd"/>
          </w:p>
        </w:tc>
        <w:tc>
          <w:tcPr>
            <w:tcW w:w="556" w:type="pct"/>
            <w:noWrap/>
          </w:tcPr>
          <w:p w14:paraId="1D539D91"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2020-08-01</w:t>
            </w:r>
          </w:p>
        </w:tc>
        <w:tc>
          <w:tcPr>
            <w:tcW w:w="862" w:type="pct"/>
            <w:noWrap/>
          </w:tcPr>
          <w:p w14:paraId="2BD0920D"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BMC palliative care</w:t>
            </w:r>
          </w:p>
        </w:tc>
        <w:tc>
          <w:tcPr>
            <w:tcW w:w="459" w:type="pct"/>
            <w:noWrap/>
          </w:tcPr>
          <w:p w14:paraId="7B7FD669"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翻译学院</w:t>
            </w:r>
          </w:p>
        </w:tc>
        <w:tc>
          <w:tcPr>
            <w:tcW w:w="604" w:type="pct"/>
            <w:noWrap/>
          </w:tcPr>
          <w:p w14:paraId="7251643E"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SSCI</w:t>
            </w:r>
            <w:r w:rsidRPr="00612480">
              <w:rPr>
                <w:rFonts w:ascii="仿宋" w:eastAsia="仿宋" w:hAnsi="仿宋" w:cs="微软雅黑"/>
                <w:kern w:val="0"/>
                <w:sz w:val="20"/>
                <w:szCs w:val="20"/>
              </w:rPr>
              <w:t>二区</w:t>
            </w:r>
          </w:p>
        </w:tc>
      </w:tr>
      <w:tr w:rsidR="00612480" w:rsidRPr="00612480" w14:paraId="3586CE2E" w14:textId="77777777" w:rsidTr="00244604">
        <w:trPr>
          <w:trHeight w:val="306"/>
        </w:trPr>
        <w:tc>
          <w:tcPr>
            <w:tcW w:w="327" w:type="pct"/>
          </w:tcPr>
          <w:p w14:paraId="31644C15"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4</w:t>
            </w:r>
          </w:p>
        </w:tc>
        <w:tc>
          <w:tcPr>
            <w:tcW w:w="1775" w:type="pct"/>
            <w:noWrap/>
          </w:tcPr>
          <w:p w14:paraId="6FC79B64"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English speech recognition based on deep learning with multiple features</w:t>
            </w:r>
          </w:p>
        </w:tc>
        <w:tc>
          <w:tcPr>
            <w:tcW w:w="417" w:type="pct"/>
            <w:noWrap/>
          </w:tcPr>
          <w:p w14:paraId="57A13C65" w14:textId="77777777" w:rsidR="00612480" w:rsidRPr="00612480" w:rsidRDefault="00612480" w:rsidP="00612480">
            <w:pPr>
              <w:jc w:val="center"/>
              <w:rPr>
                <w:rFonts w:ascii="仿宋" w:eastAsia="仿宋" w:hAnsi="仿宋" w:cs="微软雅黑"/>
                <w:kern w:val="0"/>
                <w:sz w:val="20"/>
                <w:szCs w:val="20"/>
              </w:rPr>
            </w:pPr>
            <w:r w:rsidRPr="00612480">
              <w:rPr>
                <w:rFonts w:ascii="仿宋" w:eastAsia="仿宋" w:hAnsi="仿宋" w:cs="微软雅黑"/>
                <w:kern w:val="0"/>
                <w:sz w:val="20"/>
                <w:szCs w:val="20"/>
              </w:rPr>
              <w:t>宋兆娟</w:t>
            </w:r>
          </w:p>
        </w:tc>
        <w:tc>
          <w:tcPr>
            <w:tcW w:w="556" w:type="pct"/>
            <w:noWrap/>
          </w:tcPr>
          <w:p w14:paraId="5F96CC46"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2020-03-01</w:t>
            </w:r>
          </w:p>
        </w:tc>
        <w:tc>
          <w:tcPr>
            <w:tcW w:w="862" w:type="pct"/>
            <w:noWrap/>
          </w:tcPr>
          <w:p w14:paraId="3727949D"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COMPUTING</w:t>
            </w:r>
          </w:p>
        </w:tc>
        <w:tc>
          <w:tcPr>
            <w:tcW w:w="459" w:type="pct"/>
            <w:noWrap/>
          </w:tcPr>
          <w:p w14:paraId="047D1631" w14:textId="77777777" w:rsidR="00612480" w:rsidRPr="00612480" w:rsidRDefault="00612480" w:rsidP="00612480">
            <w:pPr>
              <w:jc w:val="center"/>
              <w:rPr>
                <w:rFonts w:ascii="仿宋" w:eastAsia="仿宋" w:hAnsi="仿宋" w:cs="微软雅黑"/>
                <w:kern w:val="0"/>
                <w:sz w:val="20"/>
                <w:szCs w:val="20"/>
              </w:rPr>
            </w:pPr>
            <w:r w:rsidRPr="00612480">
              <w:rPr>
                <w:rFonts w:ascii="仿宋" w:eastAsia="仿宋" w:hAnsi="仿宋" w:cs="微软雅黑"/>
                <w:kern w:val="0"/>
                <w:sz w:val="20"/>
                <w:szCs w:val="20"/>
              </w:rPr>
              <w:t>翻译学院</w:t>
            </w:r>
          </w:p>
        </w:tc>
        <w:tc>
          <w:tcPr>
            <w:tcW w:w="604" w:type="pct"/>
            <w:noWrap/>
          </w:tcPr>
          <w:p w14:paraId="4DC91065"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SCI</w:t>
            </w:r>
            <w:r w:rsidRPr="00612480">
              <w:rPr>
                <w:rFonts w:ascii="仿宋" w:eastAsia="仿宋" w:hAnsi="仿宋" w:cs="微软雅黑"/>
                <w:kern w:val="0"/>
                <w:sz w:val="20"/>
                <w:szCs w:val="20"/>
              </w:rPr>
              <w:t>四区期刊</w:t>
            </w:r>
          </w:p>
        </w:tc>
      </w:tr>
      <w:tr w:rsidR="00612480" w:rsidRPr="00612480" w14:paraId="02F435B7" w14:textId="77777777" w:rsidTr="00244604">
        <w:trPr>
          <w:trHeight w:val="306"/>
        </w:trPr>
        <w:tc>
          <w:tcPr>
            <w:tcW w:w="327" w:type="pct"/>
          </w:tcPr>
          <w:p w14:paraId="0FA08C3C"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b/>
                <w:bCs/>
                <w:kern w:val="0"/>
                <w:sz w:val="20"/>
                <w:szCs w:val="20"/>
              </w:rPr>
              <w:t>5</w:t>
            </w:r>
          </w:p>
        </w:tc>
        <w:tc>
          <w:tcPr>
            <w:tcW w:w="1775" w:type="pct"/>
            <w:noWrap/>
          </w:tcPr>
          <w:p w14:paraId="1D30A541"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College English Reading Teaching under the Background of Cultural Aphasia and Humanistic Philosophy</w:t>
            </w:r>
          </w:p>
        </w:tc>
        <w:tc>
          <w:tcPr>
            <w:tcW w:w="417" w:type="pct"/>
            <w:noWrap/>
          </w:tcPr>
          <w:p w14:paraId="6E405EB7"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苏广莲</w:t>
            </w:r>
          </w:p>
        </w:tc>
        <w:tc>
          <w:tcPr>
            <w:tcW w:w="556" w:type="pct"/>
            <w:noWrap/>
          </w:tcPr>
          <w:p w14:paraId="367E83D9"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2020-05-01</w:t>
            </w:r>
          </w:p>
        </w:tc>
        <w:tc>
          <w:tcPr>
            <w:tcW w:w="862" w:type="pct"/>
            <w:noWrap/>
          </w:tcPr>
          <w:p w14:paraId="2E94EEEE"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CONVIVIUM</w:t>
            </w:r>
          </w:p>
        </w:tc>
        <w:tc>
          <w:tcPr>
            <w:tcW w:w="459" w:type="pct"/>
            <w:noWrap/>
          </w:tcPr>
          <w:p w14:paraId="229EE4CC"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微软雅黑"/>
                <w:kern w:val="0"/>
                <w:sz w:val="20"/>
                <w:szCs w:val="20"/>
              </w:rPr>
              <w:t>外国语学院</w:t>
            </w:r>
          </w:p>
        </w:tc>
        <w:tc>
          <w:tcPr>
            <w:tcW w:w="604" w:type="pct"/>
            <w:noWrap/>
          </w:tcPr>
          <w:p w14:paraId="44BC32C3" w14:textId="77777777" w:rsidR="00612480" w:rsidRPr="00612480" w:rsidRDefault="00612480" w:rsidP="00612480">
            <w:pPr>
              <w:jc w:val="center"/>
              <w:rPr>
                <w:rFonts w:ascii="仿宋" w:eastAsia="仿宋" w:hAnsi="仿宋" w:cs="Arial"/>
                <w:b/>
                <w:bCs/>
                <w:kern w:val="0"/>
                <w:sz w:val="20"/>
                <w:szCs w:val="20"/>
              </w:rPr>
            </w:pPr>
            <w:r w:rsidRPr="00612480">
              <w:rPr>
                <w:rFonts w:ascii="仿宋" w:eastAsia="仿宋" w:hAnsi="仿宋" w:cs="Arial"/>
                <w:kern w:val="0"/>
                <w:sz w:val="20"/>
                <w:szCs w:val="20"/>
              </w:rPr>
              <w:t>A&amp;HCI</w:t>
            </w:r>
          </w:p>
        </w:tc>
      </w:tr>
      <w:tr w:rsidR="00612480" w:rsidRPr="00612480" w14:paraId="489EC1D7" w14:textId="77777777" w:rsidTr="00244604">
        <w:trPr>
          <w:trHeight w:val="246"/>
        </w:trPr>
        <w:tc>
          <w:tcPr>
            <w:tcW w:w="327" w:type="pct"/>
          </w:tcPr>
          <w:p w14:paraId="6DBD5CE8" w14:textId="77777777" w:rsidR="00612480" w:rsidRPr="00612480" w:rsidRDefault="00612480" w:rsidP="00612480">
            <w:pPr>
              <w:jc w:val="center"/>
              <w:rPr>
                <w:rFonts w:ascii="仿宋" w:eastAsia="仿宋" w:hAnsi="仿宋" w:cs="微软雅黑"/>
                <w:kern w:val="0"/>
                <w:sz w:val="20"/>
                <w:szCs w:val="20"/>
              </w:rPr>
            </w:pPr>
            <w:r w:rsidRPr="00612480">
              <w:rPr>
                <w:rFonts w:ascii="仿宋" w:eastAsia="仿宋" w:hAnsi="仿宋" w:cs="微软雅黑"/>
                <w:kern w:val="0"/>
                <w:sz w:val="20"/>
                <w:szCs w:val="20"/>
              </w:rPr>
              <w:t>6</w:t>
            </w:r>
          </w:p>
        </w:tc>
        <w:tc>
          <w:tcPr>
            <w:tcW w:w="1775" w:type="pct"/>
            <w:noWrap/>
          </w:tcPr>
          <w:p w14:paraId="14A22FAA"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基于英汉双语平行语料库的模糊限制语汉译策略研究</w:t>
            </w:r>
          </w:p>
        </w:tc>
        <w:tc>
          <w:tcPr>
            <w:tcW w:w="417" w:type="pct"/>
            <w:noWrap/>
          </w:tcPr>
          <w:p w14:paraId="2D0B4F38"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吴光亭</w:t>
            </w:r>
          </w:p>
        </w:tc>
        <w:tc>
          <w:tcPr>
            <w:tcW w:w="556" w:type="pct"/>
            <w:noWrap/>
          </w:tcPr>
          <w:p w14:paraId="25EAF59B"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2020-01-05</w:t>
            </w:r>
          </w:p>
        </w:tc>
        <w:tc>
          <w:tcPr>
            <w:tcW w:w="862" w:type="pct"/>
            <w:noWrap/>
          </w:tcPr>
          <w:p w14:paraId="41DD021E"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外语学刊</w:t>
            </w:r>
          </w:p>
        </w:tc>
        <w:tc>
          <w:tcPr>
            <w:tcW w:w="459" w:type="pct"/>
            <w:noWrap/>
          </w:tcPr>
          <w:p w14:paraId="56A70553"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翻译学院</w:t>
            </w:r>
          </w:p>
        </w:tc>
        <w:tc>
          <w:tcPr>
            <w:tcW w:w="604" w:type="pct"/>
            <w:noWrap/>
          </w:tcPr>
          <w:p w14:paraId="6084257B"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CSSCI</w:t>
            </w:r>
            <w:r w:rsidRPr="00612480">
              <w:rPr>
                <w:rFonts w:ascii="仿宋" w:eastAsia="仿宋" w:hAnsi="仿宋" w:cs="微软雅黑"/>
                <w:kern w:val="0"/>
                <w:sz w:val="20"/>
                <w:szCs w:val="20"/>
              </w:rPr>
              <w:t>扩展</w:t>
            </w:r>
          </w:p>
        </w:tc>
      </w:tr>
      <w:tr w:rsidR="00612480" w:rsidRPr="00612480" w14:paraId="50442542" w14:textId="77777777" w:rsidTr="00244604">
        <w:trPr>
          <w:trHeight w:val="246"/>
        </w:trPr>
        <w:tc>
          <w:tcPr>
            <w:tcW w:w="327" w:type="pct"/>
          </w:tcPr>
          <w:p w14:paraId="0D7F2D00" w14:textId="77777777" w:rsidR="00612480" w:rsidRPr="00612480" w:rsidRDefault="00612480" w:rsidP="00612480">
            <w:pPr>
              <w:jc w:val="center"/>
              <w:rPr>
                <w:rFonts w:ascii="仿宋" w:eastAsia="仿宋" w:hAnsi="仿宋" w:cs="微软雅黑"/>
                <w:kern w:val="0"/>
                <w:sz w:val="20"/>
                <w:szCs w:val="20"/>
              </w:rPr>
            </w:pPr>
            <w:r w:rsidRPr="00612480">
              <w:rPr>
                <w:rFonts w:ascii="仿宋" w:eastAsia="仿宋" w:hAnsi="仿宋" w:cs="微软雅黑"/>
                <w:kern w:val="0"/>
                <w:sz w:val="20"/>
                <w:szCs w:val="20"/>
              </w:rPr>
              <w:lastRenderedPageBreak/>
              <w:t>7</w:t>
            </w:r>
          </w:p>
        </w:tc>
        <w:tc>
          <w:tcPr>
            <w:tcW w:w="1775" w:type="pct"/>
            <w:noWrap/>
          </w:tcPr>
          <w:p w14:paraId="62EE0EF2"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科研国际化助推中国学术</w:t>
            </w:r>
            <w:r w:rsidRPr="00612480">
              <w:rPr>
                <w:rFonts w:ascii="仿宋" w:eastAsia="仿宋" w:hAnsi="仿宋" w:cs="Arial"/>
                <w:kern w:val="0"/>
                <w:sz w:val="20"/>
                <w:szCs w:val="20"/>
              </w:rPr>
              <w:t>“</w:t>
            </w:r>
            <w:r w:rsidRPr="00612480">
              <w:rPr>
                <w:rFonts w:ascii="仿宋" w:eastAsia="仿宋" w:hAnsi="仿宋" w:cs="微软雅黑"/>
                <w:kern w:val="0"/>
                <w:sz w:val="20"/>
                <w:szCs w:val="20"/>
              </w:rPr>
              <w:t>走进去</w:t>
            </w:r>
            <w:r w:rsidRPr="00612480">
              <w:rPr>
                <w:rFonts w:ascii="仿宋" w:eastAsia="仿宋" w:hAnsi="仿宋" w:cs="Arial"/>
                <w:kern w:val="0"/>
                <w:sz w:val="20"/>
                <w:szCs w:val="20"/>
              </w:rPr>
              <w:t>”</w:t>
            </w:r>
          </w:p>
        </w:tc>
        <w:tc>
          <w:tcPr>
            <w:tcW w:w="417" w:type="pct"/>
            <w:noWrap/>
          </w:tcPr>
          <w:p w14:paraId="61C051B9" w14:textId="77777777" w:rsidR="00612480" w:rsidRPr="00612480" w:rsidRDefault="00612480" w:rsidP="00612480">
            <w:pPr>
              <w:jc w:val="center"/>
              <w:rPr>
                <w:rFonts w:ascii="仿宋" w:eastAsia="仿宋" w:hAnsi="仿宋" w:cs="Arial"/>
                <w:kern w:val="0"/>
                <w:sz w:val="20"/>
                <w:szCs w:val="20"/>
              </w:rPr>
            </w:pPr>
            <w:proofErr w:type="gramStart"/>
            <w:r w:rsidRPr="00612480">
              <w:rPr>
                <w:rFonts w:ascii="仿宋" w:eastAsia="仿宋" w:hAnsi="仿宋" w:cs="微软雅黑"/>
                <w:kern w:val="0"/>
                <w:sz w:val="20"/>
                <w:szCs w:val="20"/>
              </w:rPr>
              <w:t>武宜金</w:t>
            </w:r>
            <w:proofErr w:type="gramEnd"/>
          </w:p>
        </w:tc>
        <w:tc>
          <w:tcPr>
            <w:tcW w:w="556" w:type="pct"/>
            <w:noWrap/>
          </w:tcPr>
          <w:p w14:paraId="2A0C110E"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2020-01-10</w:t>
            </w:r>
          </w:p>
        </w:tc>
        <w:tc>
          <w:tcPr>
            <w:tcW w:w="862" w:type="pct"/>
            <w:noWrap/>
          </w:tcPr>
          <w:p w14:paraId="2BF720AD"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中国社会科学报</w:t>
            </w:r>
          </w:p>
        </w:tc>
        <w:tc>
          <w:tcPr>
            <w:tcW w:w="459" w:type="pct"/>
            <w:noWrap/>
          </w:tcPr>
          <w:p w14:paraId="42AD577A"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翻译学院</w:t>
            </w:r>
          </w:p>
        </w:tc>
        <w:tc>
          <w:tcPr>
            <w:tcW w:w="604" w:type="pct"/>
            <w:noWrap/>
          </w:tcPr>
          <w:p w14:paraId="0F01B9DE" w14:textId="77777777" w:rsidR="00612480" w:rsidRPr="00612480" w:rsidRDefault="00612480" w:rsidP="00612480">
            <w:pPr>
              <w:jc w:val="center"/>
              <w:rPr>
                <w:rFonts w:ascii="仿宋" w:eastAsia="仿宋" w:hAnsi="仿宋" w:cs="Arial"/>
                <w:kern w:val="0"/>
                <w:sz w:val="20"/>
                <w:szCs w:val="20"/>
              </w:rPr>
            </w:pPr>
          </w:p>
        </w:tc>
      </w:tr>
      <w:tr w:rsidR="00612480" w:rsidRPr="00612480" w14:paraId="3F74E136" w14:textId="77777777" w:rsidTr="00244604">
        <w:trPr>
          <w:trHeight w:val="246"/>
        </w:trPr>
        <w:tc>
          <w:tcPr>
            <w:tcW w:w="327" w:type="pct"/>
          </w:tcPr>
          <w:p w14:paraId="615623E0" w14:textId="77777777" w:rsidR="00612480" w:rsidRPr="00612480" w:rsidRDefault="00612480" w:rsidP="00612480">
            <w:pPr>
              <w:jc w:val="center"/>
              <w:rPr>
                <w:rFonts w:ascii="仿宋" w:eastAsia="仿宋" w:hAnsi="仿宋" w:cs="微软雅黑"/>
                <w:kern w:val="0"/>
                <w:sz w:val="20"/>
                <w:szCs w:val="20"/>
              </w:rPr>
            </w:pPr>
            <w:r w:rsidRPr="00612480">
              <w:rPr>
                <w:rFonts w:ascii="仿宋" w:eastAsia="仿宋" w:hAnsi="仿宋" w:cs="微软雅黑"/>
                <w:kern w:val="0"/>
                <w:sz w:val="20"/>
                <w:szCs w:val="20"/>
              </w:rPr>
              <w:t>8</w:t>
            </w:r>
          </w:p>
        </w:tc>
        <w:tc>
          <w:tcPr>
            <w:tcW w:w="1775" w:type="pct"/>
            <w:noWrap/>
          </w:tcPr>
          <w:p w14:paraId="40AB2C7B"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象征世界的构筑方法</w:t>
            </w:r>
            <w:r w:rsidRPr="00612480">
              <w:rPr>
                <w:rFonts w:ascii="仿宋" w:eastAsia="仿宋" w:hAnsi="仿宋" w:cs="Arial"/>
                <w:kern w:val="0"/>
                <w:sz w:val="20"/>
                <w:szCs w:val="20"/>
              </w:rPr>
              <w:t>——</w:t>
            </w:r>
            <w:r w:rsidRPr="00612480">
              <w:rPr>
                <w:rFonts w:ascii="仿宋" w:eastAsia="仿宋" w:hAnsi="仿宋" w:cs="微软雅黑"/>
                <w:kern w:val="0"/>
                <w:sz w:val="20"/>
                <w:szCs w:val="20"/>
              </w:rPr>
              <w:t>川端康成小说《山音》的隐喻研究</w:t>
            </w:r>
          </w:p>
        </w:tc>
        <w:tc>
          <w:tcPr>
            <w:tcW w:w="417" w:type="pct"/>
            <w:noWrap/>
          </w:tcPr>
          <w:p w14:paraId="01D637F0"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hint="eastAsia"/>
                <w:kern w:val="0"/>
                <w:sz w:val="20"/>
                <w:szCs w:val="20"/>
              </w:rPr>
              <w:t>徐利</w:t>
            </w:r>
          </w:p>
        </w:tc>
        <w:tc>
          <w:tcPr>
            <w:tcW w:w="556" w:type="pct"/>
            <w:noWrap/>
          </w:tcPr>
          <w:p w14:paraId="122CB015"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2020-04-25</w:t>
            </w:r>
          </w:p>
        </w:tc>
        <w:tc>
          <w:tcPr>
            <w:tcW w:w="862" w:type="pct"/>
            <w:noWrap/>
          </w:tcPr>
          <w:p w14:paraId="576BCA74"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日语学习与研究</w:t>
            </w:r>
          </w:p>
        </w:tc>
        <w:tc>
          <w:tcPr>
            <w:tcW w:w="459" w:type="pct"/>
            <w:noWrap/>
          </w:tcPr>
          <w:p w14:paraId="5D42B727"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翻译学院</w:t>
            </w:r>
          </w:p>
        </w:tc>
        <w:tc>
          <w:tcPr>
            <w:tcW w:w="604" w:type="pct"/>
            <w:noWrap/>
          </w:tcPr>
          <w:p w14:paraId="63794C66"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CSSCI</w:t>
            </w:r>
            <w:r w:rsidRPr="00612480">
              <w:rPr>
                <w:rFonts w:ascii="仿宋" w:eastAsia="仿宋" w:hAnsi="仿宋" w:cs="微软雅黑"/>
                <w:kern w:val="0"/>
                <w:sz w:val="20"/>
                <w:szCs w:val="20"/>
              </w:rPr>
              <w:t>扩展版</w:t>
            </w:r>
          </w:p>
        </w:tc>
      </w:tr>
      <w:tr w:rsidR="00612480" w:rsidRPr="00612480" w14:paraId="2729B723" w14:textId="77777777" w:rsidTr="00244604">
        <w:trPr>
          <w:trHeight w:val="246"/>
        </w:trPr>
        <w:tc>
          <w:tcPr>
            <w:tcW w:w="327" w:type="pct"/>
          </w:tcPr>
          <w:p w14:paraId="01F0ADA3"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9</w:t>
            </w:r>
          </w:p>
        </w:tc>
        <w:tc>
          <w:tcPr>
            <w:tcW w:w="1775" w:type="pct"/>
            <w:noWrap/>
          </w:tcPr>
          <w:p w14:paraId="0941F19A"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日本早期连歌汉译研究</w:t>
            </w:r>
          </w:p>
        </w:tc>
        <w:tc>
          <w:tcPr>
            <w:tcW w:w="417" w:type="pct"/>
            <w:noWrap/>
          </w:tcPr>
          <w:p w14:paraId="41DE5AF1"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徐凤</w:t>
            </w:r>
          </w:p>
        </w:tc>
        <w:tc>
          <w:tcPr>
            <w:tcW w:w="556" w:type="pct"/>
            <w:noWrap/>
          </w:tcPr>
          <w:p w14:paraId="0A53B0A7"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2020-12-25</w:t>
            </w:r>
          </w:p>
        </w:tc>
        <w:tc>
          <w:tcPr>
            <w:tcW w:w="862" w:type="pct"/>
            <w:noWrap/>
          </w:tcPr>
          <w:p w14:paraId="47ACAA71"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日语学习与研究</w:t>
            </w:r>
          </w:p>
        </w:tc>
        <w:tc>
          <w:tcPr>
            <w:tcW w:w="459" w:type="pct"/>
            <w:noWrap/>
          </w:tcPr>
          <w:p w14:paraId="46139E99"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微软雅黑"/>
                <w:kern w:val="0"/>
                <w:sz w:val="20"/>
                <w:szCs w:val="20"/>
              </w:rPr>
              <w:t>翻译学院</w:t>
            </w:r>
          </w:p>
        </w:tc>
        <w:tc>
          <w:tcPr>
            <w:tcW w:w="604" w:type="pct"/>
            <w:noWrap/>
          </w:tcPr>
          <w:p w14:paraId="79B81C7C" w14:textId="77777777" w:rsidR="00612480" w:rsidRPr="00612480" w:rsidRDefault="00612480" w:rsidP="00612480">
            <w:pPr>
              <w:jc w:val="center"/>
              <w:rPr>
                <w:rFonts w:ascii="仿宋" w:eastAsia="仿宋" w:hAnsi="仿宋" w:cs="Arial"/>
                <w:kern w:val="0"/>
                <w:sz w:val="20"/>
                <w:szCs w:val="20"/>
              </w:rPr>
            </w:pPr>
            <w:r w:rsidRPr="00612480">
              <w:rPr>
                <w:rFonts w:ascii="仿宋" w:eastAsia="仿宋" w:hAnsi="仿宋" w:cs="Arial"/>
                <w:kern w:val="0"/>
                <w:sz w:val="20"/>
                <w:szCs w:val="20"/>
              </w:rPr>
              <w:t>CSSCI</w:t>
            </w:r>
            <w:r w:rsidRPr="00612480">
              <w:rPr>
                <w:rFonts w:ascii="仿宋" w:eastAsia="仿宋" w:hAnsi="仿宋" w:cs="微软雅黑"/>
                <w:kern w:val="0"/>
                <w:sz w:val="20"/>
                <w:szCs w:val="20"/>
              </w:rPr>
              <w:t>扩展</w:t>
            </w:r>
          </w:p>
        </w:tc>
      </w:tr>
    </w:tbl>
    <w:p w14:paraId="45C7E6E5" w14:textId="77777777" w:rsidR="00612480" w:rsidRDefault="00612480" w:rsidP="00A81989">
      <w:pPr>
        <w:pStyle w:val="3"/>
      </w:pPr>
    </w:p>
    <w:p w14:paraId="38E89400" w14:textId="21F4C21F" w:rsidR="00774B3E" w:rsidRDefault="009476CB" w:rsidP="00A81989">
      <w:pPr>
        <w:pStyle w:val="3"/>
      </w:pPr>
      <w:r>
        <w:rPr>
          <w:rFonts w:hint="eastAsia"/>
        </w:rPr>
        <w:t>2</w:t>
      </w:r>
      <w:r>
        <w:t>020</w:t>
      </w:r>
      <w:r>
        <w:rPr>
          <w:rFonts w:hint="eastAsia"/>
        </w:rPr>
        <w:t>年度立项国家级、省部级科研项目</w:t>
      </w:r>
    </w:p>
    <w:tbl>
      <w:tblPr>
        <w:tblStyle w:val="a9"/>
        <w:tblW w:w="0" w:type="auto"/>
        <w:tblLook w:val="04A0" w:firstRow="1" w:lastRow="0" w:firstColumn="1" w:lastColumn="0" w:noHBand="0" w:noVBand="1"/>
      </w:tblPr>
      <w:tblGrid>
        <w:gridCol w:w="511"/>
        <w:gridCol w:w="1327"/>
        <w:gridCol w:w="807"/>
        <w:gridCol w:w="3025"/>
        <w:gridCol w:w="877"/>
        <w:gridCol w:w="1316"/>
        <w:gridCol w:w="659"/>
      </w:tblGrid>
      <w:tr w:rsidR="00774B3E" w14:paraId="6069A695" w14:textId="77777777">
        <w:tc>
          <w:tcPr>
            <w:tcW w:w="0" w:type="auto"/>
          </w:tcPr>
          <w:p w14:paraId="4D82A22F"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序号</w:t>
            </w:r>
          </w:p>
        </w:tc>
        <w:tc>
          <w:tcPr>
            <w:tcW w:w="0" w:type="auto"/>
          </w:tcPr>
          <w:p w14:paraId="2794CB47"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项目来源</w:t>
            </w:r>
          </w:p>
        </w:tc>
        <w:tc>
          <w:tcPr>
            <w:tcW w:w="0" w:type="auto"/>
          </w:tcPr>
          <w:p w14:paraId="12473358"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项目类型</w:t>
            </w:r>
          </w:p>
        </w:tc>
        <w:tc>
          <w:tcPr>
            <w:tcW w:w="3025" w:type="dxa"/>
          </w:tcPr>
          <w:p w14:paraId="5089748F"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项目名称</w:t>
            </w:r>
          </w:p>
        </w:tc>
        <w:tc>
          <w:tcPr>
            <w:tcW w:w="877" w:type="dxa"/>
          </w:tcPr>
          <w:p w14:paraId="444977A1"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负责人</w:t>
            </w:r>
          </w:p>
        </w:tc>
        <w:tc>
          <w:tcPr>
            <w:tcW w:w="0" w:type="auto"/>
          </w:tcPr>
          <w:p w14:paraId="517F219F"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立项时间</w:t>
            </w:r>
          </w:p>
        </w:tc>
        <w:tc>
          <w:tcPr>
            <w:tcW w:w="0" w:type="auto"/>
          </w:tcPr>
          <w:p w14:paraId="1539AB34"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批准经费</w:t>
            </w:r>
          </w:p>
        </w:tc>
      </w:tr>
      <w:tr w:rsidR="00774B3E" w14:paraId="00271616" w14:textId="77777777">
        <w:tc>
          <w:tcPr>
            <w:tcW w:w="0" w:type="auto"/>
          </w:tcPr>
          <w:p w14:paraId="502880EA"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w:t>
            </w:r>
          </w:p>
        </w:tc>
        <w:tc>
          <w:tcPr>
            <w:tcW w:w="0" w:type="auto"/>
          </w:tcPr>
          <w:p w14:paraId="3CE6623B"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6D534760"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一般项</w:t>
            </w:r>
            <w:r>
              <w:rPr>
                <w:rFonts w:ascii="仿宋" w:eastAsia="仿宋" w:hAnsi="仿宋" w:cs="微软雅黑" w:hint="eastAsia"/>
                <w:kern w:val="0"/>
                <w:sz w:val="22"/>
                <w:szCs w:val="22"/>
              </w:rPr>
              <w:t>目</w:t>
            </w:r>
          </w:p>
        </w:tc>
        <w:tc>
          <w:tcPr>
            <w:tcW w:w="3025" w:type="dxa"/>
          </w:tcPr>
          <w:p w14:paraId="2EE614D4"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外语教学中体裁理论“本土化”研究</w:t>
            </w:r>
          </w:p>
        </w:tc>
        <w:tc>
          <w:tcPr>
            <w:tcW w:w="877" w:type="dxa"/>
          </w:tcPr>
          <w:p w14:paraId="4BB9D2AB"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梁文花</w:t>
            </w:r>
          </w:p>
        </w:tc>
        <w:tc>
          <w:tcPr>
            <w:tcW w:w="0" w:type="auto"/>
          </w:tcPr>
          <w:p w14:paraId="32D3D92A"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2020-09-15</w:t>
            </w:r>
          </w:p>
        </w:tc>
        <w:tc>
          <w:tcPr>
            <w:tcW w:w="0" w:type="auto"/>
          </w:tcPr>
          <w:p w14:paraId="043F0172"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w:t>
            </w:r>
          </w:p>
        </w:tc>
      </w:tr>
      <w:tr w:rsidR="00774B3E" w14:paraId="0F0C7F41" w14:textId="77777777">
        <w:tc>
          <w:tcPr>
            <w:tcW w:w="0" w:type="auto"/>
          </w:tcPr>
          <w:p w14:paraId="7686E8C9"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w:t>
            </w:r>
          </w:p>
        </w:tc>
        <w:tc>
          <w:tcPr>
            <w:tcW w:w="0" w:type="auto"/>
          </w:tcPr>
          <w:p w14:paraId="309D59F6"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1F910CA8"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一般项</w:t>
            </w:r>
            <w:r>
              <w:rPr>
                <w:rFonts w:ascii="仿宋" w:eastAsia="仿宋" w:hAnsi="仿宋" w:cs="微软雅黑" w:hint="eastAsia"/>
                <w:kern w:val="0"/>
                <w:sz w:val="22"/>
                <w:szCs w:val="22"/>
              </w:rPr>
              <w:t>目</w:t>
            </w:r>
          </w:p>
        </w:tc>
        <w:tc>
          <w:tcPr>
            <w:tcW w:w="3025" w:type="dxa"/>
          </w:tcPr>
          <w:p w14:paraId="1A9F5E27"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儒学英译的海外认知与接受研究</w:t>
            </w:r>
          </w:p>
        </w:tc>
        <w:tc>
          <w:tcPr>
            <w:tcW w:w="877" w:type="dxa"/>
          </w:tcPr>
          <w:p w14:paraId="6EEBBED4"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夏云</w:t>
            </w:r>
          </w:p>
        </w:tc>
        <w:tc>
          <w:tcPr>
            <w:tcW w:w="0" w:type="auto"/>
          </w:tcPr>
          <w:p w14:paraId="6504C1DA"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2020-09-15</w:t>
            </w:r>
          </w:p>
        </w:tc>
        <w:tc>
          <w:tcPr>
            <w:tcW w:w="0" w:type="auto"/>
          </w:tcPr>
          <w:p w14:paraId="028DA556"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w:t>
            </w:r>
          </w:p>
        </w:tc>
      </w:tr>
      <w:tr w:rsidR="00774B3E" w14:paraId="164742B9" w14:textId="77777777">
        <w:tc>
          <w:tcPr>
            <w:tcW w:w="0" w:type="auto"/>
          </w:tcPr>
          <w:p w14:paraId="6D7A9E21"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3</w:t>
            </w:r>
          </w:p>
        </w:tc>
        <w:tc>
          <w:tcPr>
            <w:tcW w:w="0" w:type="auto"/>
          </w:tcPr>
          <w:p w14:paraId="14114DB4"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76DEB3A6"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后期资助项目</w:t>
            </w:r>
          </w:p>
        </w:tc>
        <w:tc>
          <w:tcPr>
            <w:tcW w:w="3025" w:type="dxa"/>
          </w:tcPr>
          <w:p w14:paraId="589EEF86"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中国小说在美国的译介研究（</w:t>
            </w:r>
            <w:r>
              <w:rPr>
                <w:rFonts w:ascii="仿宋" w:eastAsia="仿宋" w:hAnsi="仿宋" w:cs="微软雅黑"/>
                <w:kern w:val="0"/>
                <w:sz w:val="22"/>
                <w:szCs w:val="22"/>
              </w:rPr>
              <w:t>1900-1952</w:t>
            </w:r>
            <w:r>
              <w:rPr>
                <w:rFonts w:ascii="仿宋" w:eastAsia="仿宋" w:hAnsi="仿宋" w:cs="微软雅黑" w:hint="eastAsia"/>
                <w:kern w:val="0"/>
                <w:sz w:val="22"/>
                <w:szCs w:val="22"/>
              </w:rPr>
              <w:t>）</w:t>
            </w:r>
          </w:p>
        </w:tc>
        <w:tc>
          <w:tcPr>
            <w:tcW w:w="877" w:type="dxa"/>
          </w:tcPr>
          <w:p w14:paraId="6457CA35"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厉平</w:t>
            </w:r>
          </w:p>
        </w:tc>
        <w:tc>
          <w:tcPr>
            <w:tcW w:w="0" w:type="auto"/>
          </w:tcPr>
          <w:p w14:paraId="16F54DFD"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2020-10-23</w:t>
            </w:r>
          </w:p>
        </w:tc>
        <w:tc>
          <w:tcPr>
            <w:tcW w:w="0" w:type="auto"/>
          </w:tcPr>
          <w:p w14:paraId="5BBDAA9D"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25</w:t>
            </w:r>
          </w:p>
        </w:tc>
      </w:tr>
      <w:tr w:rsidR="00774B3E" w14:paraId="7303D4A6" w14:textId="77777777">
        <w:tc>
          <w:tcPr>
            <w:tcW w:w="0" w:type="auto"/>
          </w:tcPr>
          <w:p w14:paraId="46D76615"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4</w:t>
            </w:r>
          </w:p>
        </w:tc>
        <w:tc>
          <w:tcPr>
            <w:tcW w:w="0" w:type="auto"/>
          </w:tcPr>
          <w:p w14:paraId="50741A48"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国家其它部委项</w:t>
            </w:r>
            <w:r>
              <w:rPr>
                <w:rFonts w:ascii="仿宋" w:eastAsia="仿宋" w:hAnsi="仿宋" w:cs="微软雅黑" w:hint="eastAsia"/>
                <w:kern w:val="0"/>
                <w:sz w:val="22"/>
                <w:szCs w:val="22"/>
              </w:rPr>
              <w:t>目</w:t>
            </w:r>
          </w:p>
          <w:p w14:paraId="11211027" w14:textId="77777777" w:rsidR="00774B3E" w:rsidRDefault="00774B3E">
            <w:pPr>
              <w:rPr>
                <w:rFonts w:ascii="仿宋" w:eastAsia="仿宋" w:hAnsi="仿宋" w:cs="微软雅黑"/>
                <w:kern w:val="0"/>
                <w:sz w:val="22"/>
                <w:szCs w:val="22"/>
              </w:rPr>
            </w:pPr>
          </w:p>
        </w:tc>
        <w:tc>
          <w:tcPr>
            <w:tcW w:w="0" w:type="auto"/>
          </w:tcPr>
          <w:p w14:paraId="3C757366" w14:textId="77777777" w:rsidR="00774B3E" w:rsidRDefault="00774B3E">
            <w:pPr>
              <w:rPr>
                <w:rFonts w:ascii="仿宋" w:eastAsia="仿宋" w:hAnsi="仿宋" w:cs="微软雅黑"/>
                <w:kern w:val="0"/>
                <w:sz w:val="22"/>
                <w:szCs w:val="22"/>
              </w:rPr>
            </w:pPr>
          </w:p>
        </w:tc>
        <w:tc>
          <w:tcPr>
            <w:tcW w:w="3025" w:type="dxa"/>
          </w:tcPr>
          <w:p w14:paraId="00D8D19F"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国家级一流本科课程（线下）：《综合英语》（1-2</w:t>
            </w:r>
            <w:r>
              <w:rPr>
                <w:rFonts w:ascii="仿宋" w:eastAsia="仿宋" w:hAnsi="仿宋" w:cs="微软雅黑" w:hint="eastAsia"/>
                <w:kern w:val="0"/>
                <w:sz w:val="22"/>
                <w:szCs w:val="22"/>
              </w:rPr>
              <w:t>）</w:t>
            </w:r>
          </w:p>
          <w:p w14:paraId="18EE71C4" w14:textId="77777777" w:rsidR="00774B3E" w:rsidRDefault="00774B3E">
            <w:pPr>
              <w:rPr>
                <w:rFonts w:ascii="仿宋" w:eastAsia="仿宋" w:hAnsi="仿宋" w:cs="微软雅黑"/>
                <w:kern w:val="0"/>
                <w:sz w:val="22"/>
                <w:szCs w:val="22"/>
              </w:rPr>
            </w:pPr>
          </w:p>
        </w:tc>
        <w:tc>
          <w:tcPr>
            <w:tcW w:w="877" w:type="dxa"/>
          </w:tcPr>
          <w:p w14:paraId="0E8F3E1B"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孔蕾</w:t>
            </w:r>
          </w:p>
        </w:tc>
        <w:tc>
          <w:tcPr>
            <w:tcW w:w="0" w:type="auto"/>
          </w:tcPr>
          <w:p w14:paraId="284E3EE1"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2020-11-24</w:t>
            </w:r>
          </w:p>
          <w:p w14:paraId="5CCF0E3F" w14:textId="77777777" w:rsidR="00774B3E" w:rsidRDefault="00774B3E">
            <w:pPr>
              <w:rPr>
                <w:rFonts w:ascii="仿宋" w:eastAsia="仿宋" w:hAnsi="仿宋" w:cs="微软雅黑"/>
                <w:kern w:val="0"/>
                <w:sz w:val="22"/>
                <w:szCs w:val="22"/>
              </w:rPr>
            </w:pPr>
          </w:p>
        </w:tc>
        <w:tc>
          <w:tcPr>
            <w:tcW w:w="0" w:type="auto"/>
          </w:tcPr>
          <w:p w14:paraId="0E627A8B" w14:textId="77777777" w:rsidR="00774B3E" w:rsidRDefault="00774B3E">
            <w:pPr>
              <w:rPr>
                <w:rFonts w:ascii="仿宋" w:eastAsia="仿宋" w:hAnsi="仿宋" w:cs="微软雅黑"/>
                <w:kern w:val="0"/>
                <w:sz w:val="22"/>
                <w:szCs w:val="22"/>
              </w:rPr>
            </w:pPr>
          </w:p>
        </w:tc>
      </w:tr>
      <w:tr w:rsidR="00774B3E" w14:paraId="5BBE82B5" w14:textId="77777777">
        <w:tc>
          <w:tcPr>
            <w:tcW w:w="0" w:type="auto"/>
          </w:tcPr>
          <w:p w14:paraId="7501E04F"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5</w:t>
            </w:r>
          </w:p>
        </w:tc>
        <w:tc>
          <w:tcPr>
            <w:tcW w:w="0" w:type="auto"/>
          </w:tcPr>
          <w:p w14:paraId="64072837"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019EA704"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3025" w:type="dxa"/>
          </w:tcPr>
          <w:p w14:paraId="3E7A008C"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体育促进人类命运共同体构建的中国路径研究</w:t>
            </w:r>
          </w:p>
        </w:tc>
        <w:tc>
          <w:tcPr>
            <w:tcW w:w="877" w:type="dxa"/>
          </w:tcPr>
          <w:p w14:paraId="6973C842"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于杰</w:t>
            </w:r>
          </w:p>
        </w:tc>
        <w:tc>
          <w:tcPr>
            <w:tcW w:w="0" w:type="auto"/>
          </w:tcPr>
          <w:p w14:paraId="19D689A2"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2020-03-20</w:t>
            </w:r>
          </w:p>
        </w:tc>
        <w:tc>
          <w:tcPr>
            <w:tcW w:w="0" w:type="auto"/>
          </w:tcPr>
          <w:p w14:paraId="566AD6C7"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10</w:t>
            </w:r>
          </w:p>
        </w:tc>
      </w:tr>
      <w:tr w:rsidR="00774B3E" w14:paraId="0530A180" w14:textId="77777777">
        <w:tc>
          <w:tcPr>
            <w:tcW w:w="0" w:type="auto"/>
          </w:tcPr>
          <w:p w14:paraId="36A9419B"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6</w:t>
            </w:r>
          </w:p>
        </w:tc>
        <w:tc>
          <w:tcPr>
            <w:tcW w:w="0" w:type="auto"/>
          </w:tcPr>
          <w:p w14:paraId="1646A7B6"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2F9CA0C6"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青年项目</w:t>
            </w:r>
          </w:p>
        </w:tc>
        <w:tc>
          <w:tcPr>
            <w:tcW w:w="3025" w:type="dxa"/>
          </w:tcPr>
          <w:p w14:paraId="26D0937D"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任务复杂度对中国大学生二语产出的影响机制构建研究</w:t>
            </w:r>
          </w:p>
        </w:tc>
        <w:tc>
          <w:tcPr>
            <w:tcW w:w="877" w:type="dxa"/>
          </w:tcPr>
          <w:p w14:paraId="2AB6E7CC"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邢加新</w:t>
            </w:r>
          </w:p>
        </w:tc>
        <w:tc>
          <w:tcPr>
            <w:tcW w:w="0" w:type="auto"/>
          </w:tcPr>
          <w:p w14:paraId="45E7383A"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2020-03-20</w:t>
            </w:r>
          </w:p>
        </w:tc>
        <w:tc>
          <w:tcPr>
            <w:tcW w:w="0" w:type="auto"/>
          </w:tcPr>
          <w:p w14:paraId="5264EEF9"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8</w:t>
            </w:r>
          </w:p>
        </w:tc>
      </w:tr>
      <w:tr w:rsidR="00774B3E" w14:paraId="2D1A10FD" w14:textId="77777777">
        <w:tc>
          <w:tcPr>
            <w:tcW w:w="0" w:type="auto"/>
          </w:tcPr>
          <w:p w14:paraId="35B05337"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7</w:t>
            </w:r>
          </w:p>
        </w:tc>
        <w:tc>
          <w:tcPr>
            <w:tcW w:w="0" w:type="auto"/>
          </w:tcPr>
          <w:p w14:paraId="487522CC"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50C4C054"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青年项目</w:t>
            </w:r>
          </w:p>
        </w:tc>
        <w:tc>
          <w:tcPr>
            <w:tcW w:w="3025" w:type="dxa"/>
          </w:tcPr>
          <w:p w14:paraId="271336A7"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威廉</w:t>
            </w:r>
            <w:r>
              <w:rPr>
                <w:rFonts w:ascii="仿宋" w:eastAsia="仿宋" w:hAnsi="仿宋" w:cs="微软雅黑" w:hint="cs"/>
                <w:kern w:val="0"/>
                <w:sz w:val="22"/>
                <w:szCs w:val="22"/>
              </w:rPr>
              <w:t>·</w:t>
            </w:r>
            <w:r>
              <w:rPr>
                <w:rFonts w:ascii="仿宋" w:eastAsia="仿宋" w:hAnsi="仿宋" w:cs="微软雅黑" w:hint="eastAsia"/>
                <w:kern w:val="0"/>
                <w:sz w:val="22"/>
                <w:szCs w:val="22"/>
              </w:rPr>
              <w:t>莫里斯日用美学思想研究</w:t>
            </w:r>
          </w:p>
        </w:tc>
        <w:tc>
          <w:tcPr>
            <w:tcW w:w="877" w:type="dxa"/>
          </w:tcPr>
          <w:p w14:paraId="272459DE"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林瑛</w:t>
            </w:r>
          </w:p>
        </w:tc>
        <w:tc>
          <w:tcPr>
            <w:tcW w:w="0" w:type="auto"/>
          </w:tcPr>
          <w:p w14:paraId="38987224"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2020-03-20</w:t>
            </w:r>
          </w:p>
        </w:tc>
        <w:tc>
          <w:tcPr>
            <w:tcW w:w="0" w:type="auto"/>
          </w:tcPr>
          <w:p w14:paraId="4B5F9669"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8</w:t>
            </w:r>
          </w:p>
        </w:tc>
      </w:tr>
      <w:tr w:rsidR="00774B3E" w14:paraId="74660DFE" w14:textId="77777777">
        <w:tc>
          <w:tcPr>
            <w:tcW w:w="0" w:type="auto"/>
          </w:tcPr>
          <w:p w14:paraId="5C0A8164"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8</w:t>
            </w:r>
          </w:p>
        </w:tc>
        <w:tc>
          <w:tcPr>
            <w:tcW w:w="0" w:type="auto"/>
          </w:tcPr>
          <w:p w14:paraId="1A12BE1C"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5C13F769"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青年项目</w:t>
            </w:r>
          </w:p>
        </w:tc>
        <w:tc>
          <w:tcPr>
            <w:tcW w:w="3025" w:type="dxa"/>
          </w:tcPr>
          <w:p w14:paraId="05075CAD"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朝鲜半岛汉语注音资料系统整理与研究（</w:t>
            </w:r>
            <w:r>
              <w:rPr>
                <w:rFonts w:ascii="仿宋" w:eastAsia="仿宋" w:hAnsi="仿宋" w:cs="微软雅黑"/>
                <w:kern w:val="0"/>
                <w:sz w:val="22"/>
                <w:szCs w:val="22"/>
              </w:rPr>
              <w:t>1900-1949</w:t>
            </w:r>
            <w:r>
              <w:rPr>
                <w:rFonts w:ascii="仿宋" w:eastAsia="仿宋" w:hAnsi="仿宋" w:cs="微软雅黑" w:hint="eastAsia"/>
                <w:kern w:val="0"/>
                <w:sz w:val="22"/>
                <w:szCs w:val="22"/>
              </w:rPr>
              <w:t>）</w:t>
            </w:r>
          </w:p>
        </w:tc>
        <w:tc>
          <w:tcPr>
            <w:tcW w:w="877" w:type="dxa"/>
          </w:tcPr>
          <w:p w14:paraId="067B110C"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白璐</w:t>
            </w:r>
          </w:p>
        </w:tc>
        <w:tc>
          <w:tcPr>
            <w:tcW w:w="0" w:type="auto"/>
          </w:tcPr>
          <w:p w14:paraId="3A49B5AD"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2020-03-20</w:t>
            </w:r>
          </w:p>
        </w:tc>
        <w:tc>
          <w:tcPr>
            <w:tcW w:w="0" w:type="auto"/>
          </w:tcPr>
          <w:p w14:paraId="38CB9028"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8</w:t>
            </w:r>
          </w:p>
        </w:tc>
      </w:tr>
      <w:tr w:rsidR="00774B3E" w14:paraId="62108661" w14:textId="77777777">
        <w:tc>
          <w:tcPr>
            <w:tcW w:w="0" w:type="auto"/>
          </w:tcPr>
          <w:p w14:paraId="0A33C3B6"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9</w:t>
            </w:r>
          </w:p>
        </w:tc>
        <w:tc>
          <w:tcPr>
            <w:tcW w:w="0" w:type="auto"/>
          </w:tcPr>
          <w:p w14:paraId="7EE7C919"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山东省社会规划研究专项项目</w:t>
            </w:r>
          </w:p>
        </w:tc>
        <w:tc>
          <w:tcPr>
            <w:tcW w:w="0" w:type="auto"/>
          </w:tcPr>
          <w:p w14:paraId="1D1AB5D3"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研究专项</w:t>
            </w:r>
          </w:p>
        </w:tc>
        <w:tc>
          <w:tcPr>
            <w:tcW w:w="3025" w:type="dxa"/>
          </w:tcPr>
          <w:p w14:paraId="24BE2F4E"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基于产出导向法</w:t>
            </w:r>
            <w:proofErr w:type="gramStart"/>
            <w:r>
              <w:rPr>
                <w:rFonts w:ascii="仿宋" w:eastAsia="仿宋" w:hAnsi="仿宋" w:cs="微软雅黑" w:hint="eastAsia"/>
                <w:kern w:val="0"/>
                <w:sz w:val="22"/>
                <w:szCs w:val="22"/>
              </w:rPr>
              <w:t>的语块输入</w:t>
            </w:r>
            <w:proofErr w:type="gramEnd"/>
            <w:r>
              <w:rPr>
                <w:rFonts w:ascii="仿宋" w:eastAsia="仿宋" w:hAnsi="仿宋" w:cs="微软雅黑" w:hint="eastAsia"/>
                <w:kern w:val="0"/>
                <w:sz w:val="22"/>
                <w:szCs w:val="22"/>
              </w:rPr>
              <w:t>在高校英语专业听说教学中的创新研究</w:t>
            </w:r>
          </w:p>
        </w:tc>
        <w:tc>
          <w:tcPr>
            <w:tcW w:w="877" w:type="dxa"/>
          </w:tcPr>
          <w:p w14:paraId="2F297A09"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宋兆娟</w:t>
            </w:r>
          </w:p>
        </w:tc>
        <w:tc>
          <w:tcPr>
            <w:tcW w:w="0" w:type="auto"/>
          </w:tcPr>
          <w:p w14:paraId="653B75AC"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2020-01-31</w:t>
            </w:r>
          </w:p>
        </w:tc>
        <w:tc>
          <w:tcPr>
            <w:tcW w:w="0" w:type="auto"/>
          </w:tcPr>
          <w:p w14:paraId="351E2F7C"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w:t>
            </w:r>
          </w:p>
        </w:tc>
      </w:tr>
      <w:tr w:rsidR="00774B3E" w14:paraId="62B4D80E" w14:textId="77777777">
        <w:tc>
          <w:tcPr>
            <w:tcW w:w="0" w:type="auto"/>
          </w:tcPr>
          <w:p w14:paraId="2F002B61"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10</w:t>
            </w:r>
          </w:p>
        </w:tc>
        <w:tc>
          <w:tcPr>
            <w:tcW w:w="0" w:type="auto"/>
          </w:tcPr>
          <w:p w14:paraId="348CF08C"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山东省社会科学规划研究项目</w:t>
            </w:r>
          </w:p>
        </w:tc>
        <w:tc>
          <w:tcPr>
            <w:tcW w:w="0" w:type="auto"/>
          </w:tcPr>
          <w:p w14:paraId="1DF4E934"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3025" w:type="dxa"/>
          </w:tcPr>
          <w:p w14:paraId="57A32829"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共建东北亚</w:t>
            </w:r>
            <w:r>
              <w:rPr>
                <w:rFonts w:ascii="仿宋" w:eastAsia="仿宋" w:hAnsi="仿宋" w:cs="微软雅黑" w:hint="cs"/>
                <w:kern w:val="0"/>
                <w:sz w:val="22"/>
                <w:szCs w:val="22"/>
              </w:rPr>
              <w:t>“</w:t>
            </w:r>
            <w:r>
              <w:rPr>
                <w:rFonts w:ascii="仿宋" w:eastAsia="仿宋" w:hAnsi="仿宋" w:cs="微软雅黑" w:hint="eastAsia"/>
                <w:kern w:val="0"/>
                <w:sz w:val="22"/>
                <w:szCs w:val="22"/>
              </w:rPr>
              <w:t>一带一路</w:t>
            </w:r>
            <w:r>
              <w:rPr>
                <w:rFonts w:ascii="仿宋" w:eastAsia="仿宋" w:hAnsi="仿宋" w:cs="微软雅黑" w:hint="cs"/>
                <w:kern w:val="0"/>
                <w:sz w:val="22"/>
                <w:szCs w:val="22"/>
              </w:rPr>
              <w:t>”</w:t>
            </w:r>
            <w:r>
              <w:rPr>
                <w:rFonts w:ascii="仿宋" w:eastAsia="仿宋" w:hAnsi="仿宋" w:cs="微软雅黑" w:hint="eastAsia"/>
                <w:kern w:val="0"/>
                <w:sz w:val="22"/>
                <w:szCs w:val="22"/>
              </w:rPr>
              <w:t>的路径与战略意义</w:t>
            </w:r>
          </w:p>
        </w:tc>
        <w:tc>
          <w:tcPr>
            <w:tcW w:w="877" w:type="dxa"/>
          </w:tcPr>
          <w:p w14:paraId="2948968C"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李敦球</w:t>
            </w:r>
          </w:p>
        </w:tc>
        <w:tc>
          <w:tcPr>
            <w:tcW w:w="0" w:type="auto"/>
          </w:tcPr>
          <w:p w14:paraId="60C430AE"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2020-04-16</w:t>
            </w:r>
          </w:p>
        </w:tc>
        <w:tc>
          <w:tcPr>
            <w:tcW w:w="0" w:type="auto"/>
          </w:tcPr>
          <w:p w14:paraId="618C6969"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3</w:t>
            </w:r>
          </w:p>
        </w:tc>
      </w:tr>
      <w:tr w:rsidR="00774B3E" w14:paraId="4E6E1A3F" w14:textId="77777777">
        <w:tc>
          <w:tcPr>
            <w:tcW w:w="0" w:type="auto"/>
          </w:tcPr>
          <w:p w14:paraId="4ED1750A"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11</w:t>
            </w:r>
          </w:p>
        </w:tc>
        <w:tc>
          <w:tcPr>
            <w:tcW w:w="0" w:type="auto"/>
          </w:tcPr>
          <w:p w14:paraId="5483E64F"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山东省社会科学规划研究项目</w:t>
            </w:r>
          </w:p>
        </w:tc>
        <w:tc>
          <w:tcPr>
            <w:tcW w:w="0" w:type="auto"/>
          </w:tcPr>
          <w:p w14:paraId="63275132"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3025" w:type="dxa"/>
          </w:tcPr>
          <w:p w14:paraId="7662C599"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新时代治国理政与儒学政治语篇的评价修辞比较研究</w:t>
            </w:r>
          </w:p>
        </w:tc>
        <w:tc>
          <w:tcPr>
            <w:tcW w:w="877" w:type="dxa"/>
          </w:tcPr>
          <w:p w14:paraId="46438800" w14:textId="77777777" w:rsidR="00774B3E" w:rsidRDefault="009476CB">
            <w:pPr>
              <w:rPr>
                <w:rFonts w:ascii="仿宋" w:eastAsia="仿宋" w:hAnsi="仿宋" w:cs="微软雅黑"/>
                <w:kern w:val="0"/>
                <w:sz w:val="22"/>
                <w:szCs w:val="22"/>
              </w:rPr>
            </w:pPr>
            <w:proofErr w:type="gramStart"/>
            <w:r>
              <w:rPr>
                <w:rFonts w:ascii="仿宋" w:eastAsia="仿宋" w:hAnsi="仿宋" w:cs="微软雅黑" w:hint="eastAsia"/>
                <w:kern w:val="0"/>
                <w:sz w:val="22"/>
                <w:szCs w:val="22"/>
              </w:rPr>
              <w:t>孙铭悦</w:t>
            </w:r>
            <w:proofErr w:type="gramEnd"/>
          </w:p>
        </w:tc>
        <w:tc>
          <w:tcPr>
            <w:tcW w:w="0" w:type="auto"/>
          </w:tcPr>
          <w:p w14:paraId="27C546F0"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2020-04-16</w:t>
            </w:r>
          </w:p>
        </w:tc>
        <w:tc>
          <w:tcPr>
            <w:tcW w:w="0" w:type="auto"/>
          </w:tcPr>
          <w:p w14:paraId="563F1DFB"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3</w:t>
            </w:r>
          </w:p>
        </w:tc>
      </w:tr>
      <w:tr w:rsidR="00774B3E" w14:paraId="64BC4858" w14:textId="77777777">
        <w:tc>
          <w:tcPr>
            <w:tcW w:w="0" w:type="auto"/>
          </w:tcPr>
          <w:p w14:paraId="70F1CA96"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lastRenderedPageBreak/>
              <w:t>12</w:t>
            </w:r>
          </w:p>
        </w:tc>
        <w:tc>
          <w:tcPr>
            <w:tcW w:w="0" w:type="auto"/>
          </w:tcPr>
          <w:p w14:paraId="06F5C552"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山东省社会科学规划研究项目</w:t>
            </w:r>
          </w:p>
        </w:tc>
        <w:tc>
          <w:tcPr>
            <w:tcW w:w="0" w:type="auto"/>
          </w:tcPr>
          <w:p w14:paraId="1D9F92C3"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3025" w:type="dxa"/>
          </w:tcPr>
          <w:p w14:paraId="0DCE109E"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帕克斯戏剧中的异类空间诗学研究</w:t>
            </w:r>
          </w:p>
        </w:tc>
        <w:tc>
          <w:tcPr>
            <w:tcW w:w="877" w:type="dxa"/>
          </w:tcPr>
          <w:p w14:paraId="356045B5"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张琳</w:t>
            </w:r>
          </w:p>
        </w:tc>
        <w:tc>
          <w:tcPr>
            <w:tcW w:w="0" w:type="auto"/>
          </w:tcPr>
          <w:p w14:paraId="495EEF18"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2020-04-16</w:t>
            </w:r>
          </w:p>
        </w:tc>
        <w:tc>
          <w:tcPr>
            <w:tcW w:w="0" w:type="auto"/>
          </w:tcPr>
          <w:p w14:paraId="5A074A5A"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3</w:t>
            </w:r>
          </w:p>
        </w:tc>
      </w:tr>
      <w:tr w:rsidR="00774B3E" w14:paraId="6B505200" w14:textId="77777777">
        <w:tc>
          <w:tcPr>
            <w:tcW w:w="0" w:type="auto"/>
          </w:tcPr>
          <w:p w14:paraId="26303628"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13</w:t>
            </w:r>
          </w:p>
        </w:tc>
        <w:tc>
          <w:tcPr>
            <w:tcW w:w="0" w:type="auto"/>
          </w:tcPr>
          <w:p w14:paraId="229A5C5F"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山东省社会科学规划研究项目</w:t>
            </w:r>
          </w:p>
        </w:tc>
        <w:tc>
          <w:tcPr>
            <w:tcW w:w="0" w:type="auto"/>
          </w:tcPr>
          <w:p w14:paraId="16D67910"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3025" w:type="dxa"/>
          </w:tcPr>
          <w:p w14:paraId="3CEF1867"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后疫情时代英语专业混合式教学模式探究</w:t>
            </w:r>
          </w:p>
        </w:tc>
        <w:tc>
          <w:tcPr>
            <w:tcW w:w="877" w:type="dxa"/>
          </w:tcPr>
          <w:p w14:paraId="3B880D19"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苏广莲</w:t>
            </w:r>
          </w:p>
        </w:tc>
        <w:tc>
          <w:tcPr>
            <w:tcW w:w="0" w:type="auto"/>
          </w:tcPr>
          <w:p w14:paraId="6D6B3E36"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2020-08-24</w:t>
            </w:r>
          </w:p>
        </w:tc>
        <w:tc>
          <w:tcPr>
            <w:tcW w:w="0" w:type="auto"/>
          </w:tcPr>
          <w:p w14:paraId="463E9E6B"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w:t>
            </w:r>
          </w:p>
        </w:tc>
      </w:tr>
      <w:tr w:rsidR="00774B3E" w14:paraId="3D50DE20" w14:textId="77777777">
        <w:tc>
          <w:tcPr>
            <w:tcW w:w="0" w:type="auto"/>
          </w:tcPr>
          <w:p w14:paraId="0366AFC2"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14</w:t>
            </w:r>
          </w:p>
        </w:tc>
        <w:tc>
          <w:tcPr>
            <w:tcW w:w="0" w:type="auto"/>
          </w:tcPr>
          <w:p w14:paraId="15714C5E"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山东省社会科学规划研究项目</w:t>
            </w:r>
          </w:p>
        </w:tc>
        <w:tc>
          <w:tcPr>
            <w:tcW w:w="0" w:type="auto"/>
          </w:tcPr>
          <w:p w14:paraId="368B700A"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3025" w:type="dxa"/>
          </w:tcPr>
          <w:p w14:paraId="1E560AD3"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w:t>
            </w:r>
            <w:r>
              <w:rPr>
                <w:rFonts w:ascii="仿宋" w:eastAsia="仿宋" w:hAnsi="仿宋" w:cs="微软雅黑" w:hint="eastAsia"/>
                <w:kern w:val="0"/>
                <w:sz w:val="22"/>
                <w:szCs w:val="22"/>
              </w:rPr>
              <w:t>人工智能</w:t>
            </w:r>
            <w:r>
              <w:rPr>
                <w:rFonts w:ascii="仿宋" w:eastAsia="仿宋" w:hAnsi="仿宋" w:cs="微软雅黑"/>
                <w:kern w:val="0"/>
                <w:sz w:val="22"/>
                <w:szCs w:val="22"/>
              </w:rPr>
              <w:t>+</w:t>
            </w:r>
            <w:r>
              <w:rPr>
                <w:rFonts w:ascii="仿宋" w:eastAsia="仿宋" w:hAnsi="仿宋" w:cs="微软雅黑" w:hint="eastAsia"/>
                <w:kern w:val="0"/>
                <w:sz w:val="22"/>
                <w:szCs w:val="22"/>
              </w:rPr>
              <w:t>教育</w:t>
            </w:r>
            <w:r>
              <w:rPr>
                <w:rFonts w:ascii="仿宋" w:eastAsia="仿宋" w:hAnsi="仿宋" w:cs="微软雅黑" w:hint="cs"/>
                <w:kern w:val="0"/>
                <w:sz w:val="22"/>
                <w:szCs w:val="22"/>
              </w:rPr>
              <w:t>”</w:t>
            </w:r>
            <w:r>
              <w:rPr>
                <w:rFonts w:ascii="仿宋" w:eastAsia="仿宋" w:hAnsi="仿宋" w:cs="微软雅黑" w:hint="eastAsia"/>
                <w:kern w:val="0"/>
                <w:sz w:val="22"/>
                <w:szCs w:val="22"/>
              </w:rPr>
              <w:t>理念下的</w:t>
            </w:r>
            <w:r>
              <w:rPr>
                <w:rFonts w:ascii="仿宋" w:eastAsia="仿宋" w:hAnsi="仿宋" w:cs="微软雅黑"/>
                <w:kern w:val="0"/>
                <w:sz w:val="22"/>
                <w:szCs w:val="22"/>
              </w:rPr>
              <w:t xml:space="preserve"> </w:t>
            </w:r>
            <w:r>
              <w:rPr>
                <w:rFonts w:ascii="仿宋" w:eastAsia="仿宋" w:hAnsi="仿宋" w:cs="微软雅黑" w:hint="eastAsia"/>
                <w:kern w:val="0"/>
                <w:sz w:val="22"/>
                <w:szCs w:val="22"/>
              </w:rPr>
              <w:t>大学英语生态教学模式构建研究</w:t>
            </w:r>
          </w:p>
        </w:tc>
        <w:tc>
          <w:tcPr>
            <w:tcW w:w="877" w:type="dxa"/>
          </w:tcPr>
          <w:p w14:paraId="65E9F64D" w14:textId="77777777" w:rsidR="00774B3E" w:rsidRDefault="009476CB">
            <w:pPr>
              <w:rPr>
                <w:rFonts w:ascii="仿宋" w:eastAsia="仿宋" w:hAnsi="仿宋" w:cs="微软雅黑"/>
                <w:kern w:val="0"/>
                <w:sz w:val="22"/>
                <w:szCs w:val="22"/>
              </w:rPr>
            </w:pPr>
            <w:proofErr w:type="gramStart"/>
            <w:r>
              <w:rPr>
                <w:rFonts w:ascii="仿宋" w:eastAsia="仿宋" w:hAnsi="仿宋" w:cs="微软雅黑" w:hint="eastAsia"/>
                <w:kern w:val="0"/>
                <w:sz w:val="22"/>
                <w:szCs w:val="22"/>
              </w:rPr>
              <w:t>姬梦月</w:t>
            </w:r>
            <w:proofErr w:type="gramEnd"/>
          </w:p>
        </w:tc>
        <w:tc>
          <w:tcPr>
            <w:tcW w:w="0" w:type="auto"/>
          </w:tcPr>
          <w:p w14:paraId="5B9AC3E9"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2020-10-31</w:t>
            </w:r>
          </w:p>
        </w:tc>
        <w:tc>
          <w:tcPr>
            <w:tcW w:w="0" w:type="auto"/>
          </w:tcPr>
          <w:p w14:paraId="5B5A969D"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w:t>
            </w:r>
          </w:p>
        </w:tc>
      </w:tr>
      <w:tr w:rsidR="00774B3E" w14:paraId="65DFFC8D" w14:textId="77777777">
        <w:tc>
          <w:tcPr>
            <w:tcW w:w="0" w:type="auto"/>
          </w:tcPr>
          <w:p w14:paraId="62664A57"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15</w:t>
            </w:r>
          </w:p>
        </w:tc>
        <w:tc>
          <w:tcPr>
            <w:tcW w:w="0" w:type="auto"/>
          </w:tcPr>
          <w:p w14:paraId="093EC7D9" w14:textId="77777777" w:rsidR="00774B3E" w:rsidRDefault="009476CB">
            <w:pPr>
              <w:widowControl/>
              <w:autoSpaceDE w:val="0"/>
              <w:autoSpaceDN w:val="0"/>
              <w:adjustRightInd w:val="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kern w:val="0"/>
                <w:sz w:val="21"/>
                <w:szCs w:val="21"/>
              </w:rPr>
              <w:t>当代中国</w:t>
            </w:r>
          </w:p>
          <w:p w14:paraId="488573F3" w14:textId="77777777" w:rsidR="00774B3E" w:rsidRDefault="009476CB">
            <w:pPr>
              <w:widowControl/>
              <w:autoSpaceDE w:val="0"/>
              <w:autoSpaceDN w:val="0"/>
              <w:adjustRightInd w:val="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kern w:val="0"/>
                <w:sz w:val="21"/>
                <w:szCs w:val="21"/>
              </w:rPr>
              <w:t>与世界</w:t>
            </w:r>
            <w:proofErr w:type="gramStart"/>
            <w:r>
              <w:rPr>
                <w:rFonts w:asciiTheme="minorEastAsia" w:eastAsiaTheme="minorEastAsia" w:hAnsiTheme="minorEastAsia" w:cstheme="minorEastAsia" w:hint="eastAsia"/>
                <w:kern w:val="0"/>
                <w:sz w:val="21"/>
                <w:szCs w:val="21"/>
              </w:rPr>
              <w:t>研</w:t>
            </w:r>
            <w:proofErr w:type="gramEnd"/>
          </w:p>
          <w:p w14:paraId="42BDF9E2" w14:textId="77777777" w:rsidR="00774B3E" w:rsidRDefault="009476CB">
            <w:pPr>
              <w:widowControl/>
              <w:autoSpaceDE w:val="0"/>
              <w:autoSpaceDN w:val="0"/>
              <w:adjustRightInd w:val="0"/>
              <w:jc w:val="left"/>
              <w:rPr>
                <w:rFonts w:asciiTheme="minorEastAsia" w:eastAsiaTheme="minorEastAsia" w:hAnsiTheme="minorEastAsia" w:cstheme="minorEastAsia"/>
                <w:kern w:val="0"/>
                <w:sz w:val="22"/>
                <w:szCs w:val="22"/>
              </w:rPr>
            </w:pPr>
            <w:proofErr w:type="gramStart"/>
            <w:r>
              <w:rPr>
                <w:rFonts w:asciiTheme="minorEastAsia" w:eastAsiaTheme="minorEastAsia" w:hAnsiTheme="minorEastAsia" w:cstheme="minorEastAsia" w:hint="eastAsia"/>
                <w:kern w:val="0"/>
                <w:sz w:val="21"/>
                <w:szCs w:val="21"/>
              </w:rPr>
              <w:t>究院</w:t>
            </w:r>
            <w:proofErr w:type="gramEnd"/>
          </w:p>
        </w:tc>
        <w:tc>
          <w:tcPr>
            <w:tcW w:w="0" w:type="auto"/>
          </w:tcPr>
          <w:p w14:paraId="0D282D52" w14:textId="77777777" w:rsidR="00774B3E" w:rsidRDefault="009476CB">
            <w:pPr>
              <w:widowControl/>
              <w:autoSpaceDE w:val="0"/>
              <w:autoSpaceDN w:val="0"/>
              <w:adjustRightInd w:val="0"/>
              <w:jc w:val="left"/>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委托项目</w:t>
            </w:r>
          </w:p>
        </w:tc>
        <w:tc>
          <w:tcPr>
            <w:tcW w:w="3025" w:type="dxa"/>
          </w:tcPr>
          <w:p w14:paraId="595F4A93"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中国核心政治话语国际传播情况调查</w:t>
            </w:r>
          </w:p>
        </w:tc>
        <w:tc>
          <w:tcPr>
            <w:tcW w:w="877" w:type="dxa"/>
          </w:tcPr>
          <w:p w14:paraId="37BCD48D"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孔 蕾</w:t>
            </w:r>
          </w:p>
        </w:tc>
        <w:tc>
          <w:tcPr>
            <w:tcW w:w="0" w:type="auto"/>
          </w:tcPr>
          <w:p w14:paraId="6232F552" w14:textId="77777777" w:rsidR="00774B3E" w:rsidRDefault="009476CB">
            <w:pPr>
              <w:widowControl/>
              <w:autoSpaceDE w:val="0"/>
              <w:autoSpaceDN w:val="0"/>
              <w:adjustRightInd w:val="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kern w:val="0"/>
                <w:sz w:val="21"/>
                <w:szCs w:val="21"/>
              </w:rPr>
              <w:t>202006-</w:t>
            </w:r>
          </w:p>
          <w:p w14:paraId="57FA2B4C"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202010</w:t>
            </w:r>
          </w:p>
        </w:tc>
        <w:tc>
          <w:tcPr>
            <w:tcW w:w="0" w:type="auto"/>
          </w:tcPr>
          <w:p w14:paraId="335BDAA7"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3</w:t>
            </w:r>
          </w:p>
        </w:tc>
      </w:tr>
      <w:tr w:rsidR="00774B3E" w14:paraId="3D4CE33A" w14:textId="77777777">
        <w:tc>
          <w:tcPr>
            <w:tcW w:w="0" w:type="auto"/>
          </w:tcPr>
          <w:p w14:paraId="5CE89CCA"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16</w:t>
            </w:r>
          </w:p>
        </w:tc>
        <w:tc>
          <w:tcPr>
            <w:tcW w:w="0" w:type="auto"/>
          </w:tcPr>
          <w:p w14:paraId="62D3DCFA" w14:textId="77777777" w:rsidR="00774B3E" w:rsidRDefault="009476CB">
            <w:pPr>
              <w:widowControl/>
              <w:autoSpaceDE w:val="0"/>
              <w:autoSpaceDN w:val="0"/>
              <w:adjustRightInd w:val="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kern w:val="0"/>
                <w:sz w:val="21"/>
                <w:szCs w:val="21"/>
              </w:rPr>
              <w:t>山东省教</w:t>
            </w:r>
          </w:p>
          <w:p w14:paraId="74D15CBA" w14:textId="77777777" w:rsidR="00774B3E" w:rsidRDefault="009476CB">
            <w:pPr>
              <w:widowControl/>
              <w:autoSpaceDE w:val="0"/>
              <w:autoSpaceDN w:val="0"/>
              <w:adjustRightInd w:val="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kern w:val="0"/>
                <w:sz w:val="21"/>
                <w:szCs w:val="21"/>
              </w:rPr>
              <w:t>学改革项</w:t>
            </w:r>
          </w:p>
          <w:p w14:paraId="1EDF39B8"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目</w:t>
            </w:r>
          </w:p>
        </w:tc>
        <w:tc>
          <w:tcPr>
            <w:tcW w:w="0" w:type="auto"/>
          </w:tcPr>
          <w:p w14:paraId="74B5FBEB"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重点项目</w:t>
            </w:r>
          </w:p>
        </w:tc>
        <w:tc>
          <w:tcPr>
            <w:tcW w:w="3025" w:type="dxa"/>
          </w:tcPr>
          <w:p w14:paraId="048E496E"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外语教学数据数字化建设研究与实践</w:t>
            </w:r>
          </w:p>
        </w:tc>
        <w:tc>
          <w:tcPr>
            <w:tcW w:w="877" w:type="dxa"/>
          </w:tcPr>
          <w:p w14:paraId="61A3B988"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孔 蕾</w:t>
            </w:r>
          </w:p>
        </w:tc>
        <w:tc>
          <w:tcPr>
            <w:tcW w:w="0" w:type="auto"/>
          </w:tcPr>
          <w:p w14:paraId="61117590" w14:textId="77777777" w:rsidR="00774B3E" w:rsidRDefault="009476CB">
            <w:pPr>
              <w:widowControl/>
              <w:autoSpaceDE w:val="0"/>
              <w:autoSpaceDN w:val="0"/>
              <w:adjustRightInd w:val="0"/>
              <w:jc w:val="left"/>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kern w:val="0"/>
                <w:sz w:val="21"/>
                <w:szCs w:val="21"/>
              </w:rPr>
              <w:t>202012-</w:t>
            </w:r>
          </w:p>
          <w:p w14:paraId="75D80960"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202512</w:t>
            </w:r>
          </w:p>
        </w:tc>
        <w:tc>
          <w:tcPr>
            <w:tcW w:w="0" w:type="auto"/>
          </w:tcPr>
          <w:p w14:paraId="7BEC8F93" w14:textId="77777777" w:rsidR="00774B3E" w:rsidRDefault="009476CB">
            <w:pPr>
              <w:rPr>
                <w:rFonts w:asciiTheme="minorEastAsia" w:eastAsiaTheme="minorEastAsia" w:hAnsiTheme="minorEastAsia" w:cstheme="minorEastAsia"/>
                <w:kern w:val="0"/>
                <w:sz w:val="22"/>
                <w:szCs w:val="22"/>
              </w:rPr>
            </w:pPr>
            <w:r>
              <w:rPr>
                <w:rFonts w:asciiTheme="minorEastAsia" w:eastAsiaTheme="minorEastAsia" w:hAnsiTheme="minorEastAsia" w:cstheme="minorEastAsia" w:hint="eastAsia"/>
                <w:kern w:val="0"/>
                <w:sz w:val="21"/>
                <w:szCs w:val="21"/>
              </w:rPr>
              <w:t>5</w:t>
            </w:r>
          </w:p>
        </w:tc>
      </w:tr>
    </w:tbl>
    <w:p w14:paraId="615099AE" w14:textId="77777777" w:rsidR="005316A3" w:rsidRDefault="005316A3">
      <w:pPr>
        <w:rPr>
          <w:rFonts w:ascii="仿宋_GB2312" w:eastAsia="仿宋_GB2312" w:hAnsi="仿宋" w:cs="宋体"/>
          <w:sz w:val="30"/>
          <w:szCs w:val="30"/>
          <w:shd w:val="clear" w:color="auto" w:fill="FFFFFF"/>
        </w:rPr>
      </w:pPr>
    </w:p>
    <w:p w14:paraId="49B60668" w14:textId="439A503B" w:rsidR="00774B3E" w:rsidRDefault="009476CB" w:rsidP="005316A3">
      <w:pPr>
        <w:jc w:val="center"/>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2</w:t>
      </w:r>
      <w:r>
        <w:rPr>
          <w:rFonts w:ascii="仿宋_GB2312" w:eastAsia="仿宋_GB2312" w:hAnsi="仿宋" w:cs="宋体"/>
          <w:sz w:val="30"/>
          <w:szCs w:val="30"/>
          <w:shd w:val="clear" w:color="auto" w:fill="FFFFFF"/>
        </w:rPr>
        <w:t>020</w:t>
      </w:r>
      <w:r>
        <w:rPr>
          <w:rFonts w:ascii="仿宋_GB2312" w:eastAsia="仿宋_GB2312" w:hAnsi="仿宋" w:cs="宋体" w:hint="eastAsia"/>
          <w:sz w:val="30"/>
          <w:szCs w:val="30"/>
          <w:shd w:val="clear" w:color="auto" w:fill="FFFFFF"/>
        </w:rPr>
        <w:t>在</w:t>
      </w:r>
      <w:proofErr w:type="gramStart"/>
      <w:r>
        <w:rPr>
          <w:rFonts w:ascii="仿宋_GB2312" w:eastAsia="仿宋_GB2312" w:hAnsi="仿宋" w:cs="宋体" w:hint="eastAsia"/>
          <w:sz w:val="30"/>
          <w:szCs w:val="30"/>
          <w:shd w:val="clear" w:color="auto" w:fill="FFFFFF"/>
        </w:rPr>
        <w:t>研</w:t>
      </w:r>
      <w:proofErr w:type="gramEnd"/>
      <w:r>
        <w:rPr>
          <w:rFonts w:ascii="仿宋_GB2312" w:eastAsia="仿宋_GB2312" w:hAnsi="仿宋" w:cs="宋体" w:hint="eastAsia"/>
          <w:sz w:val="30"/>
          <w:szCs w:val="30"/>
          <w:shd w:val="clear" w:color="auto" w:fill="FFFFFF"/>
        </w:rPr>
        <w:t>国家级科研项目</w:t>
      </w:r>
    </w:p>
    <w:tbl>
      <w:tblPr>
        <w:tblStyle w:val="a9"/>
        <w:tblW w:w="0" w:type="auto"/>
        <w:tblLook w:val="04A0" w:firstRow="1" w:lastRow="0" w:firstColumn="1" w:lastColumn="0" w:noHBand="0" w:noVBand="1"/>
      </w:tblPr>
      <w:tblGrid>
        <w:gridCol w:w="559"/>
        <w:gridCol w:w="1538"/>
        <w:gridCol w:w="803"/>
        <w:gridCol w:w="2768"/>
        <w:gridCol w:w="1004"/>
        <w:gridCol w:w="1047"/>
        <w:gridCol w:w="803"/>
      </w:tblGrid>
      <w:tr w:rsidR="00774B3E" w14:paraId="71E56BD4" w14:textId="77777777">
        <w:tc>
          <w:tcPr>
            <w:tcW w:w="0" w:type="auto"/>
          </w:tcPr>
          <w:p w14:paraId="6720918E"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序号</w:t>
            </w:r>
          </w:p>
        </w:tc>
        <w:tc>
          <w:tcPr>
            <w:tcW w:w="0" w:type="auto"/>
          </w:tcPr>
          <w:p w14:paraId="677CE341"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项目来源</w:t>
            </w:r>
          </w:p>
        </w:tc>
        <w:tc>
          <w:tcPr>
            <w:tcW w:w="0" w:type="auto"/>
          </w:tcPr>
          <w:p w14:paraId="3D271951"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项目类型</w:t>
            </w:r>
          </w:p>
        </w:tc>
        <w:tc>
          <w:tcPr>
            <w:tcW w:w="2768" w:type="dxa"/>
          </w:tcPr>
          <w:p w14:paraId="20031710"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项目名称</w:t>
            </w:r>
          </w:p>
        </w:tc>
        <w:tc>
          <w:tcPr>
            <w:tcW w:w="1004" w:type="dxa"/>
          </w:tcPr>
          <w:p w14:paraId="31988419"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负责人</w:t>
            </w:r>
          </w:p>
        </w:tc>
        <w:tc>
          <w:tcPr>
            <w:tcW w:w="0" w:type="auto"/>
          </w:tcPr>
          <w:p w14:paraId="43109144"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项目时间</w:t>
            </w:r>
          </w:p>
        </w:tc>
        <w:tc>
          <w:tcPr>
            <w:tcW w:w="0" w:type="auto"/>
          </w:tcPr>
          <w:p w14:paraId="6DA1C3E7"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批准经费</w:t>
            </w:r>
          </w:p>
        </w:tc>
      </w:tr>
      <w:tr w:rsidR="00774B3E" w14:paraId="54433466" w14:textId="77777777">
        <w:tc>
          <w:tcPr>
            <w:tcW w:w="0" w:type="auto"/>
          </w:tcPr>
          <w:p w14:paraId="0966880C"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1</w:t>
            </w:r>
          </w:p>
        </w:tc>
        <w:tc>
          <w:tcPr>
            <w:tcW w:w="0" w:type="auto"/>
          </w:tcPr>
          <w:p w14:paraId="3D7DFAB8"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25082DD3"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重点</w:t>
            </w:r>
            <w:r>
              <w:rPr>
                <w:rFonts w:ascii="仿宋" w:eastAsia="仿宋" w:hAnsi="仿宋" w:cs="微软雅黑"/>
                <w:kern w:val="0"/>
                <w:sz w:val="22"/>
                <w:szCs w:val="22"/>
              </w:rPr>
              <w:t>项</w:t>
            </w:r>
            <w:r>
              <w:rPr>
                <w:rFonts w:ascii="仿宋" w:eastAsia="仿宋" w:hAnsi="仿宋" w:cs="微软雅黑" w:hint="eastAsia"/>
                <w:kern w:val="0"/>
                <w:sz w:val="22"/>
                <w:szCs w:val="22"/>
              </w:rPr>
              <w:t>目</w:t>
            </w:r>
          </w:p>
        </w:tc>
        <w:tc>
          <w:tcPr>
            <w:tcW w:w="2768" w:type="dxa"/>
          </w:tcPr>
          <w:p w14:paraId="45D2CE58"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现代汉语特殊定中结构的认知加工研究</w:t>
            </w:r>
          </w:p>
        </w:tc>
        <w:tc>
          <w:tcPr>
            <w:tcW w:w="1004" w:type="dxa"/>
          </w:tcPr>
          <w:p w14:paraId="4342E5E1" w14:textId="77777777" w:rsidR="00774B3E" w:rsidRDefault="009476CB">
            <w:pPr>
              <w:rPr>
                <w:rFonts w:ascii="仿宋" w:eastAsia="仿宋" w:hAnsi="仿宋" w:cs="微软雅黑"/>
                <w:kern w:val="0"/>
                <w:sz w:val="22"/>
                <w:szCs w:val="22"/>
              </w:rPr>
            </w:pPr>
            <w:proofErr w:type="gramStart"/>
            <w:r>
              <w:rPr>
                <w:rFonts w:ascii="仿宋" w:eastAsia="仿宋" w:hAnsi="仿宋" w:cs="微软雅黑" w:hint="eastAsia"/>
                <w:kern w:val="0"/>
                <w:sz w:val="22"/>
                <w:szCs w:val="22"/>
              </w:rPr>
              <w:t>周统权</w:t>
            </w:r>
            <w:proofErr w:type="gramEnd"/>
          </w:p>
        </w:tc>
        <w:tc>
          <w:tcPr>
            <w:tcW w:w="0" w:type="auto"/>
          </w:tcPr>
          <w:p w14:paraId="7879AF64"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201606-</w:t>
            </w:r>
          </w:p>
          <w:p w14:paraId="6F4A9A8B"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201906</w:t>
            </w:r>
          </w:p>
        </w:tc>
        <w:tc>
          <w:tcPr>
            <w:tcW w:w="0" w:type="auto"/>
          </w:tcPr>
          <w:p w14:paraId="1C17B338"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35</w:t>
            </w:r>
          </w:p>
        </w:tc>
      </w:tr>
      <w:tr w:rsidR="00774B3E" w14:paraId="36FD1A35" w14:textId="77777777">
        <w:tc>
          <w:tcPr>
            <w:tcW w:w="0" w:type="auto"/>
          </w:tcPr>
          <w:p w14:paraId="313E0AB7"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w:t>
            </w:r>
          </w:p>
        </w:tc>
        <w:tc>
          <w:tcPr>
            <w:tcW w:w="0" w:type="auto"/>
          </w:tcPr>
          <w:p w14:paraId="342DEA45"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60812019"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重点</w:t>
            </w:r>
            <w:r>
              <w:rPr>
                <w:rFonts w:ascii="仿宋" w:eastAsia="仿宋" w:hAnsi="仿宋" w:cs="微软雅黑"/>
                <w:kern w:val="0"/>
                <w:sz w:val="22"/>
                <w:szCs w:val="22"/>
              </w:rPr>
              <w:t>项</w:t>
            </w:r>
            <w:r>
              <w:rPr>
                <w:rFonts w:ascii="仿宋" w:eastAsia="仿宋" w:hAnsi="仿宋" w:cs="微软雅黑" w:hint="eastAsia"/>
                <w:kern w:val="0"/>
                <w:sz w:val="22"/>
                <w:szCs w:val="22"/>
              </w:rPr>
              <w:t>目</w:t>
            </w:r>
          </w:p>
        </w:tc>
        <w:tc>
          <w:tcPr>
            <w:tcW w:w="2768" w:type="dxa"/>
          </w:tcPr>
          <w:p w14:paraId="54B9406A"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儒学海外传播文本数据库建设及传播话语</w:t>
            </w:r>
            <w:proofErr w:type="gramStart"/>
            <w:r>
              <w:rPr>
                <w:rFonts w:ascii="宋体" w:eastAsia="宋体" w:hAnsi="Times New Roman" w:cs="宋体" w:hint="eastAsia"/>
                <w:kern w:val="0"/>
                <w:sz w:val="21"/>
                <w:szCs w:val="21"/>
              </w:rPr>
              <w:t>研</w:t>
            </w:r>
            <w:proofErr w:type="gramEnd"/>
          </w:p>
        </w:tc>
        <w:tc>
          <w:tcPr>
            <w:tcW w:w="1004" w:type="dxa"/>
          </w:tcPr>
          <w:p w14:paraId="61E8FA79"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秦洪武</w:t>
            </w:r>
          </w:p>
        </w:tc>
        <w:tc>
          <w:tcPr>
            <w:tcW w:w="0" w:type="auto"/>
          </w:tcPr>
          <w:p w14:paraId="41DDD73D"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201706-</w:t>
            </w:r>
          </w:p>
          <w:p w14:paraId="76970C7C"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202012</w:t>
            </w:r>
          </w:p>
        </w:tc>
        <w:tc>
          <w:tcPr>
            <w:tcW w:w="0" w:type="auto"/>
          </w:tcPr>
          <w:p w14:paraId="1BC6DC46"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35</w:t>
            </w:r>
          </w:p>
        </w:tc>
      </w:tr>
      <w:tr w:rsidR="00774B3E" w14:paraId="2B6BD9C6" w14:textId="77777777">
        <w:tc>
          <w:tcPr>
            <w:tcW w:w="0" w:type="auto"/>
          </w:tcPr>
          <w:p w14:paraId="26E3469C"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3</w:t>
            </w:r>
          </w:p>
        </w:tc>
        <w:tc>
          <w:tcPr>
            <w:tcW w:w="0" w:type="auto"/>
          </w:tcPr>
          <w:p w14:paraId="7818A2F7"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6430C4D4"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768" w:type="dxa"/>
          </w:tcPr>
          <w:p w14:paraId="3DFBF6D2" w14:textId="77777777" w:rsidR="00774B3E" w:rsidRDefault="009476CB">
            <w:pPr>
              <w:widowControl/>
              <w:autoSpaceDE w:val="0"/>
              <w:autoSpaceDN w:val="0"/>
              <w:adjustRightInd w:val="0"/>
              <w:jc w:val="left"/>
              <w:rPr>
                <w:rFonts w:ascii="宋体" w:eastAsia="宋体" w:hAnsi="Times New Roman" w:cs="宋体"/>
                <w:kern w:val="0"/>
                <w:sz w:val="21"/>
                <w:szCs w:val="21"/>
              </w:rPr>
            </w:pPr>
            <w:r>
              <w:rPr>
                <w:rFonts w:ascii="宋体" w:eastAsia="宋体" w:hAnsi="Times New Roman" w:cs="宋体" w:hint="eastAsia"/>
                <w:kern w:val="0"/>
                <w:sz w:val="21"/>
                <w:szCs w:val="21"/>
              </w:rPr>
              <w:t>形式句法语</w:t>
            </w:r>
            <w:proofErr w:type="gramStart"/>
            <w:r>
              <w:rPr>
                <w:rFonts w:ascii="宋体" w:eastAsia="宋体" w:hAnsi="Times New Roman" w:cs="宋体" w:hint="eastAsia"/>
                <w:kern w:val="0"/>
                <w:sz w:val="21"/>
                <w:szCs w:val="21"/>
              </w:rPr>
              <w:t>段理论</w:t>
            </w:r>
            <w:proofErr w:type="gramEnd"/>
            <w:r>
              <w:rPr>
                <w:rFonts w:ascii="宋体" w:eastAsia="宋体" w:hAnsi="Times New Roman" w:cs="宋体" w:hint="eastAsia"/>
                <w:kern w:val="0"/>
                <w:sz w:val="21"/>
                <w:szCs w:val="21"/>
              </w:rPr>
              <w:t>与名词短语的句法、语义和形态</w:t>
            </w:r>
            <w:proofErr w:type="gramStart"/>
            <w:r>
              <w:rPr>
                <w:rFonts w:ascii="宋体" w:eastAsia="宋体" w:hAnsi="Times New Roman" w:cs="宋体" w:hint="eastAsia"/>
                <w:kern w:val="0"/>
                <w:sz w:val="21"/>
                <w:szCs w:val="21"/>
              </w:rPr>
              <w:t>研</w:t>
            </w:r>
            <w:proofErr w:type="gramEnd"/>
          </w:p>
          <w:p w14:paraId="0638AF28"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究</w:t>
            </w:r>
          </w:p>
        </w:tc>
        <w:tc>
          <w:tcPr>
            <w:tcW w:w="1004" w:type="dxa"/>
          </w:tcPr>
          <w:p w14:paraId="47A45557"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隋娜</w:t>
            </w:r>
          </w:p>
        </w:tc>
        <w:tc>
          <w:tcPr>
            <w:tcW w:w="0" w:type="auto"/>
          </w:tcPr>
          <w:p w14:paraId="066AD336"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201606-</w:t>
            </w:r>
          </w:p>
          <w:p w14:paraId="4B35619C"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201912</w:t>
            </w:r>
          </w:p>
        </w:tc>
        <w:tc>
          <w:tcPr>
            <w:tcW w:w="0" w:type="auto"/>
          </w:tcPr>
          <w:p w14:paraId="59EE70D7"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w:t>
            </w:r>
          </w:p>
        </w:tc>
      </w:tr>
      <w:tr w:rsidR="00774B3E" w14:paraId="14D776C4" w14:textId="77777777">
        <w:tc>
          <w:tcPr>
            <w:tcW w:w="0" w:type="auto"/>
          </w:tcPr>
          <w:p w14:paraId="638E4975"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4</w:t>
            </w:r>
          </w:p>
        </w:tc>
        <w:tc>
          <w:tcPr>
            <w:tcW w:w="0" w:type="auto"/>
          </w:tcPr>
          <w:p w14:paraId="64A5071C"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2A0EB5CF"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768" w:type="dxa"/>
          </w:tcPr>
          <w:p w14:paraId="11618A9D"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基于事件语义的语用标记</w:t>
            </w:r>
            <w:proofErr w:type="gramStart"/>
            <w:r>
              <w:rPr>
                <w:rFonts w:ascii="宋体" w:eastAsia="宋体" w:hAnsi="Times New Roman" w:cs="宋体" w:hint="eastAsia"/>
                <w:kern w:val="0"/>
                <w:sz w:val="21"/>
                <w:szCs w:val="21"/>
              </w:rPr>
              <w:t>词汇化跨语言</w:t>
            </w:r>
            <w:proofErr w:type="gramEnd"/>
            <w:r>
              <w:rPr>
                <w:rFonts w:ascii="宋体" w:eastAsia="宋体" w:hAnsi="Times New Roman" w:cs="宋体" w:hint="eastAsia"/>
                <w:kern w:val="0"/>
                <w:sz w:val="21"/>
                <w:szCs w:val="21"/>
              </w:rPr>
              <w:t>对比研究</w:t>
            </w:r>
          </w:p>
        </w:tc>
        <w:tc>
          <w:tcPr>
            <w:tcW w:w="1004" w:type="dxa"/>
          </w:tcPr>
          <w:p w14:paraId="660F564A"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孔蕾</w:t>
            </w:r>
          </w:p>
        </w:tc>
        <w:tc>
          <w:tcPr>
            <w:tcW w:w="0" w:type="auto"/>
          </w:tcPr>
          <w:p w14:paraId="756E49FE"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201706-</w:t>
            </w:r>
          </w:p>
          <w:p w14:paraId="231991CE"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202012</w:t>
            </w:r>
            <w:r>
              <w:rPr>
                <w:rFonts w:ascii="仿宋" w:eastAsia="仿宋" w:hAnsi="仿宋" w:cs="微软雅黑"/>
                <w:kern w:val="0"/>
                <w:sz w:val="22"/>
                <w:szCs w:val="22"/>
              </w:rPr>
              <w:t xml:space="preserve"> </w:t>
            </w:r>
          </w:p>
        </w:tc>
        <w:tc>
          <w:tcPr>
            <w:tcW w:w="0" w:type="auto"/>
          </w:tcPr>
          <w:p w14:paraId="26FB617B"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w:t>
            </w:r>
          </w:p>
        </w:tc>
      </w:tr>
      <w:tr w:rsidR="00774B3E" w14:paraId="71BFBD72" w14:textId="77777777">
        <w:tc>
          <w:tcPr>
            <w:tcW w:w="0" w:type="auto"/>
          </w:tcPr>
          <w:p w14:paraId="28F3F0D5"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5</w:t>
            </w:r>
          </w:p>
        </w:tc>
        <w:tc>
          <w:tcPr>
            <w:tcW w:w="0" w:type="auto"/>
          </w:tcPr>
          <w:p w14:paraId="316AD4A0"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6A6BCF45"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768" w:type="dxa"/>
          </w:tcPr>
          <w:p w14:paraId="44FB7F67"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汉语词中成分位置的认知加工机制研究</w:t>
            </w:r>
          </w:p>
        </w:tc>
        <w:tc>
          <w:tcPr>
            <w:tcW w:w="1004" w:type="dxa"/>
          </w:tcPr>
          <w:p w14:paraId="7F537D7D"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李德高</w:t>
            </w:r>
          </w:p>
        </w:tc>
        <w:tc>
          <w:tcPr>
            <w:tcW w:w="0" w:type="auto"/>
          </w:tcPr>
          <w:p w14:paraId="410213E7"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201706-</w:t>
            </w:r>
          </w:p>
          <w:p w14:paraId="07C2698D"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202012</w:t>
            </w:r>
          </w:p>
        </w:tc>
        <w:tc>
          <w:tcPr>
            <w:tcW w:w="0" w:type="auto"/>
          </w:tcPr>
          <w:p w14:paraId="4857F786"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w:t>
            </w:r>
          </w:p>
        </w:tc>
      </w:tr>
      <w:tr w:rsidR="00774B3E" w14:paraId="513A48D1" w14:textId="77777777">
        <w:tc>
          <w:tcPr>
            <w:tcW w:w="0" w:type="auto"/>
          </w:tcPr>
          <w:p w14:paraId="63D3C296"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6</w:t>
            </w:r>
          </w:p>
        </w:tc>
        <w:tc>
          <w:tcPr>
            <w:tcW w:w="0" w:type="auto"/>
          </w:tcPr>
          <w:p w14:paraId="4DDCDE37"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2D45C923"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768" w:type="dxa"/>
          </w:tcPr>
          <w:p w14:paraId="6941FF6E"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非英语专业大学生通用学术词表创建与应用研究</w:t>
            </w:r>
          </w:p>
        </w:tc>
        <w:tc>
          <w:tcPr>
            <w:tcW w:w="1004" w:type="dxa"/>
          </w:tcPr>
          <w:p w14:paraId="23F11640"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马蓉</w:t>
            </w:r>
          </w:p>
        </w:tc>
        <w:tc>
          <w:tcPr>
            <w:tcW w:w="0" w:type="auto"/>
          </w:tcPr>
          <w:p w14:paraId="72EF4F51"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201806-</w:t>
            </w:r>
          </w:p>
          <w:p w14:paraId="61C2CDDC"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202206</w:t>
            </w:r>
          </w:p>
        </w:tc>
        <w:tc>
          <w:tcPr>
            <w:tcW w:w="0" w:type="auto"/>
          </w:tcPr>
          <w:p w14:paraId="09605F72"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w:t>
            </w:r>
          </w:p>
        </w:tc>
      </w:tr>
      <w:tr w:rsidR="00774B3E" w14:paraId="6923A049" w14:textId="77777777">
        <w:tc>
          <w:tcPr>
            <w:tcW w:w="0" w:type="auto"/>
          </w:tcPr>
          <w:p w14:paraId="440860CD"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7</w:t>
            </w:r>
          </w:p>
        </w:tc>
        <w:tc>
          <w:tcPr>
            <w:tcW w:w="0" w:type="auto"/>
          </w:tcPr>
          <w:p w14:paraId="10768160"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0" w:type="auto"/>
          </w:tcPr>
          <w:p w14:paraId="2D4DFEBE" w14:textId="77777777" w:rsidR="00774B3E" w:rsidRDefault="009476CB">
            <w:pPr>
              <w:widowControl/>
              <w:autoSpaceDE w:val="0"/>
              <w:autoSpaceDN w:val="0"/>
              <w:adjustRightInd w:val="0"/>
              <w:jc w:val="left"/>
              <w:rPr>
                <w:rFonts w:ascii="宋体" w:eastAsia="宋体" w:hAnsi="Times New Roman" w:cs="宋体"/>
                <w:kern w:val="0"/>
                <w:sz w:val="21"/>
                <w:szCs w:val="21"/>
              </w:rPr>
            </w:pPr>
            <w:r>
              <w:rPr>
                <w:rFonts w:ascii="宋体" w:eastAsia="宋体" w:hAnsi="Times New Roman" w:cs="宋体" w:hint="eastAsia"/>
                <w:kern w:val="0"/>
                <w:sz w:val="21"/>
                <w:szCs w:val="21"/>
              </w:rPr>
              <w:t>全国教育</w:t>
            </w:r>
          </w:p>
          <w:p w14:paraId="243281B6" w14:textId="77777777" w:rsidR="00774B3E" w:rsidRDefault="009476CB">
            <w:pPr>
              <w:widowControl/>
              <w:autoSpaceDE w:val="0"/>
              <w:autoSpaceDN w:val="0"/>
              <w:adjustRightInd w:val="0"/>
              <w:jc w:val="left"/>
              <w:rPr>
                <w:rFonts w:ascii="宋体" w:eastAsia="宋体" w:hAnsi="Times New Roman" w:cs="宋体"/>
                <w:kern w:val="0"/>
                <w:sz w:val="21"/>
                <w:szCs w:val="21"/>
              </w:rPr>
            </w:pPr>
            <w:r>
              <w:rPr>
                <w:rFonts w:ascii="宋体" w:eastAsia="宋体" w:hAnsi="Times New Roman" w:cs="宋体" w:hint="eastAsia"/>
                <w:kern w:val="0"/>
                <w:sz w:val="21"/>
                <w:szCs w:val="21"/>
              </w:rPr>
              <w:t>科学规划</w:t>
            </w:r>
          </w:p>
          <w:p w14:paraId="40A6EFEB"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课题</w:t>
            </w:r>
          </w:p>
        </w:tc>
        <w:tc>
          <w:tcPr>
            <w:tcW w:w="2768" w:type="dxa"/>
          </w:tcPr>
          <w:p w14:paraId="5F4EEB2D" w14:textId="77777777" w:rsidR="00774B3E" w:rsidRDefault="009476CB">
            <w:pPr>
              <w:widowControl/>
              <w:autoSpaceDE w:val="0"/>
              <w:autoSpaceDN w:val="0"/>
              <w:adjustRightInd w:val="0"/>
              <w:jc w:val="left"/>
              <w:rPr>
                <w:rFonts w:ascii="宋体" w:eastAsia="宋体" w:hAnsi="Times New Roman" w:cs="宋体"/>
                <w:kern w:val="0"/>
                <w:sz w:val="21"/>
                <w:szCs w:val="21"/>
              </w:rPr>
            </w:pPr>
            <w:r>
              <w:rPr>
                <w:rFonts w:ascii="宋体" w:eastAsia="宋体" w:hAnsi="Times New Roman" w:cs="宋体" w:hint="eastAsia"/>
                <w:kern w:val="0"/>
                <w:sz w:val="21"/>
                <w:szCs w:val="21"/>
              </w:rPr>
              <w:t>香港语言教育政策实施现状与中学生国民身份认同关</w:t>
            </w:r>
          </w:p>
          <w:p w14:paraId="71A11142"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系研究</w:t>
            </w:r>
          </w:p>
        </w:tc>
        <w:tc>
          <w:tcPr>
            <w:tcW w:w="1004" w:type="dxa"/>
          </w:tcPr>
          <w:p w14:paraId="4B20111B" w14:textId="77777777" w:rsidR="00774B3E" w:rsidRDefault="009476CB">
            <w:pPr>
              <w:rPr>
                <w:rFonts w:ascii="仿宋" w:eastAsia="仿宋" w:hAnsi="仿宋" w:cs="微软雅黑"/>
                <w:kern w:val="0"/>
                <w:sz w:val="22"/>
                <w:szCs w:val="22"/>
              </w:rPr>
            </w:pPr>
            <w:proofErr w:type="gramStart"/>
            <w:r>
              <w:rPr>
                <w:rFonts w:ascii="宋体" w:eastAsia="宋体" w:hAnsi="Times New Roman" w:cs="宋体" w:hint="eastAsia"/>
                <w:kern w:val="0"/>
                <w:sz w:val="21"/>
                <w:szCs w:val="21"/>
              </w:rPr>
              <w:t>康淑敏</w:t>
            </w:r>
            <w:proofErr w:type="gramEnd"/>
          </w:p>
        </w:tc>
        <w:tc>
          <w:tcPr>
            <w:tcW w:w="0" w:type="auto"/>
          </w:tcPr>
          <w:p w14:paraId="283D03AA"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201808-</w:t>
            </w:r>
          </w:p>
          <w:p w14:paraId="47C255D7"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202206</w:t>
            </w:r>
          </w:p>
        </w:tc>
        <w:tc>
          <w:tcPr>
            <w:tcW w:w="0" w:type="auto"/>
          </w:tcPr>
          <w:p w14:paraId="05640515"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20</w:t>
            </w:r>
          </w:p>
        </w:tc>
      </w:tr>
      <w:tr w:rsidR="00774B3E" w14:paraId="147D251C" w14:textId="77777777">
        <w:tc>
          <w:tcPr>
            <w:tcW w:w="0" w:type="auto"/>
          </w:tcPr>
          <w:p w14:paraId="16C9106D"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8</w:t>
            </w:r>
          </w:p>
        </w:tc>
        <w:tc>
          <w:tcPr>
            <w:tcW w:w="0" w:type="auto"/>
          </w:tcPr>
          <w:p w14:paraId="3A87DB66"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国家社会科学基金</w:t>
            </w:r>
          </w:p>
        </w:tc>
        <w:tc>
          <w:tcPr>
            <w:tcW w:w="0" w:type="auto"/>
          </w:tcPr>
          <w:p w14:paraId="08F89B92" w14:textId="77777777" w:rsidR="00774B3E" w:rsidRDefault="009476CB">
            <w:pPr>
              <w:widowControl/>
              <w:autoSpaceDE w:val="0"/>
              <w:autoSpaceDN w:val="0"/>
              <w:adjustRightInd w:val="0"/>
              <w:jc w:val="left"/>
              <w:rPr>
                <w:rFonts w:ascii="宋体" w:eastAsia="宋体" w:hAnsi="Times New Roman" w:cs="宋体"/>
                <w:kern w:val="0"/>
                <w:sz w:val="21"/>
                <w:szCs w:val="21"/>
              </w:rPr>
            </w:pPr>
            <w:r>
              <w:rPr>
                <w:rFonts w:ascii="宋体" w:eastAsia="宋体" w:hAnsi="Times New Roman" w:cs="宋体" w:hint="eastAsia"/>
                <w:kern w:val="0"/>
                <w:sz w:val="21"/>
                <w:szCs w:val="21"/>
              </w:rPr>
              <w:t>中华学术</w:t>
            </w:r>
          </w:p>
          <w:p w14:paraId="4474D667"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外</w:t>
            </w:r>
            <w:proofErr w:type="gramStart"/>
            <w:r>
              <w:rPr>
                <w:rFonts w:ascii="宋体" w:eastAsia="宋体" w:hAnsi="Times New Roman" w:cs="宋体" w:hint="eastAsia"/>
                <w:kern w:val="0"/>
                <w:sz w:val="21"/>
                <w:szCs w:val="21"/>
              </w:rPr>
              <w:t>译项目</w:t>
            </w:r>
            <w:proofErr w:type="gramEnd"/>
          </w:p>
        </w:tc>
        <w:tc>
          <w:tcPr>
            <w:tcW w:w="2768" w:type="dxa"/>
          </w:tcPr>
          <w:p w14:paraId="51520742"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中国传统文化十五讲</w:t>
            </w:r>
          </w:p>
        </w:tc>
        <w:tc>
          <w:tcPr>
            <w:tcW w:w="1004" w:type="dxa"/>
          </w:tcPr>
          <w:p w14:paraId="52ED40A6"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金东国</w:t>
            </w:r>
          </w:p>
        </w:tc>
        <w:tc>
          <w:tcPr>
            <w:tcW w:w="0" w:type="auto"/>
          </w:tcPr>
          <w:p w14:paraId="72D5F9B1"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201712-</w:t>
            </w:r>
          </w:p>
          <w:p w14:paraId="15D8EFE4"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202012</w:t>
            </w:r>
          </w:p>
        </w:tc>
        <w:tc>
          <w:tcPr>
            <w:tcW w:w="0" w:type="auto"/>
          </w:tcPr>
          <w:p w14:paraId="3E77C995"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38</w:t>
            </w:r>
          </w:p>
        </w:tc>
      </w:tr>
      <w:tr w:rsidR="00774B3E" w14:paraId="5283486B" w14:textId="77777777">
        <w:tc>
          <w:tcPr>
            <w:tcW w:w="0" w:type="auto"/>
          </w:tcPr>
          <w:p w14:paraId="20055DB1"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lastRenderedPageBreak/>
              <w:t>9</w:t>
            </w:r>
          </w:p>
        </w:tc>
        <w:tc>
          <w:tcPr>
            <w:tcW w:w="0" w:type="auto"/>
          </w:tcPr>
          <w:p w14:paraId="08E823D3"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国家社会科学基金</w:t>
            </w:r>
          </w:p>
        </w:tc>
        <w:tc>
          <w:tcPr>
            <w:tcW w:w="0" w:type="auto"/>
          </w:tcPr>
          <w:p w14:paraId="4CB304EF" w14:textId="77777777" w:rsidR="00774B3E" w:rsidRDefault="009476CB">
            <w:pPr>
              <w:widowControl/>
              <w:autoSpaceDE w:val="0"/>
              <w:autoSpaceDN w:val="0"/>
              <w:adjustRightInd w:val="0"/>
              <w:jc w:val="left"/>
              <w:rPr>
                <w:rFonts w:ascii="宋体" w:eastAsia="宋体" w:hAnsi="Times New Roman" w:cs="宋体"/>
                <w:kern w:val="0"/>
                <w:sz w:val="21"/>
                <w:szCs w:val="21"/>
              </w:rPr>
            </w:pPr>
            <w:r>
              <w:rPr>
                <w:rFonts w:ascii="宋体" w:eastAsia="宋体" w:hAnsi="Times New Roman" w:cs="宋体" w:hint="eastAsia"/>
                <w:kern w:val="0"/>
                <w:sz w:val="21"/>
                <w:szCs w:val="21"/>
              </w:rPr>
              <w:t>中华学术</w:t>
            </w:r>
          </w:p>
          <w:p w14:paraId="0AD10FE8"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外</w:t>
            </w:r>
            <w:proofErr w:type="gramStart"/>
            <w:r>
              <w:rPr>
                <w:rFonts w:ascii="宋体" w:eastAsia="宋体" w:hAnsi="Times New Roman" w:cs="宋体" w:hint="eastAsia"/>
                <w:kern w:val="0"/>
                <w:sz w:val="21"/>
                <w:szCs w:val="21"/>
              </w:rPr>
              <w:t>译项目</w:t>
            </w:r>
            <w:proofErr w:type="gramEnd"/>
          </w:p>
        </w:tc>
        <w:tc>
          <w:tcPr>
            <w:tcW w:w="2768" w:type="dxa"/>
          </w:tcPr>
          <w:p w14:paraId="115BEAE9" w14:textId="77777777" w:rsidR="00774B3E" w:rsidRDefault="009476CB">
            <w:pPr>
              <w:rPr>
                <w:rFonts w:ascii="仿宋" w:eastAsia="仿宋" w:hAnsi="仿宋" w:cs="微软雅黑"/>
                <w:kern w:val="0"/>
                <w:sz w:val="22"/>
                <w:szCs w:val="22"/>
              </w:rPr>
            </w:pPr>
            <w:r>
              <w:rPr>
                <w:rFonts w:ascii="宋体" w:eastAsia="宋体" w:hAnsi="Times New Roman" w:cs="宋体" w:hint="eastAsia"/>
                <w:kern w:val="0"/>
                <w:sz w:val="21"/>
                <w:szCs w:val="21"/>
              </w:rPr>
              <w:t>中国民间故事史</w:t>
            </w:r>
          </w:p>
        </w:tc>
        <w:tc>
          <w:tcPr>
            <w:tcW w:w="1004" w:type="dxa"/>
          </w:tcPr>
          <w:p w14:paraId="0E4FA5E5"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侯冬梅</w:t>
            </w:r>
          </w:p>
        </w:tc>
        <w:tc>
          <w:tcPr>
            <w:tcW w:w="0" w:type="auto"/>
          </w:tcPr>
          <w:p w14:paraId="209BECFA"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201812-</w:t>
            </w:r>
          </w:p>
          <w:p w14:paraId="18DF01CC"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202212</w:t>
            </w:r>
          </w:p>
        </w:tc>
        <w:tc>
          <w:tcPr>
            <w:tcW w:w="0" w:type="auto"/>
          </w:tcPr>
          <w:p w14:paraId="3E54B3D2" w14:textId="77777777" w:rsidR="00774B3E" w:rsidRDefault="009476CB">
            <w:pPr>
              <w:rPr>
                <w:rFonts w:ascii="仿宋" w:eastAsia="仿宋" w:hAnsi="仿宋" w:cs="微软雅黑"/>
                <w:kern w:val="0"/>
                <w:sz w:val="22"/>
                <w:szCs w:val="22"/>
              </w:rPr>
            </w:pPr>
            <w:r>
              <w:rPr>
                <w:rFonts w:ascii="仿宋" w:eastAsia="仿宋" w:hAnsi="仿宋" w:cs="微软雅黑"/>
                <w:kern w:val="0"/>
                <w:sz w:val="22"/>
                <w:szCs w:val="22"/>
              </w:rPr>
              <w:t>50</w:t>
            </w:r>
          </w:p>
        </w:tc>
      </w:tr>
    </w:tbl>
    <w:p w14:paraId="5B71AC5C" w14:textId="77777777" w:rsidR="005316A3" w:rsidRDefault="005316A3" w:rsidP="00A81989">
      <w:pPr>
        <w:pStyle w:val="3"/>
      </w:pPr>
    </w:p>
    <w:p w14:paraId="117E1581" w14:textId="1204C120" w:rsidR="00774B3E" w:rsidRDefault="009476CB" w:rsidP="00A81989">
      <w:pPr>
        <w:pStyle w:val="3"/>
      </w:pPr>
      <w:r>
        <w:rPr>
          <w:rFonts w:hint="eastAsia"/>
        </w:rPr>
        <w:t>2</w:t>
      </w:r>
      <w:r>
        <w:t>020</w:t>
      </w:r>
      <w:r>
        <w:rPr>
          <w:rFonts w:hint="eastAsia"/>
        </w:rPr>
        <w:t>在</w:t>
      </w:r>
      <w:proofErr w:type="gramStart"/>
      <w:r>
        <w:rPr>
          <w:rFonts w:hint="eastAsia"/>
        </w:rPr>
        <w:t>研</w:t>
      </w:r>
      <w:proofErr w:type="gramEnd"/>
      <w:r>
        <w:rPr>
          <w:rFonts w:hint="eastAsia"/>
        </w:rPr>
        <w:t>省部级科研项目</w:t>
      </w:r>
    </w:p>
    <w:tbl>
      <w:tblPr>
        <w:tblStyle w:val="a9"/>
        <w:tblW w:w="0" w:type="auto"/>
        <w:tblLook w:val="04A0" w:firstRow="1" w:lastRow="0" w:firstColumn="1" w:lastColumn="0" w:noHBand="0" w:noVBand="1"/>
      </w:tblPr>
      <w:tblGrid>
        <w:gridCol w:w="530"/>
        <w:gridCol w:w="1563"/>
        <w:gridCol w:w="844"/>
        <w:gridCol w:w="2694"/>
        <w:gridCol w:w="1126"/>
        <w:gridCol w:w="993"/>
        <w:gridCol w:w="772"/>
      </w:tblGrid>
      <w:tr w:rsidR="00774B3E" w14:paraId="3EE053C6" w14:textId="77777777">
        <w:tc>
          <w:tcPr>
            <w:tcW w:w="0" w:type="auto"/>
          </w:tcPr>
          <w:p w14:paraId="2D0BA72B"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序号</w:t>
            </w:r>
          </w:p>
        </w:tc>
        <w:tc>
          <w:tcPr>
            <w:tcW w:w="0" w:type="auto"/>
          </w:tcPr>
          <w:p w14:paraId="3318E407"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项目来源</w:t>
            </w:r>
          </w:p>
        </w:tc>
        <w:tc>
          <w:tcPr>
            <w:tcW w:w="0" w:type="auto"/>
          </w:tcPr>
          <w:p w14:paraId="5CF0BE5A"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项目类型</w:t>
            </w:r>
          </w:p>
        </w:tc>
        <w:tc>
          <w:tcPr>
            <w:tcW w:w="2694" w:type="dxa"/>
          </w:tcPr>
          <w:p w14:paraId="1AC36C6C"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项目名称</w:t>
            </w:r>
          </w:p>
        </w:tc>
        <w:tc>
          <w:tcPr>
            <w:tcW w:w="1126" w:type="dxa"/>
          </w:tcPr>
          <w:p w14:paraId="56232A06"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负责人</w:t>
            </w:r>
          </w:p>
        </w:tc>
        <w:tc>
          <w:tcPr>
            <w:tcW w:w="0" w:type="auto"/>
          </w:tcPr>
          <w:p w14:paraId="1E100A43"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项目时间</w:t>
            </w:r>
          </w:p>
        </w:tc>
        <w:tc>
          <w:tcPr>
            <w:tcW w:w="0" w:type="auto"/>
          </w:tcPr>
          <w:p w14:paraId="68667D43" w14:textId="77777777" w:rsidR="00774B3E" w:rsidRDefault="009476CB">
            <w:pPr>
              <w:rPr>
                <w:rFonts w:ascii="仿宋" w:eastAsia="仿宋" w:hAnsi="仿宋" w:cs="微软雅黑"/>
                <w:kern w:val="0"/>
                <w:sz w:val="22"/>
                <w:szCs w:val="22"/>
              </w:rPr>
            </w:pPr>
            <w:r>
              <w:rPr>
                <w:rFonts w:ascii="仿宋" w:eastAsia="仿宋" w:hAnsi="仿宋" w:cs="微软雅黑" w:hint="eastAsia"/>
                <w:kern w:val="0"/>
                <w:sz w:val="22"/>
                <w:szCs w:val="22"/>
              </w:rPr>
              <w:t>批准经费</w:t>
            </w:r>
          </w:p>
        </w:tc>
      </w:tr>
      <w:tr w:rsidR="00774B3E" w14:paraId="3EDF151E" w14:textId="77777777">
        <w:tc>
          <w:tcPr>
            <w:tcW w:w="0" w:type="auto"/>
          </w:tcPr>
          <w:p w14:paraId="3EFAA401"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w:t>
            </w:r>
          </w:p>
        </w:tc>
        <w:tc>
          <w:tcPr>
            <w:tcW w:w="0" w:type="auto"/>
          </w:tcPr>
          <w:p w14:paraId="3072825F"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34003F58" w14:textId="77777777" w:rsidR="00774B3E" w:rsidRDefault="009476CB">
            <w:pPr>
              <w:widowControl/>
              <w:autoSpaceDE w:val="0"/>
              <w:autoSpaceDN w:val="0"/>
              <w:adjustRightInd w:val="0"/>
              <w:jc w:val="left"/>
              <w:rPr>
                <w:rFonts w:ascii="仿宋" w:eastAsia="仿宋" w:hAnsi="仿宋" w:cs="微软雅黑"/>
                <w:kern w:val="0"/>
                <w:sz w:val="22"/>
                <w:szCs w:val="22"/>
              </w:rPr>
            </w:pPr>
            <w:r>
              <w:rPr>
                <w:rFonts w:ascii="仿宋" w:eastAsia="仿宋" w:hAnsi="仿宋" w:cs="微软雅黑" w:hint="eastAsia"/>
                <w:kern w:val="0"/>
                <w:sz w:val="22"/>
                <w:szCs w:val="22"/>
              </w:rPr>
              <w:t>规划基金</w:t>
            </w:r>
          </w:p>
          <w:p w14:paraId="088ADBBA"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521C305B"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基于教育大数据的学业预警动态模型架构研究</w:t>
            </w:r>
          </w:p>
        </w:tc>
        <w:tc>
          <w:tcPr>
            <w:tcW w:w="1126" w:type="dxa"/>
          </w:tcPr>
          <w:p w14:paraId="1E77FF55"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陈晓霞</w:t>
            </w:r>
          </w:p>
        </w:tc>
        <w:tc>
          <w:tcPr>
            <w:tcW w:w="0" w:type="auto"/>
          </w:tcPr>
          <w:p w14:paraId="7C8B2569"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201707-</w:t>
            </w:r>
          </w:p>
          <w:p w14:paraId="01271C91"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202007</w:t>
            </w:r>
          </w:p>
        </w:tc>
        <w:tc>
          <w:tcPr>
            <w:tcW w:w="0" w:type="auto"/>
          </w:tcPr>
          <w:p w14:paraId="547F9E0C"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8</w:t>
            </w:r>
          </w:p>
        </w:tc>
      </w:tr>
      <w:tr w:rsidR="00774B3E" w14:paraId="39374939" w14:textId="77777777">
        <w:tc>
          <w:tcPr>
            <w:tcW w:w="0" w:type="auto"/>
          </w:tcPr>
          <w:p w14:paraId="0F39EE47"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2</w:t>
            </w:r>
          </w:p>
        </w:tc>
        <w:tc>
          <w:tcPr>
            <w:tcW w:w="0" w:type="auto"/>
          </w:tcPr>
          <w:p w14:paraId="3C76CD1F"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34A7E1FF" w14:textId="77777777" w:rsidR="00774B3E" w:rsidRDefault="009476CB">
            <w:pPr>
              <w:widowControl/>
              <w:autoSpaceDE w:val="0"/>
              <w:autoSpaceDN w:val="0"/>
              <w:adjustRightInd w:val="0"/>
              <w:jc w:val="left"/>
              <w:rPr>
                <w:rFonts w:ascii="仿宋" w:eastAsia="仿宋" w:hAnsi="仿宋" w:cs="微软雅黑"/>
                <w:kern w:val="0"/>
                <w:sz w:val="22"/>
                <w:szCs w:val="22"/>
              </w:rPr>
            </w:pPr>
            <w:r>
              <w:rPr>
                <w:rFonts w:ascii="仿宋" w:eastAsia="仿宋" w:hAnsi="仿宋" w:cs="微软雅黑" w:hint="eastAsia"/>
                <w:kern w:val="0"/>
                <w:sz w:val="22"/>
                <w:szCs w:val="22"/>
              </w:rPr>
              <w:t>规划基金</w:t>
            </w:r>
          </w:p>
          <w:p w14:paraId="2795D545"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3A23858B"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 xml:space="preserve">21 </w:t>
            </w:r>
            <w:r>
              <w:rPr>
                <w:rFonts w:ascii="仿宋" w:eastAsia="仿宋" w:hAnsi="仿宋" w:cs="微软雅黑" w:hint="eastAsia"/>
                <w:kern w:val="0"/>
                <w:sz w:val="22"/>
                <w:szCs w:val="22"/>
              </w:rPr>
              <w:t>世纪日本文学主题研究（</w:t>
            </w:r>
            <w:r>
              <w:rPr>
                <w:rFonts w:ascii="仿宋" w:eastAsia="仿宋" w:hAnsi="仿宋" w:cs="微软雅黑"/>
                <w:kern w:val="0"/>
                <w:sz w:val="22"/>
                <w:szCs w:val="22"/>
              </w:rPr>
              <w:t>2000-2018</w:t>
            </w:r>
            <w:r>
              <w:rPr>
                <w:rFonts w:ascii="仿宋" w:eastAsia="仿宋" w:hAnsi="仿宋" w:cs="微软雅黑" w:hint="eastAsia"/>
                <w:kern w:val="0"/>
                <w:sz w:val="22"/>
                <w:szCs w:val="22"/>
              </w:rPr>
              <w:t>）</w:t>
            </w:r>
          </w:p>
        </w:tc>
        <w:tc>
          <w:tcPr>
            <w:tcW w:w="1126" w:type="dxa"/>
          </w:tcPr>
          <w:p w14:paraId="7FC6F84A"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侯冬梅</w:t>
            </w:r>
          </w:p>
        </w:tc>
        <w:tc>
          <w:tcPr>
            <w:tcW w:w="0" w:type="auto"/>
          </w:tcPr>
          <w:p w14:paraId="0F302413"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201807-</w:t>
            </w:r>
          </w:p>
          <w:p w14:paraId="44E4A3AD"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202112</w:t>
            </w:r>
          </w:p>
        </w:tc>
        <w:tc>
          <w:tcPr>
            <w:tcW w:w="0" w:type="auto"/>
          </w:tcPr>
          <w:p w14:paraId="1267F539"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10</w:t>
            </w:r>
          </w:p>
        </w:tc>
      </w:tr>
      <w:tr w:rsidR="00774B3E" w14:paraId="670E7479" w14:textId="77777777">
        <w:tc>
          <w:tcPr>
            <w:tcW w:w="0" w:type="auto"/>
          </w:tcPr>
          <w:p w14:paraId="1900EE6B"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3</w:t>
            </w:r>
          </w:p>
        </w:tc>
        <w:tc>
          <w:tcPr>
            <w:tcW w:w="0" w:type="auto"/>
          </w:tcPr>
          <w:p w14:paraId="53C74920"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1F4D2AB1" w14:textId="77777777" w:rsidR="00774B3E" w:rsidRDefault="009476CB">
            <w:pPr>
              <w:widowControl/>
              <w:autoSpaceDE w:val="0"/>
              <w:autoSpaceDN w:val="0"/>
              <w:adjustRightInd w:val="0"/>
              <w:jc w:val="left"/>
              <w:rPr>
                <w:rFonts w:ascii="仿宋" w:eastAsia="仿宋" w:hAnsi="仿宋" w:cs="微软雅黑"/>
                <w:kern w:val="0"/>
                <w:sz w:val="22"/>
                <w:szCs w:val="22"/>
              </w:rPr>
            </w:pPr>
            <w:r>
              <w:rPr>
                <w:rFonts w:ascii="仿宋" w:eastAsia="仿宋" w:hAnsi="仿宋" w:cs="微软雅黑" w:hint="eastAsia"/>
                <w:kern w:val="0"/>
                <w:sz w:val="22"/>
                <w:szCs w:val="22"/>
              </w:rPr>
              <w:t>规划基金</w:t>
            </w:r>
          </w:p>
          <w:p w14:paraId="6E6B8883"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2E60FCFB"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英汉机器翻译译后编辑质量评估模式研究</w:t>
            </w:r>
          </w:p>
        </w:tc>
        <w:tc>
          <w:tcPr>
            <w:tcW w:w="1126" w:type="dxa"/>
          </w:tcPr>
          <w:p w14:paraId="59D5F888"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许家绍</w:t>
            </w:r>
          </w:p>
        </w:tc>
        <w:tc>
          <w:tcPr>
            <w:tcW w:w="0" w:type="auto"/>
          </w:tcPr>
          <w:p w14:paraId="00AC60F6"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201807-</w:t>
            </w:r>
          </w:p>
          <w:p w14:paraId="701071E4"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202107</w:t>
            </w:r>
          </w:p>
        </w:tc>
        <w:tc>
          <w:tcPr>
            <w:tcW w:w="0" w:type="auto"/>
          </w:tcPr>
          <w:p w14:paraId="41EE1E55"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10</w:t>
            </w:r>
          </w:p>
        </w:tc>
      </w:tr>
      <w:tr w:rsidR="00774B3E" w14:paraId="1F26DBA2" w14:textId="77777777">
        <w:tc>
          <w:tcPr>
            <w:tcW w:w="0" w:type="auto"/>
          </w:tcPr>
          <w:p w14:paraId="30973EBE"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4</w:t>
            </w:r>
          </w:p>
        </w:tc>
        <w:tc>
          <w:tcPr>
            <w:tcW w:w="0" w:type="auto"/>
          </w:tcPr>
          <w:p w14:paraId="354ED15F"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2BC2F4E4" w14:textId="77777777" w:rsidR="00774B3E" w:rsidRDefault="009476CB">
            <w:pPr>
              <w:widowControl/>
              <w:autoSpaceDE w:val="0"/>
              <w:autoSpaceDN w:val="0"/>
              <w:adjustRightInd w:val="0"/>
              <w:jc w:val="left"/>
              <w:rPr>
                <w:rFonts w:ascii="仿宋" w:eastAsia="仿宋" w:hAnsi="仿宋" w:cs="微软雅黑"/>
                <w:kern w:val="0"/>
                <w:sz w:val="22"/>
                <w:szCs w:val="22"/>
              </w:rPr>
            </w:pPr>
            <w:r>
              <w:rPr>
                <w:rFonts w:ascii="仿宋" w:eastAsia="仿宋" w:hAnsi="仿宋" w:cs="微软雅黑" w:hint="eastAsia"/>
                <w:kern w:val="0"/>
                <w:sz w:val="22"/>
                <w:szCs w:val="22"/>
              </w:rPr>
              <w:t>规划基金</w:t>
            </w:r>
          </w:p>
          <w:p w14:paraId="71399E53"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4A7BCBA4"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基于欧美游客认知调查的儒家文化对外传播路径研究</w:t>
            </w:r>
          </w:p>
        </w:tc>
        <w:tc>
          <w:tcPr>
            <w:tcW w:w="1126" w:type="dxa"/>
          </w:tcPr>
          <w:p w14:paraId="0A40253A"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齐荣军</w:t>
            </w:r>
          </w:p>
        </w:tc>
        <w:tc>
          <w:tcPr>
            <w:tcW w:w="0" w:type="auto"/>
          </w:tcPr>
          <w:p w14:paraId="59E0E2F5"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201903-</w:t>
            </w:r>
          </w:p>
          <w:p w14:paraId="236FB662"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202103</w:t>
            </w:r>
          </w:p>
        </w:tc>
        <w:tc>
          <w:tcPr>
            <w:tcW w:w="0" w:type="auto"/>
          </w:tcPr>
          <w:p w14:paraId="0FB49E3A"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10</w:t>
            </w:r>
          </w:p>
        </w:tc>
      </w:tr>
      <w:tr w:rsidR="00774B3E" w14:paraId="25187781" w14:textId="77777777">
        <w:tc>
          <w:tcPr>
            <w:tcW w:w="0" w:type="auto"/>
          </w:tcPr>
          <w:p w14:paraId="30C4910C"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5</w:t>
            </w:r>
          </w:p>
        </w:tc>
        <w:tc>
          <w:tcPr>
            <w:tcW w:w="0" w:type="auto"/>
          </w:tcPr>
          <w:p w14:paraId="7FFD3FDD"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3187FE91"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694" w:type="dxa"/>
          </w:tcPr>
          <w:p w14:paraId="493DCF20"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汉语非流利型失语者言语障碍模式及康复研究</w:t>
            </w:r>
          </w:p>
        </w:tc>
        <w:tc>
          <w:tcPr>
            <w:tcW w:w="1126" w:type="dxa"/>
          </w:tcPr>
          <w:p w14:paraId="633FDF48"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王海燕</w:t>
            </w:r>
          </w:p>
        </w:tc>
        <w:tc>
          <w:tcPr>
            <w:tcW w:w="0" w:type="auto"/>
          </w:tcPr>
          <w:p w14:paraId="2465B323"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201807-</w:t>
            </w:r>
          </w:p>
          <w:p w14:paraId="6C96015B"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202012</w:t>
            </w:r>
          </w:p>
        </w:tc>
        <w:tc>
          <w:tcPr>
            <w:tcW w:w="0" w:type="auto"/>
          </w:tcPr>
          <w:p w14:paraId="51BEF060"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10</w:t>
            </w:r>
          </w:p>
        </w:tc>
      </w:tr>
      <w:tr w:rsidR="00774B3E" w14:paraId="6B58167D" w14:textId="77777777">
        <w:tc>
          <w:tcPr>
            <w:tcW w:w="0" w:type="auto"/>
          </w:tcPr>
          <w:p w14:paraId="36AD6788"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6</w:t>
            </w:r>
          </w:p>
        </w:tc>
        <w:tc>
          <w:tcPr>
            <w:tcW w:w="0" w:type="auto"/>
          </w:tcPr>
          <w:p w14:paraId="356993D0"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2E587060"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694" w:type="dxa"/>
          </w:tcPr>
          <w:p w14:paraId="11DBD63D"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事件语义</w:t>
            </w:r>
            <w:proofErr w:type="gramStart"/>
            <w:r>
              <w:rPr>
                <w:rFonts w:ascii="仿宋" w:eastAsia="仿宋" w:hAnsi="仿宋" w:cs="微软雅黑" w:hint="eastAsia"/>
                <w:kern w:val="0"/>
                <w:sz w:val="22"/>
                <w:szCs w:val="22"/>
              </w:rPr>
              <w:t>视角下汉英语</w:t>
            </w:r>
            <w:proofErr w:type="gramEnd"/>
            <w:r>
              <w:rPr>
                <w:rFonts w:ascii="仿宋" w:eastAsia="仿宋" w:hAnsi="仿宋" w:cs="微软雅黑" w:hint="eastAsia"/>
                <w:kern w:val="0"/>
                <w:sz w:val="22"/>
                <w:szCs w:val="22"/>
              </w:rPr>
              <w:t>动结式对比研究</w:t>
            </w:r>
          </w:p>
        </w:tc>
        <w:tc>
          <w:tcPr>
            <w:tcW w:w="1126" w:type="dxa"/>
          </w:tcPr>
          <w:p w14:paraId="39B6A0F3"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彭</w:t>
            </w:r>
            <w:proofErr w:type="gramEnd"/>
            <w:r>
              <w:rPr>
                <w:rFonts w:ascii="仿宋" w:eastAsia="仿宋" w:hAnsi="仿宋" w:cs="微软雅黑"/>
                <w:kern w:val="0"/>
                <w:sz w:val="22"/>
                <w:szCs w:val="22"/>
              </w:rPr>
              <w:t xml:space="preserve"> </w:t>
            </w:r>
            <w:r>
              <w:rPr>
                <w:rFonts w:ascii="仿宋" w:eastAsia="仿宋" w:hAnsi="仿宋" w:cs="微软雅黑" w:hint="eastAsia"/>
                <w:kern w:val="0"/>
                <w:sz w:val="22"/>
                <w:szCs w:val="22"/>
              </w:rPr>
              <w:t>芳</w:t>
            </w:r>
          </w:p>
        </w:tc>
        <w:tc>
          <w:tcPr>
            <w:tcW w:w="0" w:type="auto"/>
          </w:tcPr>
          <w:p w14:paraId="2E496C5C"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201903-</w:t>
            </w:r>
          </w:p>
          <w:p w14:paraId="51CED658"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202109</w:t>
            </w:r>
          </w:p>
        </w:tc>
        <w:tc>
          <w:tcPr>
            <w:tcW w:w="0" w:type="auto"/>
          </w:tcPr>
          <w:p w14:paraId="0701CE68"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10</w:t>
            </w:r>
          </w:p>
        </w:tc>
      </w:tr>
      <w:tr w:rsidR="00774B3E" w14:paraId="7488FB22" w14:textId="77777777">
        <w:tc>
          <w:tcPr>
            <w:tcW w:w="0" w:type="auto"/>
          </w:tcPr>
          <w:p w14:paraId="2D63A7C8"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7</w:t>
            </w:r>
          </w:p>
        </w:tc>
        <w:tc>
          <w:tcPr>
            <w:tcW w:w="0" w:type="auto"/>
          </w:tcPr>
          <w:p w14:paraId="63286C8F"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20D9A00A" w14:textId="77777777" w:rsidR="00774B3E" w:rsidRDefault="009476CB">
            <w:pPr>
              <w:widowControl/>
              <w:autoSpaceDE w:val="0"/>
              <w:autoSpaceDN w:val="0"/>
              <w:adjustRightInd w:val="0"/>
              <w:jc w:val="left"/>
              <w:rPr>
                <w:rFonts w:ascii="仿宋" w:eastAsia="仿宋" w:hAnsi="仿宋" w:cs="微软雅黑"/>
                <w:kern w:val="0"/>
                <w:sz w:val="22"/>
                <w:szCs w:val="22"/>
              </w:rPr>
            </w:pPr>
            <w:r>
              <w:rPr>
                <w:rFonts w:ascii="仿宋" w:eastAsia="仿宋" w:hAnsi="仿宋" w:cs="微软雅黑" w:hint="eastAsia"/>
                <w:kern w:val="0"/>
                <w:sz w:val="22"/>
                <w:szCs w:val="22"/>
              </w:rPr>
              <w:t>青年基金</w:t>
            </w:r>
          </w:p>
          <w:p w14:paraId="57DD5D4C"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62511941"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批判语言测试视阙下</w:t>
            </w:r>
            <w:r>
              <w:rPr>
                <w:rFonts w:ascii="仿宋" w:eastAsia="仿宋" w:hAnsi="仿宋" w:cs="微软雅黑"/>
                <w:kern w:val="0"/>
                <w:sz w:val="22"/>
                <w:szCs w:val="22"/>
              </w:rPr>
              <w:t xml:space="preserve">CET </w:t>
            </w:r>
            <w:r>
              <w:rPr>
                <w:rFonts w:ascii="仿宋" w:eastAsia="仿宋" w:hAnsi="仿宋" w:cs="微软雅黑" w:hint="eastAsia"/>
                <w:kern w:val="0"/>
                <w:sz w:val="22"/>
                <w:szCs w:val="22"/>
              </w:rPr>
              <w:t>的反拨效应研究</w:t>
            </w:r>
          </w:p>
        </w:tc>
        <w:tc>
          <w:tcPr>
            <w:tcW w:w="1126" w:type="dxa"/>
          </w:tcPr>
          <w:p w14:paraId="5C42BAFD"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吴</w:t>
            </w:r>
            <w:r>
              <w:rPr>
                <w:rFonts w:ascii="仿宋" w:eastAsia="仿宋" w:hAnsi="仿宋" w:cs="微软雅黑"/>
                <w:kern w:val="0"/>
                <w:sz w:val="22"/>
                <w:szCs w:val="22"/>
              </w:rPr>
              <w:t xml:space="preserve"> </w:t>
            </w:r>
            <w:r>
              <w:rPr>
                <w:rFonts w:ascii="仿宋" w:eastAsia="仿宋" w:hAnsi="仿宋" w:cs="微软雅黑" w:hint="eastAsia"/>
                <w:kern w:val="0"/>
                <w:sz w:val="22"/>
                <w:szCs w:val="22"/>
              </w:rPr>
              <w:t>涛</w:t>
            </w:r>
          </w:p>
        </w:tc>
        <w:tc>
          <w:tcPr>
            <w:tcW w:w="0" w:type="auto"/>
          </w:tcPr>
          <w:p w14:paraId="070C56BA"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201607-</w:t>
            </w:r>
          </w:p>
          <w:p w14:paraId="7F67D6BD"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202108</w:t>
            </w:r>
          </w:p>
        </w:tc>
        <w:tc>
          <w:tcPr>
            <w:tcW w:w="0" w:type="auto"/>
          </w:tcPr>
          <w:p w14:paraId="4DA60134"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8</w:t>
            </w:r>
          </w:p>
        </w:tc>
      </w:tr>
      <w:tr w:rsidR="00774B3E" w14:paraId="2094B498" w14:textId="77777777">
        <w:tc>
          <w:tcPr>
            <w:tcW w:w="0" w:type="auto"/>
          </w:tcPr>
          <w:p w14:paraId="46173FFC"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8</w:t>
            </w:r>
          </w:p>
        </w:tc>
        <w:tc>
          <w:tcPr>
            <w:tcW w:w="0" w:type="auto"/>
          </w:tcPr>
          <w:p w14:paraId="04FE9179"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351F8A27" w14:textId="77777777" w:rsidR="00774B3E" w:rsidRDefault="009476CB">
            <w:pPr>
              <w:widowControl/>
              <w:autoSpaceDE w:val="0"/>
              <w:autoSpaceDN w:val="0"/>
              <w:adjustRightInd w:val="0"/>
              <w:jc w:val="left"/>
              <w:rPr>
                <w:rFonts w:ascii="仿宋" w:eastAsia="仿宋" w:hAnsi="仿宋" w:cs="微软雅黑"/>
                <w:kern w:val="0"/>
                <w:sz w:val="22"/>
                <w:szCs w:val="22"/>
              </w:rPr>
            </w:pPr>
            <w:r>
              <w:rPr>
                <w:rFonts w:ascii="仿宋" w:eastAsia="仿宋" w:hAnsi="仿宋" w:cs="微软雅黑" w:hint="eastAsia"/>
                <w:kern w:val="0"/>
                <w:sz w:val="22"/>
                <w:szCs w:val="22"/>
              </w:rPr>
              <w:t>青年基金</w:t>
            </w:r>
          </w:p>
          <w:p w14:paraId="1603C0AE"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290383C4"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汉英双语控制的神经机制研究</w:t>
            </w:r>
          </w:p>
        </w:tc>
        <w:tc>
          <w:tcPr>
            <w:tcW w:w="1126" w:type="dxa"/>
          </w:tcPr>
          <w:p w14:paraId="06E2C4A8"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王涛</w:t>
            </w:r>
          </w:p>
        </w:tc>
        <w:tc>
          <w:tcPr>
            <w:tcW w:w="0" w:type="auto"/>
          </w:tcPr>
          <w:p w14:paraId="449F1B53"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201807-</w:t>
            </w:r>
          </w:p>
          <w:p w14:paraId="26E82522"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202107</w:t>
            </w:r>
          </w:p>
        </w:tc>
        <w:tc>
          <w:tcPr>
            <w:tcW w:w="0" w:type="auto"/>
          </w:tcPr>
          <w:p w14:paraId="32E544FF"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8</w:t>
            </w:r>
          </w:p>
        </w:tc>
      </w:tr>
      <w:tr w:rsidR="00774B3E" w14:paraId="5811F993" w14:textId="77777777">
        <w:tc>
          <w:tcPr>
            <w:tcW w:w="0" w:type="auto"/>
          </w:tcPr>
          <w:p w14:paraId="03E0E96A"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9</w:t>
            </w:r>
          </w:p>
        </w:tc>
        <w:tc>
          <w:tcPr>
            <w:tcW w:w="0" w:type="auto"/>
          </w:tcPr>
          <w:p w14:paraId="666731D7"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1FEFF700" w14:textId="77777777" w:rsidR="00774B3E" w:rsidRDefault="009476CB">
            <w:pPr>
              <w:widowControl/>
              <w:autoSpaceDE w:val="0"/>
              <w:autoSpaceDN w:val="0"/>
              <w:adjustRightInd w:val="0"/>
              <w:jc w:val="left"/>
              <w:rPr>
                <w:rFonts w:ascii="仿宋" w:eastAsia="仿宋" w:hAnsi="仿宋" w:cs="微软雅黑"/>
                <w:kern w:val="0"/>
                <w:sz w:val="22"/>
                <w:szCs w:val="22"/>
              </w:rPr>
            </w:pPr>
            <w:r>
              <w:rPr>
                <w:rFonts w:ascii="仿宋" w:eastAsia="仿宋" w:hAnsi="仿宋" w:cs="微软雅黑" w:hint="eastAsia"/>
                <w:kern w:val="0"/>
                <w:sz w:val="22"/>
                <w:szCs w:val="22"/>
              </w:rPr>
              <w:t>青年基金</w:t>
            </w:r>
          </w:p>
          <w:p w14:paraId="53E37212"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579C09C9"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韩国现代文学中的中国形象变迁研究</w:t>
            </w:r>
          </w:p>
        </w:tc>
        <w:tc>
          <w:tcPr>
            <w:tcW w:w="1126" w:type="dxa"/>
          </w:tcPr>
          <w:p w14:paraId="1830376B"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范淑杰</w:t>
            </w:r>
          </w:p>
        </w:tc>
        <w:tc>
          <w:tcPr>
            <w:tcW w:w="0" w:type="auto"/>
          </w:tcPr>
          <w:p w14:paraId="0CCABDB8"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201607-</w:t>
            </w:r>
          </w:p>
          <w:p w14:paraId="58DCF803"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201907</w:t>
            </w:r>
          </w:p>
        </w:tc>
        <w:tc>
          <w:tcPr>
            <w:tcW w:w="0" w:type="auto"/>
          </w:tcPr>
          <w:p w14:paraId="30235F76" w14:textId="77777777" w:rsidR="00774B3E" w:rsidRDefault="009476CB">
            <w:pPr>
              <w:rPr>
                <w:rFonts w:ascii="仿宋" w:eastAsia="仿宋" w:hAnsi="仿宋" w:cs="微软雅黑"/>
                <w:kern w:val="0"/>
                <w:sz w:val="22"/>
                <w:szCs w:val="22"/>
              </w:rPr>
            </w:pPr>
            <w:r>
              <w:rPr>
                <w:rFonts w:ascii="TimesNewRomanPSMT" w:eastAsia="宋体" w:hAnsi="TimesNewRomanPSMT" w:cs="TimesNewRomanPSMT"/>
                <w:kern w:val="0"/>
                <w:sz w:val="21"/>
                <w:szCs w:val="21"/>
              </w:rPr>
              <w:t>8</w:t>
            </w:r>
          </w:p>
        </w:tc>
      </w:tr>
      <w:tr w:rsidR="00774B3E" w14:paraId="6514C397" w14:textId="77777777">
        <w:tc>
          <w:tcPr>
            <w:tcW w:w="0" w:type="auto"/>
          </w:tcPr>
          <w:p w14:paraId="44A04FB9"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10</w:t>
            </w:r>
          </w:p>
        </w:tc>
        <w:tc>
          <w:tcPr>
            <w:tcW w:w="0" w:type="auto"/>
          </w:tcPr>
          <w:p w14:paraId="551F4572"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0" w:type="auto"/>
          </w:tcPr>
          <w:p w14:paraId="2BB80D11" w14:textId="77777777" w:rsidR="00774B3E" w:rsidRDefault="009476CB">
            <w:pPr>
              <w:widowControl/>
              <w:autoSpaceDE w:val="0"/>
              <w:autoSpaceDN w:val="0"/>
              <w:adjustRightInd w:val="0"/>
              <w:jc w:val="left"/>
              <w:rPr>
                <w:rFonts w:ascii="仿宋" w:eastAsia="仿宋" w:hAnsi="仿宋" w:cs="微软雅黑"/>
                <w:kern w:val="0"/>
                <w:sz w:val="22"/>
                <w:szCs w:val="22"/>
              </w:rPr>
            </w:pPr>
            <w:r>
              <w:rPr>
                <w:rFonts w:ascii="仿宋" w:eastAsia="仿宋" w:hAnsi="仿宋" w:cs="微软雅黑" w:hint="eastAsia"/>
                <w:kern w:val="0"/>
                <w:sz w:val="22"/>
                <w:szCs w:val="22"/>
              </w:rPr>
              <w:t>青年基金</w:t>
            </w:r>
          </w:p>
          <w:p w14:paraId="4EDA192B" w14:textId="77777777" w:rsidR="00774B3E" w:rsidRDefault="009476CB">
            <w:pPr>
              <w:widowControl/>
              <w:autoSpaceDE w:val="0"/>
              <w:autoSpaceDN w:val="0"/>
              <w:adjustRightInd w:val="0"/>
              <w:jc w:val="left"/>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20047837"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构式语法视角下的汉语元语言否定研究</w:t>
            </w:r>
          </w:p>
        </w:tc>
        <w:tc>
          <w:tcPr>
            <w:tcW w:w="1126" w:type="dxa"/>
          </w:tcPr>
          <w:p w14:paraId="6684978A"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龙</w:t>
            </w:r>
            <w:r>
              <w:rPr>
                <w:rFonts w:ascii="仿宋" w:eastAsia="仿宋" w:hAnsi="仿宋" w:cs="微软雅黑"/>
                <w:kern w:val="0"/>
                <w:sz w:val="22"/>
                <w:szCs w:val="22"/>
              </w:rPr>
              <w:t xml:space="preserve"> </w:t>
            </w:r>
            <w:proofErr w:type="gramStart"/>
            <w:r>
              <w:rPr>
                <w:rFonts w:ascii="仿宋" w:eastAsia="仿宋" w:hAnsi="仿宋" w:cs="微软雅黑" w:hint="eastAsia"/>
                <w:kern w:val="0"/>
                <w:sz w:val="22"/>
                <w:szCs w:val="22"/>
              </w:rPr>
              <w:t>磊</w:t>
            </w:r>
            <w:proofErr w:type="gramEnd"/>
          </w:p>
        </w:tc>
        <w:tc>
          <w:tcPr>
            <w:tcW w:w="0" w:type="auto"/>
          </w:tcPr>
          <w:p w14:paraId="07B686DE"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201903-</w:t>
            </w:r>
          </w:p>
          <w:p w14:paraId="00609E30"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202203</w:t>
            </w:r>
          </w:p>
        </w:tc>
        <w:tc>
          <w:tcPr>
            <w:tcW w:w="0" w:type="auto"/>
          </w:tcPr>
          <w:p w14:paraId="15A13902" w14:textId="77777777" w:rsidR="00774B3E" w:rsidRDefault="009476CB">
            <w:pPr>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8</w:t>
            </w:r>
          </w:p>
        </w:tc>
      </w:tr>
      <w:tr w:rsidR="00774B3E" w14:paraId="4EA6DC7D" w14:textId="77777777">
        <w:tc>
          <w:tcPr>
            <w:tcW w:w="0" w:type="auto"/>
          </w:tcPr>
          <w:p w14:paraId="68A05319"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11</w:t>
            </w:r>
          </w:p>
        </w:tc>
        <w:tc>
          <w:tcPr>
            <w:tcW w:w="0" w:type="auto"/>
          </w:tcPr>
          <w:p w14:paraId="69A0D0ED" w14:textId="77777777" w:rsidR="00774B3E" w:rsidRDefault="009476CB">
            <w:pPr>
              <w:widowControl/>
              <w:ind w:right="-195"/>
              <w:rPr>
                <w:rFonts w:ascii="仿宋" w:eastAsia="仿宋" w:hAnsi="仿宋" w:cs="微软雅黑"/>
                <w:kern w:val="0"/>
                <w:sz w:val="22"/>
                <w:szCs w:val="22"/>
              </w:rPr>
            </w:pPr>
            <w:r>
              <w:rPr>
                <w:rFonts w:ascii="仿宋" w:eastAsia="仿宋" w:hAnsi="仿宋" w:cs="微软雅黑" w:hint="eastAsia"/>
                <w:kern w:val="0"/>
                <w:sz w:val="22"/>
                <w:szCs w:val="22"/>
              </w:rPr>
              <w:t>山东省教</w:t>
            </w:r>
          </w:p>
          <w:p w14:paraId="597C150C"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育厅创新</w:t>
            </w:r>
            <w:proofErr w:type="gramEnd"/>
          </w:p>
          <w:p w14:paraId="08405E5B"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团队项目</w:t>
            </w:r>
          </w:p>
        </w:tc>
        <w:tc>
          <w:tcPr>
            <w:tcW w:w="0" w:type="auto"/>
          </w:tcPr>
          <w:p w14:paraId="2870793D"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2019</w:t>
            </w:r>
            <w:r>
              <w:rPr>
                <w:rFonts w:ascii="仿宋" w:eastAsia="仿宋" w:hAnsi="仿宋" w:cs="微软雅黑" w:hint="eastAsia"/>
                <w:kern w:val="0"/>
                <w:sz w:val="22"/>
                <w:szCs w:val="22"/>
              </w:rPr>
              <w:t>年</w:t>
            </w:r>
          </w:p>
          <w:p w14:paraId="7DE7EB21"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高等</w:t>
            </w:r>
            <w:r>
              <w:rPr>
                <w:rFonts w:ascii="仿宋" w:eastAsia="仿宋" w:hAnsi="仿宋" w:cs="微软雅黑" w:hint="eastAsia"/>
                <w:kern w:val="0"/>
                <w:sz w:val="22"/>
                <w:szCs w:val="22"/>
              </w:rPr>
              <w:lastRenderedPageBreak/>
              <w:t>学校</w:t>
            </w:r>
          </w:p>
          <w:p w14:paraId="45344640"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青创人才</w:t>
            </w:r>
          </w:p>
          <w:p w14:paraId="0177E96F"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引育计划</w:t>
            </w:r>
            <w:proofErr w:type="gramEnd"/>
          </w:p>
          <w:p w14:paraId="7042F52D"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立项建设</w:t>
            </w:r>
          </w:p>
          <w:p w14:paraId="53C4C5D8"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团队</w:t>
            </w:r>
          </w:p>
        </w:tc>
        <w:tc>
          <w:tcPr>
            <w:tcW w:w="2694" w:type="dxa"/>
          </w:tcPr>
          <w:p w14:paraId="3EE6D6A5"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lastRenderedPageBreak/>
              <w:t>数字人文与外语研究</w:t>
            </w:r>
          </w:p>
        </w:tc>
        <w:tc>
          <w:tcPr>
            <w:tcW w:w="1126" w:type="dxa"/>
          </w:tcPr>
          <w:p w14:paraId="38C5565A"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孔蕾</w:t>
            </w:r>
          </w:p>
        </w:tc>
        <w:tc>
          <w:tcPr>
            <w:tcW w:w="0" w:type="auto"/>
          </w:tcPr>
          <w:p w14:paraId="058E8F71"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201907-</w:t>
            </w:r>
          </w:p>
          <w:p w14:paraId="4921A63C"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202207</w:t>
            </w:r>
          </w:p>
        </w:tc>
        <w:tc>
          <w:tcPr>
            <w:tcW w:w="0" w:type="auto"/>
          </w:tcPr>
          <w:p w14:paraId="2AF330E0" w14:textId="77777777" w:rsidR="00774B3E" w:rsidRDefault="009476CB">
            <w:pPr>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110</w:t>
            </w:r>
          </w:p>
        </w:tc>
      </w:tr>
      <w:tr w:rsidR="00774B3E" w14:paraId="277D8640" w14:textId="77777777">
        <w:tc>
          <w:tcPr>
            <w:tcW w:w="0" w:type="auto"/>
          </w:tcPr>
          <w:p w14:paraId="72657C73"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12</w:t>
            </w:r>
          </w:p>
        </w:tc>
        <w:tc>
          <w:tcPr>
            <w:tcW w:w="0" w:type="auto"/>
          </w:tcPr>
          <w:p w14:paraId="3A644E33"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山东省教</w:t>
            </w:r>
          </w:p>
          <w:p w14:paraId="3518CF46"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育厅创新</w:t>
            </w:r>
            <w:proofErr w:type="gramEnd"/>
          </w:p>
          <w:p w14:paraId="13D4749E"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团队项目</w:t>
            </w:r>
          </w:p>
        </w:tc>
        <w:tc>
          <w:tcPr>
            <w:tcW w:w="0" w:type="auto"/>
          </w:tcPr>
          <w:p w14:paraId="588A901D"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创新团队</w:t>
            </w:r>
          </w:p>
          <w:p w14:paraId="56C783A6"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3F124C59"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儒学对外传播研究</w:t>
            </w:r>
          </w:p>
        </w:tc>
        <w:tc>
          <w:tcPr>
            <w:tcW w:w="1126" w:type="dxa"/>
          </w:tcPr>
          <w:p w14:paraId="3C07D264"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夏</w:t>
            </w:r>
            <w:r>
              <w:rPr>
                <w:rFonts w:ascii="仿宋" w:eastAsia="仿宋" w:hAnsi="仿宋" w:cs="微软雅黑"/>
                <w:kern w:val="0"/>
                <w:sz w:val="22"/>
                <w:szCs w:val="22"/>
              </w:rPr>
              <w:t xml:space="preserve"> </w:t>
            </w:r>
            <w:r>
              <w:rPr>
                <w:rFonts w:ascii="仿宋" w:eastAsia="仿宋" w:hAnsi="仿宋" w:cs="微软雅黑" w:hint="eastAsia"/>
                <w:kern w:val="0"/>
                <w:sz w:val="22"/>
                <w:szCs w:val="22"/>
              </w:rPr>
              <w:t>云</w:t>
            </w:r>
          </w:p>
        </w:tc>
        <w:tc>
          <w:tcPr>
            <w:tcW w:w="0" w:type="auto"/>
          </w:tcPr>
          <w:p w14:paraId="131F1AED"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201903-</w:t>
            </w:r>
          </w:p>
          <w:p w14:paraId="2B58AC59"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202203</w:t>
            </w:r>
          </w:p>
        </w:tc>
        <w:tc>
          <w:tcPr>
            <w:tcW w:w="0" w:type="auto"/>
          </w:tcPr>
          <w:p w14:paraId="03D8994B" w14:textId="77777777" w:rsidR="00774B3E" w:rsidRDefault="009476CB">
            <w:pPr>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9</w:t>
            </w:r>
          </w:p>
        </w:tc>
      </w:tr>
      <w:tr w:rsidR="00774B3E" w14:paraId="0C8DFEE4" w14:textId="77777777">
        <w:tc>
          <w:tcPr>
            <w:tcW w:w="0" w:type="auto"/>
          </w:tcPr>
          <w:p w14:paraId="1593FAFA"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13</w:t>
            </w:r>
          </w:p>
        </w:tc>
        <w:tc>
          <w:tcPr>
            <w:tcW w:w="0" w:type="auto"/>
          </w:tcPr>
          <w:p w14:paraId="6910055C"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山东省社</w:t>
            </w:r>
          </w:p>
          <w:p w14:paraId="26AA91A2"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会科学基</w:t>
            </w:r>
          </w:p>
          <w:p w14:paraId="78A1CD50"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金项目</w:t>
            </w:r>
          </w:p>
        </w:tc>
        <w:tc>
          <w:tcPr>
            <w:tcW w:w="0" w:type="auto"/>
          </w:tcPr>
          <w:p w14:paraId="724E719E"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优势学科</w:t>
            </w:r>
          </w:p>
          <w:p w14:paraId="4669A878"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项目</w:t>
            </w:r>
          </w:p>
        </w:tc>
        <w:tc>
          <w:tcPr>
            <w:tcW w:w="2694" w:type="dxa"/>
          </w:tcPr>
          <w:p w14:paraId="5E70D6FD"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批评认知语言学视域下的中美政治话语对比</w:t>
            </w:r>
            <w:proofErr w:type="gramStart"/>
            <w:r>
              <w:rPr>
                <w:rFonts w:ascii="仿宋" w:eastAsia="仿宋" w:hAnsi="仿宋" w:cs="微软雅黑" w:hint="eastAsia"/>
                <w:kern w:val="0"/>
                <w:sz w:val="22"/>
                <w:szCs w:val="22"/>
              </w:rPr>
              <w:t>研</w:t>
            </w:r>
            <w:proofErr w:type="gramEnd"/>
          </w:p>
        </w:tc>
        <w:tc>
          <w:tcPr>
            <w:tcW w:w="1126" w:type="dxa"/>
          </w:tcPr>
          <w:p w14:paraId="29F4881F"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卢卫中</w:t>
            </w:r>
          </w:p>
        </w:tc>
        <w:tc>
          <w:tcPr>
            <w:tcW w:w="0" w:type="auto"/>
          </w:tcPr>
          <w:p w14:paraId="2516C96E"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201904-</w:t>
            </w:r>
          </w:p>
          <w:p w14:paraId="763A5554"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202112</w:t>
            </w:r>
          </w:p>
        </w:tc>
        <w:tc>
          <w:tcPr>
            <w:tcW w:w="0" w:type="auto"/>
          </w:tcPr>
          <w:p w14:paraId="36E86596" w14:textId="77777777" w:rsidR="00774B3E" w:rsidRDefault="009476CB">
            <w:pPr>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8</w:t>
            </w:r>
          </w:p>
        </w:tc>
      </w:tr>
      <w:tr w:rsidR="00774B3E" w14:paraId="615566C1" w14:textId="77777777">
        <w:tc>
          <w:tcPr>
            <w:tcW w:w="0" w:type="auto"/>
          </w:tcPr>
          <w:p w14:paraId="3E782AAC"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14</w:t>
            </w:r>
          </w:p>
        </w:tc>
        <w:tc>
          <w:tcPr>
            <w:tcW w:w="0" w:type="auto"/>
          </w:tcPr>
          <w:p w14:paraId="2309EB04"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山东省社</w:t>
            </w:r>
          </w:p>
          <w:p w14:paraId="4E89CCD2"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会科学</w:t>
            </w:r>
            <w:proofErr w:type="gramStart"/>
            <w:r>
              <w:rPr>
                <w:rFonts w:ascii="仿宋" w:eastAsia="仿宋" w:hAnsi="仿宋" w:cs="微软雅黑" w:hint="eastAsia"/>
                <w:kern w:val="0"/>
                <w:sz w:val="22"/>
                <w:szCs w:val="22"/>
              </w:rPr>
              <w:t>规</w:t>
            </w:r>
            <w:proofErr w:type="gramEnd"/>
          </w:p>
          <w:p w14:paraId="1783825D"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划项目</w:t>
            </w:r>
            <w:proofErr w:type="gramEnd"/>
          </w:p>
        </w:tc>
        <w:tc>
          <w:tcPr>
            <w:tcW w:w="0" w:type="auto"/>
          </w:tcPr>
          <w:p w14:paraId="2B2CD6BE"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694" w:type="dxa"/>
          </w:tcPr>
          <w:p w14:paraId="72371043"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汉语失语症</w:t>
            </w:r>
            <w:proofErr w:type="gramStart"/>
            <w:r>
              <w:rPr>
                <w:rFonts w:ascii="仿宋" w:eastAsia="仿宋" w:hAnsi="仿宋" w:cs="微软雅黑" w:hint="eastAsia"/>
                <w:kern w:val="0"/>
                <w:sz w:val="22"/>
                <w:szCs w:val="22"/>
              </w:rPr>
              <w:t>患者论元结构</w:t>
            </w:r>
            <w:proofErr w:type="gramEnd"/>
            <w:r>
              <w:rPr>
                <w:rFonts w:ascii="仿宋" w:eastAsia="仿宋" w:hAnsi="仿宋" w:cs="微软雅黑" w:hint="eastAsia"/>
                <w:kern w:val="0"/>
                <w:sz w:val="22"/>
                <w:szCs w:val="22"/>
              </w:rPr>
              <w:t>障碍及其言语康复研究</w:t>
            </w:r>
          </w:p>
        </w:tc>
        <w:tc>
          <w:tcPr>
            <w:tcW w:w="1126" w:type="dxa"/>
          </w:tcPr>
          <w:p w14:paraId="4577C0FE"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王海燕</w:t>
            </w:r>
          </w:p>
        </w:tc>
        <w:tc>
          <w:tcPr>
            <w:tcW w:w="0" w:type="auto"/>
          </w:tcPr>
          <w:p w14:paraId="1E33A46C"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201710-</w:t>
            </w:r>
          </w:p>
          <w:p w14:paraId="3E377609"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202009</w:t>
            </w:r>
          </w:p>
        </w:tc>
        <w:tc>
          <w:tcPr>
            <w:tcW w:w="0" w:type="auto"/>
          </w:tcPr>
          <w:p w14:paraId="70B816F3" w14:textId="77777777" w:rsidR="00774B3E" w:rsidRDefault="009476CB">
            <w:pPr>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3</w:t>
            </w:r>
          </w:p>
        </w:tc>
      </w:tr>
      <w:tr w:rsidR="00774B3E" w14:paraId="6DEBFE91" w14:textId="77777777">
        <w:tc>
          <w:tcPr>
            <w:tcW w:w="0" w:type="auto"/>
          </w:tcPr>
          <w:p w14:paraId="2453EB55"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15</w:t>
            </w:r>
          </w:p>
        </w:tc>
        <w:tc>
          <w:tcPr>
            <w:tcW w:w="0" w:type="auto"/>
          </w:tcPr>
          <w:p w14:paraId="4277E0F7"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山东省社</w:t>
            </w:r>
          </w:p>
          <w:p w14:paraId="0BFE2958"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会科学</w:t>
            </w:r>
            <w:proofErr w:type="gramStart"/>
            <w:r>
              <w:rPr>
                <w:rFonts w:ascii="仿宋" w:eastAsia="仿宋" w:hAnsi="仿宋" w:cs="微软雅黑" w:hint="eastAsia"/>
                <w:kern w:val="0"/>
                <w:sz w:val="22"/>
                <w:szCs w:val="22"/>
              </w:rPr>
              <w:t>规</w:t>
            </w:r>
            <w:proofErr w:type="gramEnd"/>
          </w:p>
          <w:p w14:paraId="3084BEA1"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划项目</w:t>
            </w:r>
            <w:proofErr w:type="gramEnd"/>
          </w:p>
        </w:tc>
        <w:tc>
          <w:tcPr>
            <w:tcW w:w="0" w:type="auto"/>
          </w:tcPr>
          <w:p w14:paraId="6F920006"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694" w:type="dxa"/>
          </w:tcPr>
          <w:p w14:paraId="4F17E8B4"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传播视域下日语构式熟语中的儒家文化研究</w:t>
            </w:r>
          </w:p>
        </w:tc>
        <w:tc>
          <w:tcPr>
            <w:tcW w:w="1126" w:type="dxa"/>
          </w:tcPr>
          <w:p w14:paraId="63472B6A"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阎萍</w:t>
            </w:r>
            <w:proofErr w:type="gramEnd"/>
          </w:p>
        </w:tc>
        <w:tc>
          <w:tcPr>
            <w:tcW w:w="0" w:type="auto"/>
          </w:tcPr>
          <w:p w14:paraId="3C595C2C"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201710-</w:t>
            </w:r>
          </w:p>
          <w:p w14:paraId="4B31D595"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202110</w:t>
            </w:r>
          </w:p>
        </w:tc>
        <w:tc>
          <w:tcPr>
            <w:tcW w:w="0" w:type="auto"/>
          </w:tcPr>
          <w:p w14:paraId="51DB878D" w14:textId="77777777" w:rsidR="00774B3E" w:rsidRDefault="009476CB">
            <w:pPr>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3</w:t>
            </w:r>
          </w:p>
        </w:tc>
      </w:tr>
      <w:tr w:rsidR="00774B3E" w14:paraId="4D689A85" w14:textId="77777777">
        <w:tc>
          <w:tcPr>
            <w:tcW w:w="0" w:type="auto"/>
          </w:tcPr>
          <w:p w14:paraId="1191F26C"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16</w:t>
            </w:r>
          </w:p>
        </w:tc>
        <w:tc>
          <w:tcPr>
            <w:tcW w:w="0" w:type="auto"/>
          </w:tcPr>
          <w:p w14:paraId="270DC286"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山东省社</w:t>
            </w:r>
          </w:p>
          <w:p w14:paraId="55EC4560"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会科学</w:t>
            </w:r>
            <w:proofErr w:type="gramStart"/>
            <w:r>
              <w:rPr>
                <w:rFonts w:ascii="仿宋" w:eastAsia="仿宋" w:hAnsi="仿宋" w:cs="微软雅黑" w:hint="eastAsia"/>
                <w:kern w:val="0"/>
                <w:sz w:val="22"/>
                <w:szCs w:val="22"/>
              </w:rPr>
              <w:t>规</w:t>
            </w:r>
            <w:proofErr w:type="gramEnd"/>
          </w:p>
          <w:p w14:paraId="642E64A4"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划研究项</w:t>
            </w:r>
            <w:proofErr w:type="gramEnd"/>
          </w:p>
          <w:p w14:paraId="62D7CF94"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目</w:t>
            </w:r>
          </w:p>
        </w:tc>
        <w:tc>
          <w:tcPr>
            <w:tcW w:w="0" w:type="auto"/>
          </w:tcPr>
          <w:p w14:paraId="0C433F1B"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694" w:type="dxa"/>
          </w:tcPr>
          <w:p w14:paraId="0AD89639"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亨利</w:t>
            </w:r>
            <w:proofErr w:type="gramStart"/>
            <w:r>
              <w:rPr>
                <w:rFonts w:ascii="仿宋" w:eastAsia="仿宋" w:hAnsi="仿宋" w:cs="微软雅黑" w:hint="eastAsia"/>
                <w:kern w:val="0"/>
                <w:sz w:val="22"/>
                <w:szCs w:val="22"/>
              </w:rPr>
              <w:t>詹姆</w:t>
            </w:r>
            <w:proofErr w:type="gramEnd"/>
            <w:r>
              <w:rPr>
                <w:rFonts w:ascii="仿宋" w:eastAsia="仿宋" w:hAnsi="仿宋" w:cs="微软雅黑" w:hint="eastAsia"/>
                <w:kern w:val="0"/>
                <w:sz w:val="22"/>
                <w:szCs w:val="22"/>
              </w:rPr>
              <w:t>斯小说中的家庭伦理研究</w:t>
            </w:r>
          </w:p>
        </w:tc>
        <w:tc>
          <w:tcPr>
            <w:tcW w:w="1126" w:type="dxa"/>
          </w:tcPr>
          <w:p w14:paraId="3207D104"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任雪丽</w:t>
            </w:r>
          </w:p>
        </w:tc>
        <w:tc>
          <w:tcPr>
            <w:tcW w:w="0" w:type="auto"/>
          </w:tcPr>
          <w:p w14:paraId="70EA44CA"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201806-</w:t>
            </w:r>
          </w:p>
          <w:p w14:paraId="665DFE61"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202010</w:t>
            </w:r>
          </w:p>
        </w:tc>
        <w:tc>
          <w:tcPr>
            <w:tcW w:w="0" w:type="auto"/>
          </w:tcPr>
          <w:p w14:paraId="3EF4B8F6" w14:textId="77777777" w:rsidR="00774B3E" w:rsidRDefault="009476CB">
            <w:pPr>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3</w:t>
            </w:r>
          </w:p>
        </w:tc>
      </w:tr>
      <w:tr w:rsidR="00774B3E" w14:paraId="3DF4D53F" w14:textId="77777777">
        <w:tc>
          <w:tcPr>
            <w:tcW w:w="0" w:type="auto"/>
          </w:tcPr>
          <w:p w14:paraId="40FCC266"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17</w:t>
            </w:r>
          </w:p>
        </w:tc>
        <w:tc>
          <w:tcPr>
            <w:tcW w:w="0" w:type="auto"/>
          </w:tcPr>
          <w:p w14:paraId="3BBA93FA"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山东省社</w:t>
            </w:r>
          </w:p>
          <w:p w14:paraId="7FCBBE40"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会科学</w:t>
            </w:r>
            <w:proofErr w:type="gramStart"/>
            <w:r>
              <w:rPr>
                <w:rFonts w:ascii="仿宋" w:eastAsia="仿宋" w:hAnsi="仿宋" w:cs="微软雅黑" w:hint="eastAsia"/>
                <w:kern w:val="0"/>
                <w:sz w:val="22"/>
                <w:szCs w:val="22"/>
              </w:rPr>
              <w:t>规</w:t>
            </w:r>
            <w:proofErr w:type="gramEnd"/>
          </w:p>
          <w:p w14:paraId="464E94B0"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划研究项</w:t>
            </w:r>
            <w:proofErr w:type="gramEnd"/>
          </w:p>
          <w:p w14:paraId="4FAAEC18"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目</w:t>
            </w:r>
          </w:p>
        </w:tc>
        <w:tc>
          <w:tcPr>
            <w:tcW w:w="0" w:type="auto"/>
          </w:tcPr>
          <w:p w14:paraId="6B302B7C"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694" w:type="dxa"/>
          </w:tcPr>
          <w:p w14:paraId="32011AED"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汉英语动结式承继关系研究</w:t>
            </w:r>
          </w:p>
        </w:tc>
        <w:tc>
          <w:tcPr>
            <w:tcW w:w="1126" w:type="dxa"/>
          </w:tcPr>
          <w:p w14:paraId="6F72B8B5"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彭芳</w:t>
            </w:r>
          </w:p>
        </w:tc>
        <w:tc>
          <w:tcPr>
            <w:tcW w:w="0" w:type="auto"/>
          </w:tcPr>
          <w:p w14:paraId="1F24E3F4"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201904-</w:t>
            </w:r>
          </w:p>
          <w:p w14:paraId="6549C634"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202210</w:t>
            </w:r>
          </w:p>
        </w:tc>
        <w:tc>
          <w:tcPr>
            <w:tcW w:w="0" w:type="auto"/>
          </w:tcPr>
          <w:p w14:paraId="5A45AC6E" w14:textId="77777777" w:rsidR="00774B3E" w:rsidRDefault="009476CB">
            <w:pPr>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3</w:t>
            </w:r>
          </w:p>
        </w:tc>
      </w:tr>
      <w:tr w:rsidR="00774B3E" w14:paraId="04ED69B8" w14:textId="77777777">
        <w:tc>
          <w:tcPr>
            <w:tcW w:w="0" w:type="auto"/>
          </w:tcPr>
          <w:p w14:paraId="74A5B131" w14:textId="77777777" w:rsidR="00774B3E" w:rsidRDefault="009476CB">
            <w:pPr>
              <w:widowControl/>
              <w:rPr>
                <w:rFonts w:ascii="仿宋" w:eastAsia="仿宋" w:hAnsi="仿宋" w:cs="微软雅黑"/>
                <w:kern w:val="0"/>
                <w:sz w:val="22"/>
                <w:szCs w:val="22"/>
              </w:rPr>
            </w:pPr>
            <w:r>
              <w:rPr>
                <w:rFonts w:ascii="仿宋" w:eastAsia="仿宋" w:hAnsi="仿宋" w:cs="微软雅黑"/>
                <w:kern w:val="0"/>
                <w:sz w:val="22"/>
                <w:szCs w:val="22"/>
              </w:rPr>
              <w:t>18</w:t>
            </w:r>
          </w:p>
        </w:tc>
        <w:tc>
          <w:tcPr>
            <w:tcW w:w="0" w:type="auto"/>
          </w:tcPr>
          <w:p w14:paraId="138BA6CE"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山东省社</w:t>
            </w:r>
          </w:p>
          <w:p w14:paraId="6F8AE601"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会科学</w:t>
            </w:r>
            <w:proofErr w:type="gramStart"/>
            <w:r>
              <w:rPr>
                <w:rFonts w:ascii="仿宋" w:eastAsia="仿宋" w:hAnsi="仿宋" w:cs="微软雅黑" w:hint="eastAsia"/>
                <w:kern w:val="0"/>
                <w:sz w:val="22"/>
                <w:szCs w:val="22"/>
              </w:rPr>
              <w:t>规</w:t>
            </w:r>
            <w:proofErr w:type="gramEnd"/>
          </w:p>
          <w:p w14:paraId="3EA6A4E8" w14:textId="77777777" w:rsidR="00774B3E" w:rsidRDefault="009476CB">
            <w:pPr>
              <w:widowControl/>
              <w:rPr>
                <w:rFonts w:ascii="仿宋" w:eastAsia="仿宋" w:hAnsi="仿宋" w:cs="微软雅黑"/>
                <w:kern w:val="0"/>
                <w:sz w:val="22"/>
                <w:szCs w:val="22"/>
              </w:rPr>
            </w:pPr>
            <w:proofErr w:type="gramStart"/>
            <w:r>
              <w:rPr>
                <w:rFonts w:ascii="仿宋" w:eastAsia="仿宋" w:hAnsi="仿宋" w:cs="微软雅黑" w:hint="eastAsia"/>
                <w:kern w:val="0"/>
                <w:sz w:val="22"/>
                <w:szCs w:val="22"/>
              </w:rPr>
              <w:t>划研究项</w:t>
            </w:r>
            <w:proofErr w:type="gramEnd"/>
          </w:p>
          <w:p w14:paraId="1A112B87"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目</w:t>
            </w:r>
          </w:p>
        </w:tc>
        <w:tc>
          <w:tcPr>
            <w:tcW w:w="0" w:type="auto"/>
          </w:tcPr>
          <w:p w14:paraId="1FBFAC51"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一般项目</w:t>
            </w:r>
          </w:p>
        </w:tc>
        <w:tc>
          <w:tcPr>
            <w:tcW w:w="2694" w:type="dxa"/>
          </w:tcPr>
          <w:p w14:paraId="174263D7"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非习语程式语对学术写作语言产出质量的影响研究</w:t>
            </w:r>
          </w:p>
        </w:tc>
        <w:tc>
          <w:tcPr>
            <w:tcW w:w="1126" w:type="dxa"/>
          </w:tcPr>
          <w:p w14:paraId="68FCDC5C" w14:textId="77777777" w:rsidR="00774B3E" w:rsidRDefault="009476CB">
            <w:pPr>
              <w:widowControl/>
              <w:rPr>
                <w:rFonts w:ascii="仿宋" w:eastAsia="仿宋" w:hAnsi="仿宋" w:cs="微软雅黑"/>
                <w:kern w:val="0"/>
                <w:sz w:val="22"/>
                <w:szCs w:val="22"/>
              </w:rPr>
            </w:pPr>
            <w:r>
              <w:rPr>
                <w:rFonts w:ascii="仿宋" w:eastAsia="仿宋" w:hAnsi="仿宋" w:cs="微软雅黑" w:hint="eastAsia"/>
                <w:kern w:val="0"/>
                <w:sz w:val="22"/>
                <w:szCs w:val="22"/>
              </w:rPr>
              <w:t>马蓉</w:t>
            </w:r>
          </w:p>
        </w:tc>
        <w:tc>
          <w:tcPr>
            <w:tcW w:w="0" w:type="auto"/>
          </w:tcPr>
          <w:p w14:paraId="479EAA89"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201806-</w:t>
            </w:r>
          </w:p>
          <w:p w14:paraId="2D011FF0" w14:textId="77777777" w:rsidR="00774B3E" w:rsidRDefault="009476CB">
            <w:pPr>
              <w:widowControl/>
              <w:autoSpaceDE w:val="0"/>
              <w:autoSpaceDN w:val="0"/>
              <w:adjustRightInd w:val="0"/>
              <w:jc w:val="left"/>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202009</w:t>
            </w:r>
          </w:p>
        </w:tc>
        <w:tc>
          <w:tcPr>
            <w:tcW w:w="0" w:type="auto"/>
          </w:tcPr>
          <w:p w14:paraId="1F330FAF" w14:textId="77777777" w:rsidR="00774B3E" w:rsidRDefault="009476CB">
            <w:pPr>
              <w:rPr>
                <w:rFonts w:ascii="TimesNewRomanPSMT" w:eastAsia="宋体" w:hAnsi="TimesNewRomanPSMT" w:cs="TimesNewRomanPSMT"/>
                <w:kern w:val="0"/>
                <w:sz w:val="21"/>
                <w:szCs w:val="21"/>
              </w:rPr>
            </w:pPr>
            <w:r>
              <w:rPr>
                <w:rFonts w:ascii="TimesNewRomanPSMT" w:eastAsia="宋体" w:hAnsi="TimesNewRomanPSMT" w:cs="TimesNewRomanPSMT"/>
                <w:kern w:val="0"/>
                <w:sz w:val="21"/>
                <w:szCs w:val="21"/>
              </w:rPr>
              <w:t>5</w:t>
            </w:r>
          </w:p>
        </w:tc>
      </w:tr>
    </w:tbl>
    <w:p w14:paraId="22FD73B7" w14:textId="77777777" w:rsidR="00774B3E" w:rsidRDefault="00774B3E"/>
    <w:p w14:paraId="704CEBF9" w14:textId="77777777" w:rsidR="00774B3E" w:rsidRDefault="009476CB">
      <w:pPr>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br w:type="page"/>
      </w:r>
    </w:p>
    <w:p w14:paraId="5205AE03"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lastRenderedPageBreak/>
        <w:t>（四）教学科研支撑条件</w:t>
      </w:r>
    </w:p>
    <w:p w14:paraId="3EF17AFD"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支撑研究生学习、科研的平台情况。包括研究生培养的科研平台（国家级、省部级、校地合作实验室及工程研究中心等）；用于研究生培养的教学场所、实验室数量与面积、实践基地、仪器设备情况；图书、期刊与数据文献等建设使用和管理等情况；科研平台对本学位点人才培养支撑作用情况等。</w:t>
      </w:r>
      <w:r>
        <w:rPr>
          <w:rFonts w:ascii="Times New Roman" w:eastAsia="楷体_GB2312" w:hAnsi="Times New Roman" w:cs="Times New Roman"/>
          <w:sz w:val="30"/>
          <w:szCs w:val="30"/>
        </w:rPr>
        <w:t>】</w:t>
      </w:r>
    </w:p>
    <w:p w14:paraId="510803D7" w14:textId="77777777" w:rsidR="00774B3E" w:rsidRDefault="009476CB">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拥有2个省人文社科研究基地、1个</w:t>
      </w:r>
      <w:proofErr w:type="gramStart"/>
      <w:r>
        <w:rPr>
          <w:rFonts w:ascii="仿宋_GB2312" w:eastAsia="仿宋_GB2312" w:hAnsi="仿宋" w:cs="宋体" w:hint="eastAsia"/>
          <w:color w:val="000000"/>
          <w:sz w:val="30"/>
          <w:szCs w:val="30"/>
          <w:shd w:val="clear" w:color="auto" w:fill="FFFFFF"/>
        </w:rPr>
        <w:t>省特色</w:t>
      </w:r>
      <w:proofErr w:type="gramEnd"/>
      <w:r>
        <w:rPr>
          <w:rFonts w:ascii="仿宋_GB2312" w:eastAsia="仿宋_GB2312" w:hAnsi="仿宋" w:cs="宋体" w:hint="eastAsia"/>
          <w:color w:val="000000"/>
          <w:sz w:val="30"/>
          <w:szCs w:val="30"/>
          <w:shd w:val="clear" w:color="auto" w:fill="FFFFFF"/>
        </w:rPr>
        <w:t>重点学科、5个特色研究中心；设计建设“外语教学数字化平台”，实现教学过程数据数字化和教学过程监测智能化；建有“课程思政智能教学平台”，将《习近平谈治国理政》（1-2卷）、《习近平总书记教育重要论述讲义》以及习总书记重大讲话中英文平行文本作为参照库，智能匹配教学内容中</w:t>
      </w:r>
      <w:proofErr w:type="gramStart"/>
      <w:r>
        <w:rPr>
          <w:rFonts w:ascii="仿宋_GB2312" w:eastAsia="仿宋_GB2312" w:hAnsi="仿宋" w:cs="宋体" w:hint="eastAsia"/>
          <w:color w:val="000000"/>
          <w:sz w:val="30"/>
          <w:szCs w:val="30"/>
          <w:shd w:val="clear" w:color="auto" w:fill="FFFFFF"/>
        </w:rPr>
        <w:t>的思政元素</w:t>
      </w:r>
      <w:proofErr w:type="gramEnd"/>
      <w:r>
        <w:rPr>
          <w:rFonts w:ascii="仿宋_GB2312" w:eastAsia="仿宋_GB2312" w:hAnsi="仿宋" w:cs="宋体" w:hint="eastAsia"/>
          <w:color w:val="000000"/>
          <w:sz w:val="30"/>
          <w:szCs w:val="30"/>
          <w:shd w:val="clear" w:color="auto" w:fill="FFFFFF"/>
        </w:rPr>
        <w:t>，实现系统化、智能化课程思政。建有“国际媒体话语分析平台”，拓展学生国际视野、提升批判思维和讲好中国故事的能力；建设“英汉历时平行语料库”（线上），购买</w:t>
      </w:r>
      <w:proofErr w:type="spellStart"/>
      <w:r>
        <w:rPr>
          <w:rFonts w:ascii="仿宋_GB2312" w:eastAsia="仿宋_GB2312" w:hAnsi="仿宋" w:cs="宋体" w:hint="eastAsia"/>
          <w:color w:val="000000"/>
          <w:sz w:val="30"/>
          <w:szCs w:val="30"/>
          <w:shd w:val="clear" w:color="auto" w:fill="FFFFFF"/>
        </w:rPr>
        <w:t>NOWCorpus</w:t>
      </w:r>
      <w:proofErr w:type="spellEnd"/>
      <w:r>
        <w:rPr>
          <w:rFonts w:ascii="仿宋_GB2312" w:eastAsia="仿宋_GB2312" w:hAnsi="仿宋" w:cs="宋体" w:hint="eastAsia"/>
          <w:color w:val="000000"/>
          <w:sz w:val="30"/>
          <w:szCs w:val="30"/>
          <w:shd w:val="clear" w:color="auto" w:fill="FFFFFF"/>
        </w:rPr>
        <w:t>, COCA等超200亿词英文语料库资源，为翻译、对比语言学、文学等方向的教学提供高质量文本，同时通过为学生提供数据处理分析技术，提升研究生科研能力和创新能力。建有《中国文化概论》线上课程、山东省课程联盟建设课程《实用英语语音》以及在线《英语教学法》课程资源，为研究生教育提供高质量课程资源；建有语言与认知神经科学实验室（含2个ERP实验室、1个眼动实验室、2个心理语言学行为测量实验室）、同传实验室、计算机辅助翻译实验室、国际商务实</w:t>
      </w:r>
      <w:r>
        <w:rPr>
          <w:rFonts w:ascii="仿宋_GB2312" w:eastAsia="仿宋_GB2312" w:hAnsi="仿宋" w:cs="宋体" w:hint="eastAsia"/>
          <w:color w:val="000000"/>
          <w:sz w:val="30"/>
          <w:szCs w:val="30"/>
          <w:shd w:val="clear" w:color="auto" w:fill="FFFFFF"/>
        </w:rPr>
        <w:lastRenderedPageBreak/>
        <w:t>训室和多个多功能云终端语音实验室。拥有中外文专业学术期刊3800余册。</w:t>
      </w:r>
    </w:p>
    <w:p w14:paraId="3B883755"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（五）奖助体系</w:t>
      </w:r>
    </w:p>
    <w:p w14:paraId="73BF84C1"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研究生奖助体系的制度建设、奖助结构与水平、覆盖面等情况。</w:t>
      </w:r>
      <w:r>
        <w:rPr>
          <w:rFonts w:ascii="Times New Roman" w:eastAsia="楷体_GB2312" w:hAnsi="Times New Roman" w:cs="Times New Roman"/>
          <w:sz w:val="30"/>
          <w:szCs w:val="30"/>
        </w:rPr>
        <w:t>】</w:t>
      </w:r>
    </w:p>
    <w:p w14:paraId="1554C7E4" w14:textId="77777777" w:rsidR="00774B3E" w:rsidRDefault="009476CB">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根据学校制定的各类奖学金、助学金制度。学院成立了相应的评审委员会，专门负责研究生各类奖学金、助学金的评审工作。各类国家奖学金研究生国家助学金</w:t>
      </w:r>
    </w:p>
    <w:p w14:paraId="70853F55" w14:textId="77777777" w:rsidR="00774B3E" w:rsidRDefault="009476CB">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全日制硕士研究生享受学业奖学金，覆盖面为100%，标准为一等奖学金8000元/学年，二等奖学金6000元/学年，三等奖学金5000元/学年。在校全日制硕士研究生还可申请各类国家奖学金、助学金、“圣地英才奖”、“华藏奖学金”、优秀研究生奖学金、研究生单项奖学金、优秀研究生干部奖学金、优秀毕业研究生奖学金、以及研究生学位论文科研创新资助基金等。每生年均奖学金不低于8000元。</w:t>
      </w:r>
    </w:p>
    <w:p w14:paraId="42DB80FC" w14:textId="77777777" w:rsidR="00774B3E" w:rsidRDefault="009476CB">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学校、学院设立“三助”岗位，为家庭经济困难学生发放岗位津贴、困难补贴等。经济困难学生亦可申请生源地信用助学贷款，最高额度不超过12000元/学年。另外，学校提供专项资金支持研究生参加国内外学术交流活动。</w:t>
      </w:r>
    </w:p>
    <w:p w14:paraId="79F02CF8" w14:textId="77777777" w:rsidR="00774B3E" w:rsidRDefault="009476CB">
      <w:pPr>
        <w:rPr>
          <w:rFonts w:ascii="Times New Roman" w:eastAsia="黑体" w:hAnsi="Times New Roman" w:cs="Times New Roman"/>
          <w:b/>
          <w:szCs w:val="32"/>
        </w:rPr>
      </w:pPr>
      <w:r>
        <w:rPr>
          <w:rFonts w:ascii="Times New Roman" w:eastAsia="黑体" w:hAnsi="Times New Roman" w:cs="Times New Roman" w:hint="eastAsia"/>
          <w:b/>
          <w:szCs w:val="32"/>
        </w:rPr>
        <w:br w:type="page"/>
      </w:r>
    </w:p>
    <w:p w14:paraId="0DFA15BE" w14:textId="77777777" w:rsidR="00774B3E" w:rsidRDefault="009476CB">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lastRenderedPageBreak/>
        <w:t>三</w:t>
      </w:r>
      <w:r>
        <w:rPr>
          <w:rFonts w:ascii="Times New Roman" w:eastAsia="黑体" w:hAnsi="Times New Roman" w:cs="Times New Roman"/>
          <w:b/>
          <w:szCs w:val="32"/>
        </w:rPr>
        <w:t>、</w:t>
      </w:r>
      <w:r>
        <w:rPr>
          <w:rFonts w:ascii="Times New Roman" w:eastAsia="黑体" w:hAnsi="Times New Roman" w:cs="Times New Roman" w:hint="eastAsia"/>
          <w:b/>
          <w:szCs w:val="32"/>
        </w:rPr>
        <w:t>人才培养</w:t>
      </w:r>
    </w:p>
    <w:p w14:paraId="4E20C003"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（一）招生选拔</w:t>
      </w:r>
    </w:p>
    <w:p w14:paraId="59731073"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学位授权点研究生报考数量、录取比例、录取人数、生源结构情况，以及为保证生源质量采取的措施。建设健全招生考试规章制度、招生工作管理、招生选拔机制情况等。</w:t>
      </w:r>
      <w:r>
        <w:rPr>
          <w:rFonts w:ascii="Times New Roman" w:eastAsia="楷体_GB2312" w:hAnsi="Times New Roman" w:cs="Times New Roman"/>
          <w:sz w:val="30"/>
          <w:szCs w:val="30"/>
        </w:rPr>
        <w:t>】</w:t>
      </w:r>
    </w:p>
    <w:p w14:paraId="2E4AF20E" w14:textId="77777777" w:rsidR="00774B3E" w:rsidRDefault="009476CB">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本学位点报考人数数量稳定，2</w:t>
      </w:r>
      <w:r>
        <w:rPr>
          <w:rFonts w:ascii="仿宋_GB2312" w:eastAsia="仿宋_GB2312" w:hAnsi="仿宋" w:cs="宋体"/>
          <w:color w:val="000000"/>
          <w:sz w:val="30"/>
          <w:szCs w:val="30"/>
          <w:shd w:val="clear" w:color="auto" w:fill="FFFFFF"/>
        </w:rPr>
        <w:t>020</w:t>
      </w:r>
      <w:r>
        <w:rPr>
          <w:rFonts w:ascii="仿宋_GB2312" w:eastAsia="仿宋_GB2312" w:hAnsi="仿宋" w:cs="宋体" w:hint="eastAsia"/>
          <w:color w:val="000000"/>
          <w:sz w:val="30"/>
          <w:szCs w:val="30"/>
          <w:shd w:val="clear" w:color="auto" w:fill="FFFFFF"/>
        </w:rPr>
        <w:t>年学术型研究生报考5</w:t>
      </w:r>
      <w:r>
        <w:rPr>
          <w:rFonts w:ascii="仿宋_GB2312" w:eastAsia="仿宋_GB2312" w:hAnsi="仿宋" w:cs="宋体"/>
          <w:color w:val="000000"/>
          <w:sz w:val="30"/>
          <w:szCs w:val="30"/>
          <w:shd w:val="clear" w:color="auto" w:fill="FFFFFF"/>
        </w:rPr>
        <w:t>2</w:t>
      </w:r>
      <w:r>
        <w:rPr>
          <w:rFonts w:ascii="仿宋_GB2312" w:eastAsia="仿宋_GB2312" w:hAnsi="仿宋" w:cs="宋体" w:hint="eastAsia"/>
          <w:color w:val="000000"/>
          <w:sz w:val="30"/>
          <w:szCs w:val="30"/>
          <w:shd w:val="clear" w:color="auto" w:fill="FFFFFF"/>
        </w:rPr>
        <w:t>人，录取</w:t>
      </w:r>
      <w:r>
        <w:rPr>
          <w:rFonts w:ascii="仿宋_GB2312" w:eastAsia="仿宋_GB2312" w:hAnsi="仿宋" w:cs="宋体"/>
          <w:color w:val="000000"/>
          <w:sz w:val="30"/>
          <w:szCs w:val="30"/>
          <w:shd w:val="clear" w:color="auto" w:fill="FFFFFF"/>
        </w:rPr>
        <w:t>34</w:t>
      </w:r>
      <w:r>
        <w:rPr>
          <w:rFonts w:ascii="仿宋_GB2312" w:eastAsia="仿宋_GB2312" w:hAnsi="仿宋" w:cs="宋体" w:hint="eastAsia"/>
          <w:color w:val="000000"/>
          <w:sz w:val="30"/>
          <w:szCs w:val="30"/>
          <w:shd w:val="clear" w:color="auto" w:fill="FFFFFF"/>
        </w:rPr>
        <w:t>人，录取比例为6</w:t>
      </w:r>
      <w:r>
        <w:rPr>
          <w:rFonts w:ascii="仿宋_GB2312" w:eastAsia="仿宋_GB2312" w:hAnsi="仿宋" w:cs="宋体"/>
          <w:color w:val="000000"/>
          <w:sz w:val="30"/>
          <w:szCs w:val="30"/>
          <w:shd w:val="clear" w:color="auto" w:fill="FFFFFF"/>
        </w:rPr>
        <w:t>5%</w:t>
      </w:r>
      <w:r>
        <w:rPr>
          <w:rFonts w:ascii="仿宋_GB2312" w:eastAsia="仿宋_GB2312" w:hAnsi="仿宋" w:cs="宋体" w:hint="eastAsia"/>
          <w:color w:val="000000"/>
          <w:sz w:val="30"/>
          <w:szCs w:val="30"/>
          <w:shd w:val="clear" w:color="auto" w:fill="FFFFFF"/>
        </w:rPr>
        <w:t>。本学科硕士点面向全国招生，生源主要为山东省普通院校本科毕业生，10%为外省和同等学力考生。</w:t>
      </w:r>
    </w:p>
    <w:p w14:paraId="62B325C7"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（二）</w:t>
      </w:r>
      <w:proofErr w:type="gramStart"/>
      <w:r>
        <w:rPr>
          <w:rFonts w:asciiTheme="minorEastAsia" w:eastAsiaTheme="minorEastAsia" w:hAnsiTheme="minorEastAsia" w:cs="Times New Roman" w:hint="eastAsia"/>
          <w:b/>
          <w:bCs/>
          <w:szCs w:val="32"/>
        </w:rPr>
        <w:t>思政教育</w:t>
      </w:r>
      <w:proofErr w:type="gramEnd"/>
    </w:p>
    <w:p w14:paraId="0DBD2959"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思想政治理论课开设与建设、课程思政、研究生辅导员队伍建设、思政教育实践育人活动情况、研究生党建工作等。</w:t>
      </w:r>
      <w:r>
        <w:rPr>
          <w:rFonts w:ascii="Times New Roman" w:eastAsia="楷体_GB2312" w:hAnsi="Times New Roman" w:cs="Times New Roman"/>
          <w:sz w:val="30"/>
          <w:szCs w:val="30"/>
        </w:rPr>
        <w:t>】</w:t>
      </w:r>
    </w:p>
    <w:p w14:paraId="001E8BBE" w14:textId="1CABC953" w:rsidR="00A81989" w:rsidRPr="00A81989" w:rsidRDefault="00A81989" w:rsidP="00A81989">
      <w:pPr>
        <w:pStyle w:val="3"/>
        <w:numPr>
          <w:ilvl w:val="0"/>
          <w:numId w:val="9"/>
        </w:numPr>
        <w:ind w:firstLineChars="0"/>
        <w:rPr>
          <w:b/>
          <w:bCs/>
        </w:rPr>
      </w:pPr>
      <w:r w:rsidRPr="00A81989">
        <w:rPr>
          <w:rFonts w:hint="eastAsia"/>
          <w:b/>
          <w:bCs/>
        </w:rPr>
        <w:t xml:space="preserve">课程思政 </w:t>
      </w:r>
      <w:r w:rsidRPr="00A81989">
        <w:rPr>
          <w:b/>
          <w:bCs/>
        </w:rPr>
        <w:t xml:space="preserve">  </w:t>
      </w:r>
    </w:p>
    <w:p w14:paraId="2CE7FDF2" w14:textId="77777777" w:rsidR="00774B3E" w:rsidRPr="00A81989" w:rsidRDefault="009476CB" w:rsidP="00A81989">
      <w:pPr>
        <w:pStyle w:val="3"/>
      </w:pPr>
      <w:r w:rsidRPr="00A81989">
        <w:rPr>
          <w:rFonts w:hint="eastAsia"/>
        </w:rPr>
        <w:t>2020年出版《讲述美丽中国》多语教材，旨在让学生了解并熟练运用高质量表达方式讲述中国文化、传播中国智慧。为课程</w:t>
      </w:r>
      <w:proofErr w:type="gramStart"/>
      <w:r w:rsidRPr="00A81989">
        <w:rPr>
          <w:rFonts w:hint="eastAsia"/>
        </w:rPr>
        <w:t>思政教学</w:t>
      </w:r>
      <w:proofErr w:type="gramEnd"/>
      <w:r w:rsidRPr="00A81989">
        <w:rPr>
          <w:rFonts w:hint="eastAsia"/>
        </w:rPr>
        <w:t>提供资源和技术支持，设计研发了课程</w:t>
      </w:r>
      <w:proofErr w:type="gramStart"/>
      <w:r w:rsidRPr="00A81989">
        <w:rPr>
          <w:rFonts w:hint="eastAsia"/>
        </w:rPr>
        <w:t>思政支持</w:t>
      </w:r>
      <w:proofErr w:type="gramEnd"/>
      <w:r w:rsidRPr="00A81989">
        <w:rPr>
          <w:rFonts w:hint="eastAsia"/>
        </w:rPr>
        <w:t>平台“《习近平治国理政》（第一、二卷）和《习近平总书记教育重要论述讲义》中英文双语版”平台，运用数据挖掘技术，实现</w:t>
      </w:r>
      <w:proofErr w:type="gramStart"/>
      <w:r w:rsidRPr="00A81989">
        <w:rPr>
          <w:rFonts w:hint="eastAsia"/>
        </w:rPr>
        <w:t>思政内容</w:t>
      </w:r>
      <w:proofErr w:type="gramEnd"/>
      <w:r w:rsidRPr="00A81989">
        <w:rPr>
          <w:rFonts w:hint="eastAsia"/>
        </w:rPr>
        <w:t>与教学内容匹配，创建滴灌式课程</w:t>
      </w:r>
      <w:proofErr w:type="gramStart"/>
      <w:r w:rsidRPr="00A81989">
        <w:rPr>
          <w:rFonts w:hint="eastAsia"/>
        </w:rPr>
        <w:t>思政环境</w:t>
      </w:r>
      <w:proofErr w:type="gramEnd"/>
      <w:r w:rsidRPr="00A81989">
        <w:rPr>
          <w:rFonts w:hint="eastAsia"/>
        </w:rPr>
        <w:t>建设，提高课程</w:t>
      </w:r>
      <w:proofErr w:type="gramStart"/>
      <w:r w:rsidRPr="00A81989">
        <w:rPr>
          <w:rFonts w:hint="eastAsia"/>
        </w:rPr>
        <w:t>思政教学</w:t>
      </w:r>
      <w:proofErr w:type="gramEnd"/>
      <w:r w:rsidRPr="00A81989">
        <w:rPr>
          <w:rFonts w:hint="eastAsia"/>
        </w:rPr>
        <w:t>效率和教学效果。</w:t>
      </w:r>
    </w:p>
    <w:p w14:paraId="5B05F2BF" w14:textId="77777777" w:rsidR="00774B3E" w:rsidRDefault="009476CB">
      <w:r>
        <w:rPr>
          <w:noProof/>
        </w:rPr>
        <w:lastRenderedPageBreak/>
        <w:drawing>
          <wp:inline distT="0" distB="0" distL="0" distR="0" wp14:anchorId="13FAB5C9" wp14:editId="141CA7CE">
            <wp:extent cx="5292090" cy="3060065"/>
            <wp:effectExtent l="0" t="0" r="3810" b="6985"/>
            <wp:docPr id="1510477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77496"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07707" cy="3069266"/>
                    </a:xfrm>
                    <a:prstGeom prst="rect">
                      <a:avLst/>
                    </a:prstGeom>
                    <a:noFill/>
                  </pic:spPr>
                </pic:pic>
              </a:graphicData>
            </a:graphic>
          </wp:inline>
        </w:drawing>
      </w:r>
    </w:p>
    <w:p w14:paraId="0E3E6E52" w14:textId="7E8CC14A" w:rsidR="00774B3E" w:rsidRDefault="009476CB" w:rsidP="00A81989">
      <w:pPr>
        <w:pStyle w:val="3"/>
      </w:pPr>
      <w:r>
        <w:rPr>
          <w:rFonts w:hint="eastAsia"/>
        </w:rPr>
        <w:t>依托“山东省青创人才引育计划”、国家级一流课程《综合英语》、山东省高等学校课程</w:t>
      </w:r>
      <w:proofErr w:type="gramStart"/>
      <w:r>
        <w:rPr>
          <w:rFonts w:hint="eastAsia"/>
        </w:rPr>
        <w:t>思政教学</w:t>
      </w:r>
      <w:proofErr w:type="gramEnd"/>
      <w:r>
        <w:rPr>
          <w:rFonts w:hint="eastAsia"/>
        </w:rPr>
        <w:t>改革研究项目“《中国文化概论》课程思政教学设计研究”，推动外语专业新时代中国特色社会主义思想三进工作。</w:t>
      </w:r>
    </w:p>
    <w:p w14:paraId="0C1AE69B" w14:textId="468C1ED4" w:rsidR="00774B3E" w:rsidRPr="00F97BA6" w:rsidRDefault="00A81989" w:rsidP="00A81989">
      <w:pPr>
        <w:pStyle w:val="3"/>
        <w:ind w:firstLineChars="0"/>
        <w:rPr>
          <w:b/>
          <w:bCs/>
        </w:rPr>
      </w:pPr>
      <w:r w:rsidRPr="00F97BA6">
        <w:rPr>
          <w:rFonts w:hint="eastAsia"/>
          <w:b/>
          <w:bCs/>
        </w:rPr>
        <w:t>2</w:t>
      </w:r>
      <w:r w:rsidRPr="00F97BA6">
        <w:rPr>
          <w:b/>
          <w:bCs/>
        </w:rPr>
        <w:t>.</w:t>
      </w:r>
      <w:r w:rsidR="009476CB" w:rsidRPr="00F97BA6">
        <w:rPr>
          <w:rFonts w:hint="eastAsia"/>
          <w:b/>
          <w:bCs/>
        </w:rPr>
        <w:t>研究生辅导员队伍建设</w:t>
      </w:r>
      <w:r w:rsidR="00F97BA6" w:rsidRPr="00F97BA6">
        <w:rPr>
          <w:rFonts w:hint="eastAsia"/>
          <w:b/>
          <w:bCs/>
        </w:rPr>
        <w:t xml:space="preserve"> </w:t>
      </w:r>
      <w:r w:rsidR="00F97BA6" w:rsidRPr="00F97BA6">
        <w:rPr>
          <w:b/>
          <w:bCs/>
        </w:rPr>
        <w:t xml:space="preserve">   </w:t>
      </w:r>
    </w:p>
    <w:p w14:paraId="7F0D7F3A" w14:textId="77777777" w:rsidR="00774B3E" w:rsidRDefault="009476CB" w:rsidP="00A81989">
      <w:pPr>
        <w:pStyle w:val="3"/>
      </w:pPr>
      <w:r>
        <w:rPr>
          <w:rFonts w:hint="eastAsia"/>
        </w:rPr>
        <w:t>学院严格贯彻落实</w:t>
      </w:r>
      <w:r>
        <w:t>中共山东省委教育工委</w:t>
      </w:r>
      <w:r>
        <w:rPr>
          <w:rFonts w:hint="eastAsia"/>
        </w:rPr>
        <w:t>、</w:t>
      </w:r>
      <w:r>
        <w:t>山东省人力资源和社会保障厅</w:t>
      </w:r>
      <w:r>
        <w:rPr>
          <w:rFonts w:hint="eastAsia"/>
        </w:rPr>
        <w:t>《</w:t>
      </w:r>
      <w:r>
        <w:t>关于加强新时代全省高校辅导员队伍建设的意见</w:t>
      </w:r>
      <w:r>
        <w:rPr>
          <w:rFonts w:hint="eastAsia"/>
        </w:rPr>
        <w:t>》&lt;</w:t>
      </w:r>
      <w:r>
        <w:t>鲁教工委发〔2019〕3 号</w:t>
      </w:r>
      <w:r>
        <w:rPr>
          <w:rFonts w:hint="eastAsia"/>
        </w:rPr>
        <w:t>&gt;，在配齐配强专职研究生辅导员的基础上，教育引导辅导员强化政治、厚植情怀、创新思维、开拓视野、严格自律，重视和支持研究生辅导员能力培养，不断提升综合素质，充分发挥研究生辅导员的服务保障作用。</w:t>
      </w:r>
    </w:p>
    <w:p w14:paraId="43D6D9BE" w14:textId="23823299" w:rsidR="00774B3E" w:rsidRPr="00F97BA6" w:rsidRDefault="00A81989" w:rsidP="00A81989">
      <w:pPr>
        <w:pStyle w:val="3"/>
        <w:ind w:left="360" w:firstLineChars="100" w:firstLine="321"/>
        <w:rPr>
          <w:b/>
          <w:bCs/>
        </w:rPr>
      </w:pPr>
      <w:r w:rsidRPr="00F97BA6">
        <w:rPr>
          <w:b/>
          <w:bCs/>
        </w:rPr>
        <w:t>3.</w:t>
      </w:r>
      <w:proofErr w:type="gramStart"/>
      <w:r w:rsidR="009476CB" w:rsidRPr="00F97BA6">
        <w:rPr>
          <w:b/>
          <w:bCs/>
        </w:rPr>
        <w:t>思政教育</w:t>
      </w:r>
      <w:proofErr w:type="gramEnd"/>
      <w:r w:rsidR="009476CB" w:rsidRPr="00F97BA6">
        <w:rPr>
          <w:b/>
          <w:bCs/>
        </w:rPr>
        <w:t>实践育人活动情况</w:t>
      </w:r>
      <w:r w:rsidR="009C37B8" w:rsidRPr="00F97BA6">
        <w:rPr>
          <w:rFonts w:hint="eastAsia"/>
          <w:b/>
          <w:bCs/>
        </w:rPr>
        <w:t xml:space="preserve"> </w:t>
      </w:r>
      <w:r w:rsidR="009C37B8" w:rsidRPr="00F97BA6">
        <w:rPr>
          <w:b/>
          <w:bCs/>
        </w:rPr>
        <w:t xml:space="preserve"> </w:t>
      </w:r>
      <w:r w:rsidR="00F97BA6" w:rsidRPr="00F97BA6">
        <w:rPr>
          <w:b/>
          <w:bCs/>
        </w:rPr>
        <w:t xml:space="preserve">  </w:t>
      </w:r>
    </w:p>
    <w:p w14:paraId="246C29AA" w14:textId="77777777" w:rsidR="00774B3E" w:rsidRDefault="009476CB" w:rsidP="00A81989">
      <w:pPr>
        <w:pStyle w:val="3"/>
      </w:pPr>
      <w:r>
        <w:rPr>
          <w:rFonts w:hint="eastAsia"/>
        </w:rPr>
        <w:t>学院始终把</w:t>
      </w:r>
      <w:proofErr w:type="gramStart"/>
      <w:r>
        <w:t>思政教育</w:t>
      </w:r>
      <w:proofErr w:type="gramEnd"/>
      <w:r>
        <w:t>实践育人</w:t>
      </w:r>
      <w:r>
        <w:rPr>
          <w:rFonts w:hint="eastAsia"/>
        </w:rPr>
        <w:t>摆在研究生人才培养的</w:t>
      </w:r>
      <w:r>
        <w:rPr>
          <w:rFonts w:hint="eastAsia"/>
        </w:rPr>
        <w:lastRenderedPageBreak/>
        <w:t>重要位置。通过学生党支部、共青团组织、研究生会、班级及研究生兴趣团体，开展丰富多样的</w:t>
      </w:r>
      <w:proofErr w:type="gramStart"/>
      <w:r>
        <w:t>思政教育</w:t>
      </w:r>
      <w:proofErr w:type="gramEnd"/>
      <w:r>
        <w:t>实践育人</w:t>
      </w:r>
      <w:r>
        <w:rPr>
          <w:rFonts w:hint="eastAsia"/>
        </w:rPr>
        <w:t>活动，贯彻落实了新时代青年德、智、体、美、</w:t>
      </w:r>
      <w:proofErr w:type="gramStart"/>
      <w:r>
        <w:rPr>
          <w:rFonts w:hint="eastAsia"/>
        </w:rPr>
        <w:t>劳</w:t>
      </w:r>
      <w:proofErr w:type="gramEnd"/>
      <w:r>
        <w:rPr>
          <w:rFonts w:hint="eastAsia"/>
        </w:rPr>
        <w:t>全面发展的教育方针，加强了研究生对校园生活的归属感和幸福感。</w:t>
      </w:r>
    </w:p>
    <w:p w14:paraId="648717DA" w14:textId="6F00278A" w:rsidR="00774B3E" w:rsidRDefault="009476CB" w:rsidP="00A81989">
      <w:pPr>
        <w:pStyle w:val="3"/>
      </w:pPr>
      <w:r>
        <w:rPr>
          <w:rFonts w:hint="eastAsia"/>
        </w:rPr>
        <w:t>学院召开了研究生“开学第一课”、安全教育班会等主题班会，鼓励同学们端正学习态度，加强校园安全意识、疫情防控观念，提高思想觉悟。为丰富同学们的课余生活，学院组织开展了新学期研究生工作会议、“爱吾及屋”研究生文明宿舍评选检查活动</w:t>
      </w:r>
      <w:proofErr w:type="gramStart"/>
      <w:r>
        <w:rPr>
          <w:rFonts w:hint="eastAsia"/>
        </w:rPr>
        <w:t>等思政教育</w:t>
      </w:r>
      <w:proofErr w:type="gramEnd"/>
      <w:r>
        <w:rPr>
          <w:rFonts w:hint="eastAsia"/>
        </w:rPr>
        <w:t>实践育人活动。学院紧密结合研究生群体的特点和现实需求，积极推进</w:t>
      </w:r>
      <w:proofErr w:type="gramStart"/>
      <w:r>
        <w:t>思政教育</w:t>
      </w:r>
      <w:proofErr w:type="gramEnd"/>
      <w:r>
        <w:t>实践育人</w:t>
      </w:r>
      <w:r>
        <w:rPr>
          <w:rFonts w:hint="eastAsia"/>
        </w:rPr>
        <w:t>工作。</w:t>
      </w:r>
    </w:p>
    <w:p w14:paraId="11BD2FC9" w14:textId="5078706C" w:rsidR="00774B3E" w:rsidRPr="00F97BA6" w:rsidRDefault="009476CB" w:rsidP="00A81989">
      <w:pPr>
        <w:pStyle w:val="3"/>
        <w:ind w:left="960" w:firstLineChars="0" w:firstLine="0"/>
        <w:rPr>
          <w:b/>
          <w:bCs/>
        </w:rPr>
      </w:pPr>
      <w:r w:rsidRPr="00F97BA6">
        <w:rPr>
          <w:b/>
          <w:bCs/>
          <w:noProof/>
        </w:rPr>
        <w:drawing>
          <wp:anchor distT="0" distB="0" distL="114300" distR="114300" simplePos="0" relativeHeight="251630592" behindDoc="0" locked="0" layoutInCell="1" allowOverlap="1" wp14:anchorId="2A5E3DC3" wp14:editId="2CB98BAF">
            <wp:simplePos x="0" y="0"/>
            <wp:positionH relativeFrom="column">
              <wp:posOffset>114300</wp:posOffset>
            </wp:positionH>
            <wp:positionV relativeFrom="paragraph">
              <wp:posOffset>156210</wp:posOffset>
            </wp:positionV>
            <wp:extent cx="2752725" cy="2047875"/>
            <wp:effectExtent l="19050" t="0" r="9525" b="0"/>
            <wp:wrapSquare wrapText="bothSides"/>
            <wp:docPr id="2" name="图片 1" descr="C:\Users\Administrator\Desktop\20、21、22\图\QQ20201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1、22\图\QQ20201028-2.jpg"/>
                    <pic:cNvPicPr>
                      <a:picLocks noChangeAspect="1" noChangeArrowheads="1"/>
                    </pic:cNvPicPr>
                  </pic:nvPicPr>
                  <pic:blipFill>
                    <a:blip r:embed="rId14" cstate="print"/>
                    <a:srcRect l="17122" t="20522" r="17243" b="25373"/>
                    <a:stretch>
                      <a:fillRect/>
                    </a:stretch>
                  </pic:blipFill>
                  <pic:spPr>
                    <a:xfrm>
                      <a:off x="0" y="0"/>
                      <a:ext cx="2752725" cy="2047875"/>
                    </a:xfrm>
                    <a:prstGeom prst="rect">
                      <a:avLst/>
                    </a:prstGeom>
                    <a:noFill/>
                    <a:ln w="9525">
                      <a:noFill/>
                      <a:miter lim="800000"/>
                      <a:headEnd/>
                      <a:tailEnd/>
                    </a:ln>
                  </pic:spPr>
                </pic:pic>
              </a:graphicData>
            </a:graphic>
          </wp:anchor>
        </w:drawing>
      </w:r>
      <w:r w:rsidRPr="00F97BA6">
        <w:rPr>
          <w:b/>
          <w:bCs/>
          <w:noProof/>
        </w:rPr>
        <w:drawing>
          <wp:anchor distT="0" distB="0" distL="114300" distR="114300" simplePos="0" relativeHeight="251639808" behindDoc="0" locked="0" layoutInCell="1" allowOverlap="1" wp14:anchorId="116D3C09" wp14:editId="27B38366">
            <wp:simplePos x="0" y="0"/>
            <wp:positionH relativeFrom="column">
              <wp:posOffset>3028950</wp:posOffset>
            </wp:positionH>
            <wp:positionV relativeFrom="paragraph">
              <wp:posOffset>156210</wp:posOffset>
            </wp:positionV>
            <wp:extent cx="2800350" cy="2095500"/>
            <wp:effectExtent l="19050" t="0" r="0" b="0"/>
            <wp:wrapSquare wrapText="bothSides"/>
            <wp:docPr id="5" name="图片 2" descr="C:\Users\Administrator\Desktop\20、21、22\图\QQ20201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strator\Desktop\20、21、22\图\QQ20201028-1.jpg"/>
                    <pic:cNvPicPr>
                      <a:picLocks noChangeAspect="1" noChangeArrowheads="1"/>
                    </pic:cNvPicPr>
                  </pic:nvPicPr>
                  <pic:blipFill>
                    <a:blip r:embed="rId15" cstate="print"/>
                    <a:srcRect/>
                    <a:stretch>
                      <a:fillRect/>
                    </a:stretch>
                  </pic:blipFill>
                  <pic:spPr>
                    <a:xfrm>
                      <a:off x="0" y="0"/>
                      <a:ext cx="2800350" cy="2095500"/>
                    </a:xfrm>
                    <a:prstGeom prst="rect">
                      <a:avLst/>
                    </a:prstGeom>
                    <a:noFill/>
                    <a:ln w="9525">
                      <a:noFill/>
                      <a:miter lim="800000"/>
                      <a:headEnd/>
                      <a:tailEnd/>
                    </a:ln>
                  </pic:spPr>
                </pic:pic>
              </a:graphicData>
            </a:graphic>
          </wp:anchor>
        </w:drawing>
      </w:r>
      <w:r w:rsidR="00A81989" w:rsidRPr="00F97BA6">
        <w:rPr>
          <w:rFonts w:hint="eastAsia"/>
          <w:b/>
          <w:bCs/>
        </w:rPr>
        <w:t>4</w:t>
      </w:r>
      <w:r w:rsidR="00A81989" w:rsidRPr="00F97BA6">
        <w:rPr>
          <w:b/>
          <w:bCs/>
        </w:rPr>
        <w:t>.</w:t>
      </w:r>
      <w:r w:rsidRPr="00F97BA6">
        <w:rPr>
          <w:rFonts w:hint="eastAsia"/>
          <w:b/>
          <w:bCs/>
        </w:rPr>
        <w:t>研究生党建工作</w:t>
      </w:r>
      <w:r w:rsidR="009C37B8" w:rsidRPr="00F97BA6">
        <w:rPr>
          <w:rFonts w:hint="eastAsia"/>
          <w:b/>
          <w:bCs/>
        </w:rPr>
        <w:t xml:space="preserve"> </w:t>
      </w:r>
      <w:r w:rsidR="009C37B8" w:rsidRPr="00F97BA6">
        <w:rPr>
          <w:b/>
          <w:bCs/>
        </w:rPr>
        <w:t xml:space="preserve">  </w:t>
      </w:r>
    </w:p>
    <w:p w14:paraId="21DEF5FB" w14:textId="77777777" w:rsidR="00774B3E" w:rsidRDefault="009476CB" w:rsidP="00A81989">
      <w:pPr>
        <w:pStyle w:val="3"/>
      </w:pPr>
      <w:r>
        <w:rPr>
          <w:rFonts w:hint="eastAsia"/>
        </w:rPr>
        <w:t>学院党委坚持党对教育事业的全面领导，坚持全面贯彻国家教育方针，坚持社会主义办学方向，不断强化院系党组织政治功能，认真落实主体责任。通过“党委理论学习中心组”“学习强国”“灯塔党建在线”等学习平台开展学习，定期组织理论研讨，推进学习型领导班子建设。通过坚持和完</w:t>
      </w:r>
      <w:r>
        <w:rPr>
          <w:rFonts w:hint="eastAsia"/>
        </w:rPr>
        <w:lastRenderedPageBreak/>
        <w:t>善“三重一大议事规则”“党委会制度”“行政办公会制度”“党政联席会制度”等，健全集体领导机制、提高议事决策水平。</w:t>
      </w:r>
      <w:proofErr w:type="gramStart"/>
      <w:r>
        <w:rPr>
          <w:rFonts w:hint="eastAsia"/>
        </w:rPr>
        <w:t>重视思政管理</w:t>
      </w:r>
      <w:proofErr w:type="gramEnd"/>
      <w:r>
        <w:rPr>
          <w:rFonts w:hint="eastAsia"/>
        </w:rPr>
        <w:t>队伍的建设和培养，突出发挥党支部战斗堡垒和党员先锋模范作用，选配“双带头人”和</w:t>
      </w:r>
      <w:proofErr w:type="gramStart"/>
      <w:r>
        <w:rPr>
          <w:rFonts w:hint="eastAsia"/>
        </w:rPr>
        <w:t>专职思</w:t>
      </w:r>
      <w:proofErr w:type="gramEnd"/>
      <w:r>
        <w:rPr>
          <w:rFonts w:hint="eastAsia"/>
        </w:rPr>
        <w:t>政工作者任职党支部书记，深化学生党支部标准化、规范化建设。</w:t>
      </w:r>
    </w:p>
    <w:p w14:paraId="018F6E5C" w14:textId="77777777" w:rsidR="00774B3E" w:rsidRDefault="009476CB" w:rsidP="00A81989">
      <w:pPr>
        <w:pStyle w:val="3"/>
      </w:pPr>
      <w:r>
        <w:rPr>
          <w:rFonts w:hint="eastAsia"/>
        </w:rPr>
        <w:t>把立德树人作为研究生教育的中心环节，在研究生培养教育过程中突出强调加强政治引领，厚植爱国情怀，强化价值引导。坚持对</w:t>
      </w:r>
      <w:proofErr w:type="gramStart"/>
      <w:r>
        <w:rPr>
          <w:rFonts w:hint="eastAsia"/>
        </w:rPr>
        <w:t>课程思政的</w:t>
      </w:r>
      <w:proofErr w:type="gramEnd"/>
      <w:r>
        <w:rPr>
          <w:rFonts w:hint="eastAsia"/>
        </w:rPr>
        <w:t>研究与实践，鼓励和资助专业教师编写</w:t>
      </w:r>
      <w:proofErr w:type="gramStart"/>
      <w:r>
        <w:rPr>
          <w:rFonts w:hint="eastAsia"/>
        </w:rPr>
        <w:t>课程思政选读</w:t>
      </w:r>
      <w:proofErr w:type="gramEnd"/>
      <w:r>
        <w:rPr>
          <w:rFonts w:hint="eastAsia"/>
        </w:rPr>
        <w:t>教材、打造示范课堂、科学课程设置、加强对学术论坛、报告会、研讨会、学术沙龙活动的规范和管理等，将思想政治工作贯穿研究生教育教学全过程，推动思政工作与研究生培养过程的深度融合。</w:t>
      </w:r>
    </w:p>
    <w:p w14:paraId="76898088" w14:textId="77777777" w:rsidR="00774B3E" w:rsidRDefault="009476CB" w:rsidP="00A81989">
      <w:pPr>
        <w:pStyle w:val="3"/>
      </w:pPr>
      <w:r>
        <w:rPr>
          <w:rFonts w:hint="eastAsia"/>
        </w:rPr>
        <w:t>构建“校、院、系、导师”四级教育管理机制，注重研究生导师的培养与督导，强化导师责任意识。实施《党政领导联系专家制度》《开学第一课督导制度》《听课评课制度》《教学过程性评价》《组会制度》《研究生导师培养规划》《年度考核》等制度，健全评价与激励机制。</w:t>
      </w:r>
    </w:p>
    <w:p w14:paraId="1414DBB2" w14:textId="77777777" w:rsidR="00774B3E" w:rsidRDefault="009476CB" w:rsidP="00A81989">
      <w:pPr>
        <w:pStyle w:val="3"/>
      </w:pPr>
      <w:r>
        <w:rPr>
          <w:rFonts w:hint="eastAsia"/>
        </w:rPr>
        <w:t>实施导师兼职辅导员和学生党员志愿者制度，定期开展“优秀党员”“师德师风标兵”“教学科研标兵”“爱心资助标兵”“最美教师”等模范评选，积极探索师生党员在科研、教学、年级、班级中的模范引领作用。</w:t>
      </w:r>
    </w:p>
    <w:p w14:paraId="7F3CE519" w14:textId="77777777" w:rsidR="00774B3E" w:rsidRDefault="00774B3E" w:rsidP="00A81989">
      <w:pPr>
        <w:pStyle w:val="3"/>
      </w:pPr>
    </w:p>
    <w:p w14:paraId="5E2DDB14"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（三）课程教学</w:t>
      </w:r>
    </w:p>
    <w:p w14:paraId="203A76CB"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开设的核心课程及主讲教师；研究生课程体系建设情况；</w:t>
      </w:r>
      <w:bookmarkStart w:id="11" w:name="_Hlk154922042"/>
      <w:r>
        <w:rPr>
          <w:rFonts w:ascii="Times New Roman" w:eastAsia="楷体_GB2312" w:hAnsi="Times New Roman" w:cs="Times New Roman" w:hint="eastAsia"/>
          <w:sz w:val="30"/>
          <w:szCs w:val="30"/>
        </w:rPr>
        <w:t>教材、建设情况</w:t>
      </w:r>
      <w:bookmarkEnd w:id="11"/>
      <w:r>
        <w:rPr>
          <w:rFonts w:ascii="Times New Roman" w:eastAsia="楷体_GB2312" w:hAnsi="Times New Roman" w:cs="Times New Roman" w:hint="eastAsia"/>
          <w:sz w:val="30"/>
          <w:szCs w:val="30"/>
        </w:rPr>
        <w:t>；</w:t>
      </w:r>
      <w:bookmarkStart w:id="12" w:name="_Hlk154921509"/>
      <w:r>
        <w:rPr>
          <w:rFonts w:ascii="Times New Roman" w:eastAsia="楷体_GB2312" w:hAnsi="Times New Roman" w:cs="Times New Roman" w:hint="eastAsia"/>
          <w:sz w:val="30"/>
          <w:szCs w:val="30"/>
        </w:rPr>
        <w:t>课程教学质量保障措施和持续改进机制</w:t>
      </w:r>
      <w:bookmarkEnd w:id="12"/>
      <w:r>
        <w:rPr>
          <w:rFonts w:ascii="Times New Roman" w:eastAsia="楷体_GB2312" w:hAnsi="Times New Roman" w:cs="Times New Roman" w:hint="eastAsia"/>
          <w:sz w:val="30"/>
          <w:szCs w:val="30"/>
        </w:rPr>
        <w:t>；</w:t>
      </w:r>
      <w:bookmarkStart w:id="13" w:name="_Hlk154921835"/>
      <w:r>
        <w:rPr>
          <w:rFonts w:ascii="Times New Roman" w:eastAsia="楷体_GB2312" w:hAnsi="Times New Roman" w:cs="Times New Roman" w:hint="eastAsia"/>
          <w:sz w:val="30"/>
          <w:szCs w:val="30"/>
        </w:rPr>
        <w:t>课程建设取得的成效</w:t>
      </w:r>
      <w:bookmarkEnd w:id="13"/>
      <w:r>
        <w:rPr>
          <w:rFonts w:ascii="Times New Roman" w:eastAsia="楷体_GB2312" w:hAnsi="Times New Roman" w:cs="Times New Roman" w:hint="eastAsia"/>
          <w:sz w:val="30"/>
          <w:szCs w:val="30"/>
        </w:rPr>
        <w:t>（如国家级及省级一流课程、研究生优质课程、教学成果奖等情况）。</w:t>
      </w:r>
      <w:r>
        <w:rPr>
          <w:rFonts w:ascii="Times New Roman" w:eastAsia="楷体_GB2312" w:hAnsi="Times New Roman" w:cs="Times New Roman"/>
          <w:sz w:val="30"/>
          <w:szCs w:val="30"/>
        </w:rPr>
        <w:t>】</w:t>
      </w:r>
    </w:p>
    <w:p w14:paraId="7DEC0C21"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课程设置以先进教学理念为指导，体现新时期外语专业研究生教育的特点，反映学术研究前沿和发展趋势，有利于研究生掌握基础理论知识、拓宽学术视野、提升科研能力。兼顾学科发展方向和授课教师的专业知识结构。本学科具有完善的硕士生课程体系，每个学科方向的专业必修课和专业选修课均达到15门以上。课程学习实行学分制，课程主要包括学位必修课、学位指定选修课及学位任意选修课。以下为开设的核心课程及主讲教师简表：</w:t>
      </w:r>
    </w:p>
    <w:p w14:paraId="639A4BA4" w14:textId="77777777" w:rsidR="00774B3E" w:rsidRDefault="009476CB" w:rsidP="00A81989">
      <w:pPr>
        <w:pStyle w:val="3"/>
      </w:pPr>
      <w:r>
        <w:rPr>
          <w:rFonts w:hint="eastAsia"/>
        </w:rPr>
        <w:t>开设的核心课程及主讲教师情况表</w:t>
      </w:r>
    </w:p>
    <w:tbl>
      <w:tblPr>
        <w:tblStyle w:val="TableNormal1"/>
        <w:tblW w:w="964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68"/>
        <w:gridCol w:w="1652"/>
        <w:gridCol w:w="1286"/>
        <w:gridCol w:w="1060"/>
        <w:gridCol w:w="974"/>
        <w:gridCol w:w="2519"/>
        <w:gridCol w:w="730"/>
        <w:gridCol w:w="851"/>
      </w:tblGrid>
      <w:tr w:rsidR="00774B3E" w14:paraId="1BEDEDF0" w14:textId="77777777">
        <w:trPr>
          <w:trHeight w:val="538"/>
          <w:jc w:val="center"/>
        </w:trPr>
        <w:tc>
          <w:tcPr>
            <w:tcW w:w="9640" w:type="dxa"/>
            <w:gridSpan w:val="8"/>
          </w:tcPr>
          <w:p w14:paraId="3154C3F2" w14:textId="77777777" w:rsidR="00774B3E" w:rsidRDefault="009476CB">
            <w:pPr>
              <w:tabs>
                <w:tab w:val="left" w:pos="797"/>
              </w:tabs>
              <w:autoSpaceDE w:val="0"/>
              <w:autoSpaceDN w:val="0"/>
              <w:spacing w:before="133"/>
              <w:jc w:val="left"/>
              <w:rPr>
                <w:rFonts w:ascii="仿宋_GB2312" w:eastAsia="仿宋_GB2312" w:hAnsi="仿宋_GB2312" w:cs="仿宋_GB2312"/>
                <w:b/>
                <w:kern w:val="0"/>
                <w:sz w:val="21"/>
                <w:szCs w:val="22"/>
              </w:rPr>
            </w:pPr>
            <w:r>
              <w:rPr>
                <w:rFonts w:ascii="仿宋_GB2312" w:eastAsia="仿宋_GB2312" w:hAnsi="仿宋_GB2312" w:cs="仿宋_GB2312"/>
                <w:b/>
                <w:kern w:val="0"/>
                <w:sz w:val="21"/>
                <w:szCs w:val="22"/>
              </w:rPr>
              <w:t>硕士研究生主要课程（不含全校公共课）</w:t>
            </w:r>
          </w:p>
        </w:tc>
      </w:tr>
      <w:tr w:rsidR="00774B3E" w14:paraId="2DEA583D" w14:textId="77777777">
        <w:trPr>
          <w:trHeight w:val="478"/>
          <w:jc w:val="center"/>
        </w:trPr>
        <w:tc>
          <w:tcPr>
            <w:tcW w:w="568" w:type="dxa"/>
            <w:vMerge w:val="restart"/>
            <w:tcBorders>
              <w:bottom w:val="single" w:sz="4" w:space="0" w:color="000000"/>
              <w:right w:val="single" w:sz="4" w:space="0" w:color="000000"/>
            </w:tcBorders>
            <w:vAlign w:val="center"/>
          </w:tcPr>
          <w:p w14:paraId="11CDCD8F" w14:textId="77777777" w:rsidR="00774B3E" w:rsidRDefault="009476CB">
            <w:pPr>
              <w:autoSpaceDE w:val="0"/>
              <w:autoSpaceDN w:val="0"/>
              <w:spacing w:before="136"/>
              <w:ind w:left="72"/>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序号</w:t>
            </w:r>
            <w:proofErr w:type="spellEnd"/>
          </w:p>
        </w:tc>
        <w:tc>
          <w:tcPr>
            <w:tcW w:w="1652" w:type="dxa"/>
            <w:vMerge w:val="restart"/>
            <w:tcBorders>
              <w:left w:val="single" w:sz="4" w:space="0" w:color="000000"/>
              <w:bottom w:val="single" w:sz="4" w:space="0" w:color="000000"/>
              <w:right w:val="single" w:sz="4" w:space="0" w:color="000000"/>
            </w:tcBorders>
            <w:vAlign w:val="center"/>
          </w:tcPr>
          <w:p w14:paraId="1F53915C" w14:textId="77777777" w:rsidR="00774B3E" w:rsidRDefault="009476CB">
            <w:pPr>
              <w:autoSpaceDE w:val="0"/>
              <w:autoSpaceDN w:val="0"/>
              <w:spacing w:before="136"/>
              <w:ind w:left="414"/>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286" w:type="dxa"/>
            <w:vMerge w:val="restart"/>
            <w:tcBorders>
              <w:left w:val="single" w:sz="4" w:space="0" w:color="000000"/>
              <w:bottom w:val="single" w:sz="4" w:space="0" w:color="000000"/>
              <w:right w:val="single" w:sz="4" w:space="0" w:color="000000"/>
            </w:tcBorders>
            <w:vAlign w:val="center"/>
          </w:tcPr>
          <w:p w14:paraId="63FC48EB" w14:textId="77777777" w:rsidR="00774B3E" w:rsidRDefault="009476CB">
            <w:pPr>
              <w:autoSpaceDE w:val="0"/>
              <w:autoSpaceDN w:val="0"/>
              <w:spacing w:before="136"/>
              <w:ind w:left="231"/>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课程类型</w:t>
            </w:r>
            <w:proofErr w:type="spellEnd"/>
          </w:p>
        </w:tc>
        <w:tc>
          <w:tcPr>
            <w:tcW w:w="4553" w:type="dxa"/>
            <w:gridSpan w:val="3"/>
            <w:tcBorders>
              <w:left w:val="single" w:sz="4" w:space="0" w:color="000000"/>
              <w:bottom w:val="single" w:sz="4" w:space="0" w:color="000000"/>
              <w:right w:val="single" w:sz="4" w:space="0" w:color="000000"/>
            </w:tcBorders>
            <w:vAlign w:val="center"/>
          </w:tcPr>
          <w:p w14:paraId="608638AF" w14:textId="77777777" w:rsidR="00774B3E" w:rsidRDefault="009476CB">
            <w:pPr>
              <w:tabs>
                <w:tab w:val="left" w:pos="445"/>
                <w:tab w:val="left" w:pos="865"/>
                <w:tab w:val="left" w:pos="1285"/>
              </w:tabs>
              <w:autoSpaceDE w:val="0"/>
              <w:autoSpaceDN w:val="0"/>
              <w:spacing w:before="102"/>
              <w:ind w:left="2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w:t>
            </w:r>
            <w:r>
              <w:rPr>
                <w:rFonts w:ascii="仿宋_GB2312" w:eastAsia="仿宋_GB2312" w:hAnsi="仿宋_GB2312" w:cs="仿宋_GB2312"/>
                <w:kern w:val="0"/>
                <w:sz w:val="21"/>
                <w:szCs w:val="22"/>
                <w:lang w:eastAsia="en-US"/>
              </w:rPr>
              <w:tab/>
              <w:t>讲</w:t>
            </w:r>
            <w:r>
              <w:rPr>
                <w:rFonts w:ascii="仿宋_GB2312" w:eastAsia="仿宋_GB2312" w:hAnsi="仿宋_GB2312" w:cs="仿宋_GB2312"/>
                <w:kern w:val="0"/>
                <w:sz w:val="21"/>
                <w:szCs w:val="22"/>
                <w:lang w:eastAsia="en-US"/>
              </w:rPr>
              <w:tab/>
              <w:t>教</w:t>
            </w:r>
            <w:r>
              <w:rPr>
                <w:rFonts w:ascii="仿宋_GB2312" w:eastAsia="仿宋_GB2312" w:hAnsi="仿宋_GB2312" w:cs="仿宋_GB2312"/>
                <w:kern w:val="0"/>
                <w:sz w:val="21"/>
                <w:szCs w:val="22"/>
                <w:lang w:eastAsia="en-US"/>
              </w:rPr>
              <w:tab/>
              <w:t>师</w:t>
            </w:r>
          </w:p>
        </w:tc>
        <w:tc>
          <w:tcPr>
            <w:tcW w:w="730" w:type="dxa"/>
            <w:vMerge w:val="restart"/>
            <w:tcBorders>
              <w:left w:val="single" w:sz="4" w:space="0" w:color="000000"/>
              <w:bottom w:val="single" w:sz="4" w:space="0" w:color="000000"/>
              <w:right w:val="single" w:sz="4" w:space="0" w:color="000000"/>
            </w:tcBorders>
            <w:vAlign w:val="center"/>
          </w:tcPr>
          <w:p w14:paraId="18397F32" w14:textId="77777777" w:rsidR="00774B3E" w:rsidRDefault="009476CB">
            <w:pPr>
              <w:autoSpaceDE w:val="0"/>
              <w:autoSpaceDN w:val="0"/>
              <w:spacing w:line="244" w:lineRule="auto"/>
              <w:ind w:left="164" w:right="104" w:hanging="29"/>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r>
              <w:rPr>
                <w:rFonts w:ascii="Times New Roman" w:eastAsia="Times New Roman" w:hAnsi="仿宋_GB2312" w:cs="仿宋_GB2312"/>
                <w:kern w:val="0"/>
                <w:sz w:val="21"/>
                <w:szCs w:val="22"/>
                <w:lang w:eastAsia="en-US"/>
              </w:rPr>
              <w:t xml:space="preserve">/ </w:t>
            </w:r>
            <w:proofErr w:type="spellStart"/>
            <w:r>
              <w:rPr>
                <w:rFonts w:ascii="仿宋_GB2312" w:eastAsia="仿宋_GB2312" w:hAnsi="仿宋_GB2312" w:cs="仿宋_GB2312"/>
                <w:kern w:val="0"/>
                <w:sz w:val="21"/>
                <w:szCs w:val="22"/>
                <w:lang w:eastAsia="en-US"/>
              </w:rPr>
              <w:t>学分</w:t>
            </w:r>
            <w:proofErr w:type="spellEnd"/>
          </w:p>
        </w:tc>
        <w:tc>
          <w:tcPr>
            <w:tcW w:w="851" w:type="dxa"/>
            <w:vMerge w:val="restart"/>
            <w:tcBorders>
              <w:left w:val="single" w:sz="4" w:space="0" w:color="000000"/>
              <w:bottom w:val="single" w:sz="4" w:space="0" w:color="000000"/>
            </w:tcBorders>
            <w:vAlign w:val="center"/>
          </w:tcPr>
          <w:p w14:paraId="70D17109" w14:textId="77777777" w:rsidR="00774B3E" w:rsidRDefault="009476CB">
            <w:pPr>
              <w:autoSpaceDE w:val="0"/>
              <w:autoSpaceDN w:val="0"/>
              <w:spacing w:line="244" w:lineRule="auto"/>
              <w:ind w:left="224" w:right="187"/>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授课语言</w:t>
            </w:r>
            <w:proofErr w:type="spellEnd"/>
          </w:p>
        </w:tc>
      </w:tr>
      <w:tr w:rsidR="00774B3E" w14:paraId="01DA07F8" w14:textId="77777777">
        <w:trPr>
          <w:trHeight w:val="567"/>
          <w:jc w:val="center"/>
        </w:trPr>
        <w:tc>
          <w:tcPr>
            <w:tcW w:w="568" w:type="dxa"/>
            <w:vMerge/>
            <w:tcBorders>
              <w:top w:val="nil"/>
              <w:bottom w:val="single" w:sz="4" w:space="0" w:color="000000"/>
              <w:right w:val="single" w:sz="4" w:space="0" w:color="000000"/>
            </w:tcBorders>
          </w:tcPr>
          <w:p w14:paraId="1247DA47"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1652" w:type="dxa"/>
            <w:vMerge/>
            <w:tcBorders>
              <w:top w:val="nil"/>
              <w:left w:val="single" w:sz="4" w:space="0" w:color="000000"/>
              <w:bottom w:val="single" w:sz="4" w:space="0" w:color="000000"/>
              <w:right w:val="single" w:sz="4" w:space="0" w:color="000000"/>
            </w:tcBorders>
          </w:tcPr>
          <w:p w14:paraId="698D9F85"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1286" w:type="dxa"/>
            <w:vMerge/>
            <w:tcBorders>
              <w:top w:val="nil"/>
              <w:left w:val="single" w:sz="4" w:space="0" w:color="000000"/>
              <w:bottom w:val="single" w:sz="4" w:space="0" w:color="000000"/>
              <w:right w:val="single" w:sz="4" w:space="0" w:color="000000"/>
            </w:tcBorders>
          </w:tcPr>
          <w:p w14:paraId="792DA753"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1060" w:type="dxa"/>
            <w:tcBorders>
              <w:top w:val="single" w:sz="4" w:space="0" w:color="000000"/>
              <w:left w:val="single" w:sz="4" w:space="0" w:color="000000"/>
              <w:bottom w:val="single" w:sz="4" w:space="0" w:color="000000"/>
              <w:right w:val="single" w:sz="4" w:space="0" w:color="000000"/>
            </w:tcBorders>
          </w:tcPr>
          <w:p w14:paraId="67791E93" w14:textId="77777777" w:rsidR="00774B3E" w:rsidRDefault="009476CB">
            <w:pPr>
              <w:tabs>
                <w:tab w:val="left" w:pos="448"/>
              </w:tabs>
              <w:autoSpaceDE w:val="0"/>
              <w:autoSpaceDN w:val="0"/>
              <w:spacing w:before="149"/>
              <w:ind w:left="28"/>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姓</w:t>
            </w:r>
            <w:r>
              <w:rPr>
                <w:rFonts w:ascii="仿宋_GB2312" w:eastAsia="仿宋_GB2312" w:hAnsi="仿宋_GB2312" w:cs="仿宋_GB2312"/>
                <w:kern w:val="0"/>
                <w:sz w:val="21"/>
                <w:szCs w:val="22"/>
                <w:lang w:eastAsia="en-US"/>
              </w:rPr>
              <w:tab/>
              <w:t>名</w:t>
            </w:r>
          </w:p>
        </w:tc>
        <w:tc>
          <w:tcPr>
            <w:tcW w:w="974" w:type="dxa"/>
            <w:tcBorders>
              <w:top w:val="single" w:sz="4" w:space="0" w:color="000000"/>
              <w:left w:val="single" w:sz="4" w:space="0" w:color="000000"/>
              <w:bottom w:val="single" w:sz="4" w:space="0" w:color="000000"/>
              <w:right w:val="single" w:sz="4" w:space="0" w:color="000000"/>
            </w:tcBorders>
          </w:tcPr>
          <w:p w14:paraId="2C96DE52" w14:textId="77777777" w:rsidR="00774B3E" w:rsidRDefault="009476CB">
            <w:pPr>
              <w:tabs>
                <w:tab w:val="left" w:pos="602"/>
              </w:tabs>
              <w:autoSpaceDE w:val="0"/>
              <w:autoSpaceDN w:val="0"/>
              <w:spacing w:before="11" w:line="270" w:lineRule="atLeast"/>
              <w:ind w:left="182" w:right="47" w:hanging="106"/>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5"/>
                <w:kern w:val="0"/>
                <w:sz w:val="21"/>
                <w:szCs w:val="22"/>
                <w:lang w:eastAsia="en-US"/>
              </w:rPr>
              <w:t>术</w:t>
            </w:r>
            <w:r>
              <w:rPr>
                <w:rFonts w:ascii="仿宋_GB2312" w:eastAsia="仿宋_GB2312" w:hAnsi="仿宋_GB2312" w:cs="仿宋_GB2312"/>
                <w:kern w:val="0"/>
                <w:sz w:val="21"/>
                <w:szCs w:val="22"/>
                <w:lang w:eastAsia="en-US"/>
              </w:rPr>
              <w:t>职</w:t>
            </w:r>
            <w:proofErr w:type="spellEnd"/>
            <w:r>
              <w:rPr>
                <w:rFonts w:ascii="仿宋_GB2312" w:eastAsia="仿宋_GB2312" w:hAnsi="仿宋_GB2312" w:cs="仿宋_GB2312"/>
                <w:kern w:val="0"/>
                <w:sz w:val="21"/>
                <w:szCs w:val="22"/>
                <w:lang w:eastAsia="en-US"/>
              </w:rPr>
              <w:tab/>
              <w:t>务</w:t>
            </w:r>
          </w:p>
        </w:tc>
        <w:tc>
          <w:tcPr>
            <w:tcW w:w="2519" w:type="dxa"/>
            <w:tcBorders>
              <w:top w:val="single" w:sz="4" w:space="0" w:color="000000"/>
              <w:left w:val="single" w:sz="4" w:space="0" w:color="000000"/>
              <w:bottom w:val="single" w:sz="4" w:space="0" w:color="000000"/>
              <w:right w:val="single" w:sz="4" w:space="0" w:color="000000"/>
            </w:tcBorders>
          </w:tcPr>
          <w:p w14:paraId="32DBBF5D" w14:textId="77777777" w:rsidR="00774B3E" w:rsidRDefault="009476CB">
            <w:pPr>
              <w:autoSpaceDE w:val="0"/>
              <w:autoSpaceDN w:val="0"/>
              <w:spacing w:before="149"/>
              <w:ind w:left="671" w:right="64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所 在 院 系</w:t>
            </w:r>
          </w:p>
        </w:tc>
        <w:tc>
          <w:tcPr>
            <w:tcW w:w="730" w:type="dxa"/>
            <w:vMerge/>
            <w:tcBorders>
              <w:top w:val="nil"/>
              <w:left w:val="single" w:sz="4" w:space="0" w:color="000000"/>
              <w:bottom w:val="single" w:sz="4" w:space="0" w:color="000000"/>
              <w:right w:val="single" w:sz="4" w:space="0" w:color="000000"/>
            </w:tcBorders>
          </w:tcPr>
          <w:p w14:paraId="334928E1" w14:textId="77777777" w:rsidR="00774B3E" w:rsidRDefault="00774B3E">
            <w:pPr>
              <w:autoSpaceDE w:val="0"/>
              <w:autoSpaceDN w:val="0"/>
              <w:jc w:val="left"/>
              <w:rPr>
                <w:rFonts w:ascii="仿宋_GB2312" w:eastAsia="仿宋_GB2312" w:hAnsi="仿宋_GB2312" w:cs="仿宋_GB2312"/>
                <w:kern w:val="0"/>
                <w:sz w:val="2"/>
                <w:szCs w:val="2"/>
                <w:lang w:eastAsia="en-US"/>
              </w:rPr>
            </w:pPr>
          </w:p>
        </w:tc>
        <w:tc>
          <w:tcPr>
            <w:tcW w:w="851" w:type="dxa"/>
            <w:vMerge/>
            <w:tcBorders>
              <w:top w:val="nil"/>
              <w:left w:val="single" w:sz="4" w:space="0" w:color="000000"/>
              <w:bottom w:val="single" w:sz="4" w:space="0" w:color="000000"/>
            </w:tcBorders>
          </w:tcPr>
          <w:p w14:paraId="18B20E44" w14:textId="77777777" w:rsidR="00774B3E" w:rsidRDefault="00774B3E">
            <w:pPr>
              <w:autoSpaceDE w:val="0"/>
              <w:autoSpaceDN w:val="0"/>
              <w:jc w:val="left"/>
              <w:rPr>
                <w:rFonts w:ascii="仿宋_GB2312" w:eastAsia="仿宋_GB2312" w:hAnsi="仿宋_GB2312" w:cs="仿宋_GB2312"/>
                <w:kern w:val="0"/>
                <w:sz w:val="2"/>
                <w:szCs w:val="2"/>
                <w:lang w:eastAsia="en-US"/>
              </w:rPr>
            </w:pPr>
          </w:p>
        </w:tc>
      </w:tr>
      <w:tr w:rsidR="00774B3E" w14:paraId="02704B0A" w14:textId="77777777">
        <w:trPr>
          <w:trHeight w:val="567"/>
          <w:jc w:val="center"/>
        </w:trPr>
        <w:tc>
          <w:tcPr>
            <w:tcW w:w="568" w:type="dxa"/>
            <w:tcBorders>
              <w:top w:val="single" w:sz="4" w:space="0" w:color="000000"/>
              <w:bottom w:val="single" w:sz="4" w:space="0" w:color="000000"/>
              <w:right w:val="single" w:sz="4" w:space="0" w:color="000000"/>
            </w:tcBorders>
          </w:tcPr>
          <w:p w14:paraId="24707097" w14:textId="77777777" w:rsidR="00774B3E" w:rsidRDefault="009476CB">
            <w:pPr>
              <w:autoSpaceDE w:val="0"/>
              <w:autoSpaceDN w:val="0"/>
              <w:spacing w:before="162"/>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1</w:t>
            </w:r>
          </w:p>
        </w:tc>
        <w:tc>
          <w:tcPr>
            <w:tcW w:w="1652" w:type="dxa"/>
            <w:tcBorders>
              <w:top w:val="single" w:sz="4" w:space="0" w:color="000000"/>
              <w:left w:val="single" w:sz="4" w:space="0" w:color="000000"/>
              <w:bottom w:val="single" w:sz="4" w:space="0" w:color="000000"/>
              <w:right w:val="single" w:sz="4" w:space="0" w:color="000000"/>
            </w:tcBorders>
            <w:vAlign w:val="center"/>
          </w:tcPr>
          <w:p w14:paraId="089C0CE1"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普通语言学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65A6CACF" w14:textId="77777777" w:rsidR="00774B3E" w:rsidRDefault="009476CB">
            <w:pPr>
              <w:autoSpaceDE w:val="0"/>
              <w:autoSpaceDN w:val="0"/>
              <w:spacing w:line="320" w:lineRule="exact"/>
              <w:jc w:val="center"/>
              <w:rPr>
                <w:rFonts w:ascii="仿宋_GB2312"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4ABF5472"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唐建萍</w:t>
            </w:r>
          </w:p>
        </w:tc>
        <w:tc>
          <w:tcPr>
            <w:tcW w:w="974" w:type="dxa"/>
            <w:tcBorders>
              <w:top w:val="single" w:sz="4" w:space="0" w:color="000000"/>
              <w:left w:val="single" w:sz="4" w:space="0" w:color="000000"/>
              <w:bottom w:val="single" w:sz="4" w:space="0" w:color="000000"/>
              <w:right w:val="single" w:sz="4" w:space="0" w:color="000000"/>
            </w:tcBorders>
            <w:vAlign w:val="center"/>
          </w:tcPr>
          <w:p w14:paraId="29176CD0" w14:textId="77777777" w:rsidR="00774B3E" w:rsidRDefault="009476CB">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02B62169"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202C7550"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649D526F" w14:textId="77777777" w:rsidR="00774B3E" w:rsidRDefault="009476CB">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160FE8DC" w14:textId="77777777">
        <w:trPr>
          <w:trHeight w:val="566"/>
          <w:jc w:val="center"/>
        </w:trPr>
        <w:tc>
          <w:tcPr>
            <w:tcW w:w="568" w:type="dxa"/>
            <w:tcBorders>
              <w:top w:val="single" w:sz="4" w:space="0" w:color="000000"/>
              <w:bottom w:val="single" w:sz="4" w:space="0" w:color="000000"/>
              <w:right w:val="single" w:sz="4" w:space="0" w:color="000000"/>
            </w:tcBorders>
          </w:tcPr>
          <w:p w14:paraId="28FB6286" w14:textId="77777777" w:rsidR="00774B3E" w:rsidRDefault="009476CB">
            <w:pPr>
              <w:autoSpaceDE w:val="0"/>
              <w:autoSpaceDN w:val="0"/>
              <w:spacing w:before="161"/>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2</w:t>
            </w:r>
          </w:p>
        </w:tc>
        <w:tc>
          <w:tcPr>
            <w:tcW w:w="1652" w:type="dxa"/>
            <w:tcBorders>
              <w:top w:val="single" w:sz="4" w:space="0" w:color="000000"/>
              <w:left w:val="single" w:sz="4" w:space="0" w:color="000000"/>
              <w:bottom w:val="single" w:sz="4" w:space="0" w:color="000000"/>
              <w:right w:val="single" w:sz="4" w:space="0" w:color="000000"/>
            </w:tcBorders>
            <w:vAlign w:val="center"/>
          </w:tcPr>
          <w:p w14:paraId="4EFF88BF"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应用语言学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3C2DDE9B" w14:textId="77777777" w:rsidR="00774B3E" w:rsidRDefault="009476CB">
            <w:pPr>
              <w:autoSpaceDE w:val="0"/>
              <w:autoSpaceDN w:val="0"/>
              <w:spacing w:line="320" w:lineRule="exact"/>
              <w:jc w:val="center"/>
              <w:rPr>
                <w:rFonts w:ascii="仿宋_GB2312"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46C1A445"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康淑敏</w:t>
            </w:r>
            <w:proofErr w:type="spellEnd"/>
          </w:p>
          <w:p w14:paraId="0DC7BB3E"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rPr>
              <w:t>寻</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阳</w:t>
            </w:r>
          </w:p>
        </w:tc>
        <w:tc>
          <w:tcPr>
            <w:tcW w:w="974" w:type="dxa"/>
            <w:tcBorders>
              <w:top w:val="single" w:sz="4" w:space="0" w:color="000000"/>
              <w:left w:val="single" w:sz="4" w:space="0" w:color="000000"/>
              <w:bottom w:val="single" w:sz="4" w:space="0" w:color="000000"/>
              <w:right w:val="single" w:sz="4" w:space="0" w:color="000000"/>
            </w:tcBorders>
            <w:vAlign w:val="center"/>
          </w:tcPr>
          <w:p w14:paraId="4266FAA3" w14:textId="77777777" w:rsidR="00774B3E" w:rsidRDefault="009476CB">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03AA1323" w14:textId="77777777" w:rsidR="00774B3E" w:rsidRDefault="009476CB">
            <w:pPr>
              <w:autoSpaceDE w:val="0"/>
              <w:autoSpaceDN w:val="0"/>
              <w:adjustRightInd w:val="0"/>
              <w:spacing w:line="320" w:lineRule="exact"/>
              <w:jc w:val="center"/>
              <w:textAlignment w:val="baseline"/>
              <w:rPr>
                <w:rFonts w:ascii="Times New Roman" w:eastAsia="仿宋_GB2312" w:hAnsi="Times New Roman"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2EACE9FA"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3A98E181" w14:textId="77777777" w:rsidR="00774B3E" w:rsidRDefault="009476CB">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19496065" w14:textId="77777777">
        <w:trPr>
          <w:trHeight w:val="567"/>
          <w:jc w:val="center"/>
        </w:trPr>
        <w:tc>
          <w:tcPr>
            <w:tcW w:w="568" w:type="dxa"/>
            <w:tcBorders>
              <w:top w:val="single" w:sz="4" w:space="0" w:color="000000"/>
              <w:bottom w:val="single" w:sz="4" w:space="0" w:color="000000"/>
              <w:right w:val="single" w:sz="4" w:space="0" w:color="000000"/>
            </w:tcBorders>
          </w:tcPr>
          <w:p w14:paraId="7B64EEF9" w14:textId="77777777" w:rsidR="00774B3E" w:rsidRDefault="009476CB">
            <w:pPr>
              <w:autoSpaceDE w:val="0"/>
              <w:autoSpaceDN w:val="0"/>
              <w:spacing w:before="162"/>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3</w:t>
            </w:r>
          </w:p>
        </w:tc>
        <w:tc>
          <w:tcPr>
            <w:tcW w:w="1652" w:type="dxa"/>
            <w:tcBorders>
              <w:top w:val="single" w:sz="4" w:space="0" w:color="000000"/>
              <w:left w:val="single" w:sz="4" w:space="0" w:color="000000"/>
              <w:bottom w:val="single" w:sz="4" w:space="0" w:color="000000"/>
              <w:right w:val="single" w:sz="4" w:space="0" w:color="000000"/>
            </w:tcBorders>
            <w:vAlign w:val="center"/>
          </w:tcPr>
          <w:p w14:paraId="6A30C95B"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认知语言学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6CA98E7C"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3FCC1080"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何文广等</w:t>
            </w:r>
          </w:p>
        </w:tc>
        <w:tc>
          <w:tcPr>
            <w:tcW w:w="974" w:type="dxa"/>
            <w:tcBorders>
              <w:top w:val="single" w:sz="4" w:space="0" w:color="000000"/>
              <w:left w:val="single" w:sz="4" w:space="0" w:color="000000"/>
              <w:bottom w:val="single" w:sz="4" w:space="0" w:color="000000"/>
              <w:right w:val="single" w:sz="4" w:space="0" w:color="000000"/>
            </w:tcBorders>
            <w:vAlign w:val="center"/>
          </w:tcPr>
          <w:p w14:paraId="12A1D63E"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5A4D6E5"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7FD50F3E"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2BB6A7A0"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30F31951" w14:textId="77777777">
        <w:trPr>
          <w:trHeight w:val="567"/>
          <w:jc w:val="center"/>
        </w:trPr>
        <w:tc>
          <w:tcPr>
            <w:tcW w:w="568" w:type="dxa"/>
            <w:tcBorders>
              <w:top w:val="single" w:sz="4" w:space="0" w:color="000000"/>
              <w:bottom w:val="single" w:sz="4" w:space="0" w:color="000000"/>
              <w:right w:val="single" w:sz="4" w:space="0" w:color="000000"/>
            </w:tcBorders>
          </w:tcPr>
          <w:p w14:paraId="2F03D02B" w14:textId="77777777" w:rsidR="00774B3E" w:rsidRDefault="009476CB">
            <w:pPr>
              <w:autoSpaceDE w:val="0"/>
              <w:autoSpaceDN w:val="0"/>
              <w:spacing w:before="161"/>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4</w:t>
            </w:r>
          </w:p>
        </w:tc>
        <w:tc>
          <w:tcPr>
            <w:tcW w:w="1652" w:type="dxa"/>
            <w:tcBorders>
              <w:top w:val="single" w:sz="4" w:space="0" w:color="000000"/>
              <w:left w:val="single" w:sz="4" w:space="0" w:color="000000"/>
              <w:bottom w:val="single" w:sz="4" w:space="0" w:color="000000"/>
              <w:right w:val="single" w:sz="4" w:space="0" w:color="000000"/>
            </w:tcBorders>
            <w:vAlign w:val="center"/>
          </w:tcPr>
          <w:p w14:paraId="4055D46B"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外国语言文学研究方法</w:t>
            </w:r>
          </w:p>
        </w:tc>
        <w:tc>
          <w:tcPr>
            <w:tcW w:w="1286" w:type="dxa"/>
            <w:tcBorders>
              <w:top w:val="single" w:sz="4" w:space="0" w:color="000000"/>
              <w:left w:val="single" w:sz="4" w:space="0" w:color="000000"/>
              <w:bottom w:val="single" w:sz="4" w:space="0" w:color="000000"/>
              <w:right w:val="single" w:sz="4" w:space="0" w:color="000000"/>
            </w:tcBorders>
            <w:vAlign w:val="center"/>
          </w:tcPr>
          <w:p w14:paraId="37C2DBB2"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497318CD"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秦洪武</w:t>
            </w:r>
            <w:proofErr w:type="spellEnd"/>
            <w:r>
              <w:rPr>
                <w:rFonts w:ascii="Times New Roman" w:eastAsia="仿宋" w:hAnsi="Times New Roman" w:cs="仿宋_GB2312" w:hint="eastAsia"/>
                <w:color w:val="000000"/>
                <w:kern w:val="0"/>
                <w:sz w:val="22"/>
                <w:szCs w:val="22"/>
              </w:rPr>
              <w:t>等</w:t>
            </w:r>
          </w:p>
        </w:tc>
        <w:tc>
          <w:tcPr>
            <w:tcW w:w="974" w:type="dxa"/>
            <w:tcBorders>
              <w:top w:val="single" w:sz="4" w:space="0" w:color="000000"/>
              <w:left w:val="single" w:sz="4" w:space="0" w:color="000000"/>
              <w:bottom w:val="single" w:sz="4" w:space="0" w:color="000000"/>
              <w:right w:val="single" w:sz="4" w:space="0" w:color="000000"/>
            </w:tcBorders>
            <w:vAlign w:val="center"/>
          </w:tcPr>
          <w:p w14:paraId="5F8B41D8"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7C69DF58"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04AA380C"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1134C841"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3E523A7A" w14:textId="77777777">
        <w:trPr>
          <w:trHeight w:val="566"/>
          <w:jc w:val="center"/>
        </w:trPr>
        <w:tc>
          <w:tcPr>
            <w:tcW w:w="568" w:type="dxa"/>
            <w:tcBorders>
              <w:top w:val="single" w:sz="4" w:space="0" w:color="000000"/>
              <w:bottom w:val="single" w:sz="4" w:space="0" w:color="000000"/>
              <w:right w:val="single" w:sz="4" w:space="0" w:color="000000"/>
            </w:tcBorders>
          </w:tcPr>
          <w:p w14:paraId="791EF8A3" w14:textId="77777777" w:rsidR="00774B3E" w:rsidRDefault="009476CB">
            <w:pPr>
              <w:autoSpaceDE w:val="0"/>
              <w:autoSpaceDN w:val="0"/>
              <w:spacing w:before="163"/>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5</w:t>
            </w:r>
          </w:p>
        </w:tc>
        <w:tc>
          <w:tcPr>
            <w:tcW w:w="1652" w:type="dxa"/>
            <w:tcBorders>
              <w:top w:val="single" w:sz="4" w:space="0" w:color="000000"/>
              <w:left w:val="single" w:sz="4" w:space="0" w:color="000000"/>
              <w:bottom w:val="single" w:sz="4" w:space="0" w:color="000000"/>
              <w:right w:val="single" w:sz="4" w:space="0" w:color="000000"/>
            </w:tcBorders>
            <w:vAlign w:val="center"/>
          </w:tcPr>
          <w:p w14:paraId="3435789B"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语义学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0260A1A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0269195"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孔</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蕾</w:t>
            </w:r>
          </w:p>
        </w:tc>
        <w:tc>
          <w:tcPr>
            <w:tcW w:w="974" w:type="dxa"/>
            <w:tcBorders>
              <w:top w:val="single" w:sz="4" w:space="0" w:color="000000"/>
              <w:left w:val="single" w:sz="4" w:space="0" w:color="000000"/>
              <w:bottom w:val="single" w:sz="4" w:space="0" w:color="000000"/>
              <w:right w:val="single" w:sz="4" w:space="0" w:color="000000"/>
            </w:tcBorders>
            <w:vAlign w:val="center"/>
          </w:tcPr>
          <w:p w14:paraId="72ABDC04"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62482F5"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01C0D470"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5DA28196"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08414CBD" w14:textId="77777777">
        <w:trPr>
          <w:trHeight w:val="567"/>
          <w:jc w:val="center"/>
        </w:trPr>
        <w:tc>
          <w:tcPr>
            <w:tcW w:w="568" w:type="dxa"/>
            <w:tcBorders>
              <w:top w:val="single" w:sz="4" w:space="0" w:color="000000"/>
              <w:bottom w:val="single" w:sz="4" w:space="0" w:color="000000"/>
              <w:right w:val="single" w:sz="4" w:space="0" w:color="000000"/>
            </w:tcBorders>
          </w:tcPr>
          <w:p w14:paraId="739A22C6" w14:textId="77777777" w:rsidR="00774B3E" w:rsidRDefault="009476CB">
            <w:pPr>
              <w:autoSpaceDE w:val="0"/>
              <w:autoSpaceDN w:val="0"/>
              <w:spacing w:before="162"/>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lastRenderedPageBreak/>
              <w:t>6</w:t>
            </w:r>
          </w:p>
        </w:tc>
        <w:tc>
          <w:tcPr>
            <w:tcW w:w="1652" w:type="dxa"/>
            <w:tcBorders>
              <w:top w:val="single" w:sz="4" w:space="0" w:color="000000"/>
              <w:left w:val="single" w:sz="4" w:space="0" w:color="000000"/>
              <w:bottom w:val="single" w:sz="4" w:space="0" w:color="000000"/>
              <w:right w:val="single" w:sz="4" w:space="0" w:color="000000"/>
            </w:tcBorders>
            <w:vAlign w:val="center"/>
          </w:tcPr>
          <w:p w14:paraId="7B34F891"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对比语言学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3A30CF95"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7D98592C"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孔</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蕾</w:t>
            </w:r>
          </w:p>
        </w:tc>
        <w:tc>
          <w:tcPr>
            <w:tcW w:w="974" w:type="dxa"/>
            <w:tcBorders>
              <w:top w:val="single" w:sz="4" w:space="0" w:color="000000"/>
              <w:left w:val="single" w:sz="4" w:space="0" w:color="000000"/>
              <w:bottom w:val="single" w:sz="4" w:space="0" w:color="000000"/>
              <w:right w:val="single" w:sz="4" w:space="0" w:color="000000"/>
            </w:tcBorders>
            <w:vAlign w:val="center"/>
          </w:tcPr>
          <w:p w14:paraId="58A1E937"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567CC31D"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0B560B1A"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7EF49692"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0A149F6F" w14:textId="77777777">
        <w:trPr>
          <w:trHeight w:val="567"/>
          <w:jc w:val="center"/>
        </w:trPr>
        <w:tc>
          <w:tcPr>
            <w:tcW w:w="568" w:type="dxa"/>
            <w:tcBorders>
              <w:top w:val="single" w:sz="4" w:space="0" w:color="000000"/>
              <w:bottom w:val="single" w:sz="4" w:space="0" w:color="000000"/>
              <w:right w:val="single" w:sz="4" w:space="0" w:color="000000"/>
            </w:tcBorders>
          </w:tcPr>
          <w:p w14:paraId="4C299F23"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73CAEF8F"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基础笔译</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4B5525BA"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1C953640"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王福祥</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234EFB63"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280EB90B"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57DD97B0"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6B1119B8"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2FC2A7DD" w14:textId="77777777">
        <w:trPr>
          <w:trHeight w:val="567"/>
          <w:jc w:val="center"/>
        </w:trPr>
        <w:tc>
          <w:tcPr>
            <w:tcW w:w="568" w:type="dxa"/>
            <w:tcBorders>
              <w:top w:val="single" w:sz="4" w:space="0" w:color="000000"/>
              <w:bottom w:val="single" w:sz="4" w:space="0" w:color="000000"/>
              <w:right w:val="single" w:sz="4" w:space="0" w:color="000000"/>
            </w:tcBorders>
          </w:tcPr>
          <w:p w14:paraId="543514E7"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8</w:t>
            </w:r>
          </w:p>
        </w:tc>
        <w:tc>
          <w:tcPr>
            <w:tcW w:w="1652" w:type="dxa"/>
            <w:tcBorders>
              <w:top w:val="single" w:sz="4" w:space="0" w:color="000000"/>
              <w:left w:val="single" w:sz="4" w:space="0" w:color="000000"/>
              <w:bottom w:val="single" w:sz="4" w:space="0" w:color="000000"/>
              <w:right w:val="single" w:sz="4" w:space="0" w:color="000000"/>
            </w:tcBorders>
            <w:vAlign w:val="center"/>
          </w:tcPr>
          <w:p w14:paraId="136FC8DF"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翻译理论基础</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4279DC84"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80D950F"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秦洪武</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1C1C49E0"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044ADFA9"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4772FC3C"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21435939"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52A09822" w14:textId="77777777">
        <w:trPr>
          <w:trHeight w:val="567"/>
          <w:jc w:val="center"/>
        </w:trPr>
        <w:tc>
          <w:tcPr>
            <w:tcW w:w="568" w:type="dxa"/>
            <w:tcBorders>
              <w:top w:val="single" w:sz="4" w:space="0" w:color="000000"/>
              <w:bottom w:val="single" w:sz="4" w:space="0" w:color="000000"/>
              <w:right w:val="single" w:sz="4" w:space="0" w:color="000000"/>
            </w:tcBorders>
          </w:tcPr>
          <w:p w14:paraId="59AEA00D"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9</w:t>
            </w:r>
          </w:p>
        </w:tc>
        <w:tc>
          <w:tcPr>
            <w:tcW w:w="1652" w:type="dxa"/>
            <w:tcBorders>
              <w:top w:val="single" w:sz="4" w:space="0" w:color="000000"/>
              <w:left w:val="single" w:sz="4" w:space="0" w:color="000000"/>
              <w:bottom w:val="single" w:sz="4" w:space="0" w:color="000000"/>
              <w:right w:val="single" w:sz="4" w:space="0" w:color="000000"/>
            </w:tcBorders>
            <w:vAlign w:val="center"/>
          </w:tcPr>
          <w:p w14:paraId="1B3EF99A"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语言测试</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59FA4B7B"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722E92E9"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康淑敏</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FC6DDB1"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0B33C29E"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5BBDEFDA"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20A770D6"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410E099F" w14:textId="77777777">
        <w:trPr>
          <w:trHeight w:val="567"/>
          <w:jc w:val="center"/>
        </w:trPr>
        <w:tc>
          <w:tcPr>
            <w:tcW w:w="568" w:type="dxa"/>
            <w:tcBorders>
              <w:top w:val="single" w:sz="4" w:space="0" w:color="000000"/>
              <w:bottom w:val="single" w:sz="4" w:space="0" w:color="000000"/>
              <w:right w:val="single" w:sz="4" w:space="0" w:color="000000"/>
            </w:tcBorders>
          </w:tcPr>
          <w:p w14:paraId="75F93ABF"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10</w:t>
            </w:r>
          </w:p>
        </w:tc>
        <w:tc>
          <w:tcPr>
            <w:tcW w:w="1652" w:type="dxa"/>
            <w:tcBorders>
              <w:top w:val="single" w:sz="4" w:space="0" w:color="000000"/>
              <w:left w:val="single" w:sz="4" w:space="0" w:color="000000"/>
              <w:bottom w:val="single" w:sz="4" w:space="0" w:color="000000"/>
              <w:right w:val="single" w:sz="4" w:space="0" w:color="000000"/>
            </w:tcBorders>
            <w:vAlign w:val="center"/>
          </w:tcPr>
          <w:p w14:paraId="754FAEE4"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第二语言习得</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0CF54443"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38487351"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邢加新</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4E7CAE03"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202C7CC9"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65BC00BC"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787524B4"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2DCDAE4B" w14:textId="77777777">
        <w:trPr>
          <w:trHeight w:val="567"/>
          <w:jc w:val="center"/>
        </w:trPr>
        <w:tc>
          <w:tcPr>
            <w:tcW w:w="568" w:type="dxa"/>
            <w:tcBorders>
              <w:top w:val="single" w:sz="4" w:space="0" w:color="000000"/>
              <w:bottom w:val="single" w:sz="4" w:space="0" w:color="000000"/>
              <w:right w:val="single" w:sz="4" w:space="0" w:color="000000"/>
            </w:tcBorders>
          </w:tcPr>
          <w:p w14:paraId="5293F8E5"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11</w:t>
            </w:r>
          </w:p>
        </w:tc>
        <w:tc>
          <w:tcPr>
            <w:tcW w:w="1652" w:type="dxa"/>
            <w:tcBorders>
              <w:top w:val="single" w:sz="4" w:space="0" w:color="000000"/>
              <w:left w:val="single" w:sz="4" w:space="0" w:color="000000"/>
              <w:bottom w:val="single" w:sz="4" w:space="0" w:color="000000"/>
              <w:right w:val="single" w:sz="4" w:space="0" w:color="000000"/>
            </w:tcBorders>
            <w:vAlign w:val="center"/>
          </w:tcPr>
          <w:p w14:paraId="11C044C2"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英美文学概论</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181A789B"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4A9199A4"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张晓敏</w:t>
            </w:r>
          </w:p>
        </w:tc>
        <w:tc>
          <w:tcPr>
            <w:tcW w:w="974" w:type="dxa"/>
            <w:tcBorders>
              <w:top w:val="single" w:sz="4" w:space="0" w:color="000000"/>
              <w:left w:val="single" w:sz="4" w:space="0" w:color="000000"/>
              <w:bottom w:val="single" w:sz="4" w:space="0" w:color="000000"/>
              <w:right w:val="single" w:sz="4" w:space="0" w:color="000000"/>
            </w:tcBorders>
            <w:vAlign w:val="center"/>
          </w:tcPr>
          <w:p w14:paraId="4EBFFF6B"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36B699B8"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1633E643"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60155794"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6EF8A1F3" w14:textId="77777777">
        <w:trPr>
          <w:trHeight w:val="567"/>
          <w:jc w:val="center"/>
        </w:trPr>
        <w:tc>
          <w:tcPr>
            <w:tcW w:w="568" w:type="dxa"/>
            <w:tcBorders>
              <w:top w:val="single" w:sz="4" w:space="0" w:color="000000"/>
              <w:bottom w:val="single" w:sz="4" w:space="0" w:color="000000"/>
              <w:right w:val="single" w:sz="4" w:space="0" w:color="000000"/>
            </w:tcBorders>
          </w:tcPr>
          <w:p w14:paraId="46A451CE"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12</w:t>
            </w:r>
          </w:p>
        </w:tc>
        <w:tc>
          <w:tcPr>
            <w:tcW w:w="1652" w:type="dxa"/>
            <w:tcBorders>
              <w:top w:val="single" w:sz="4" w:space="0" w:color="000000"/>
              <w:left w:val="single" w:sz="4" w:space="0" w:color="000000"/>
              <w:bottom w:val="single" w:sz="4" w:space="0" w:color="000000"/>
              <w:right w:val="single" w:sz="4" w:space="0" w:color="000000"/>
            </w:tcBorders>
            <w:vAlign w:val="center"/>
          </w:tcPr>
          <w:p w14:paraId="28E32E85"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西方文艺理论</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2E7C6043"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7485A9CD"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季明举</w:t>
            </w:r>
          </w:p>
          <w:p w14:paraId="46D017E8"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张</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琳</w:t>
            </w:r>
          </w:p>
        </w:tc>
        <w:tc>
          <w:tcPr>
            <w:tcW w:w="974" w:type="dxa"/>
            <w:tcBorders>
              <w:top w:val="single" w:sz="4" w:space="0" w:color="000000"/>
              <w:left w:val="single" w:sz="4" w:space="0" w:color="000000"/>
              <w:bottom w:val="single" w:sz="4" w:space="0" w:color="000000"/>
              <w:right w:val="single" w:sz="4" w:space="0" w:color="000000"/>
            </w:tcBorders>
            <w:vAlign w:val="center"/>
          </w:tcPr>
          <w:p w14:paraId="3831F1A1"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p w14:paraId="6F0F78DD"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3F9CAC26"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7884FD00"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20EAE8FB"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0A050609" w14:textId="77777777">
        <w:trPr>
          <w:trHeight w:val="567"/>
          <w:jc w:val="center"/>
        </w:trPr>
        <w:tc>
          <w:tcPr>
            <w:tcW w:w="568" w:type="dxa"/>
            <w:tcBorders>
              <w:top w:val="single" w:sz="4" w:space="0" w:color="000000"/>
              <w:bottom w:val="single" w:sz="4" w:space="0" w:color="000000"/>
              <w:right w:val="single" w:sz="4" w:space="0" w:color="000000"/>
            </w:tcBorders>
          </w:tcPr>
          <w:p w14:paraId="5369CD07"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13</w:t>
            </w:r>
          </w:p>
        </w:tc>
        <w:tc>
          <w:tcPr>
            <w:tcW w:w="1652" w:type="dxa"/>
            <w:tcBorders>
              <w:top w:val="single" w:sz="4" w:space="0" w:color="000000"/>
              <w:left w:val="single" w:sz="4" w:space="0" w:color="000000"/>
              <w:bottom w:val="single" w:sz="4" w:space="0" w:color="000000"/>
              <w:right w:val="single" w:sz="4" w:space="0" w:color="000000"/>
            </w:tcBorders>
            <w:vAlign w:val="center"/>
          </w:tcPr>
          <w:p w14:paraId="1CEB792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社会语言学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1093D7CA"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12CA1536"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寻</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阳</w:t>
            </w:r>
          </w:p>
        </w:tc>
        <w:tc>
          <w:tcPr>
            <w:tcW w:w="974" w:type="dxa"/>
            <w:tcBorders>
              <w:top w:val="single" w:sz="4" w:space="0" w:color="000000"/>
              <w:left w:val="single" w:sz="4" w:space="0" w:color="000000"/>
              <w:bottom w:val="single" w:sz="4" w:space="0" w:color="000000"/>
              <w:right w:val="single" w:sz="4" w:space="0" w:color="000000"/>
            </w:tcBorders>
            <w:vAlign w:val="center"/>
          </w:tcPr>
          <w:p w14:paraId="6D9C6E43"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253F02A4"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7D55229E"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461E0DD2"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5F0CCD15" w14:textId="77777777">
        <w:trPr>
          <w:trHeight w:val="567"/>
          <w:jc w:val="center"/>
        </w:trPr>
        <w:tc>
          <w:tcPr>
            <w:tcW w:w="568" w:type="dxa"/>
            <w:tcBorders>
              <w:top w:val="single" w:sz="4" w:space="0" w:color="000000"/>
              <w:bottom w:val="single" w:sz="4" w:space="0" w:color="000000"/>
              <w:right w:val="single" w:sz="4" w:space="0" w:color="000000"/>
            </w:tcBorders>
          </w:tcPr>
          <w:p w14:paraId="7DC54B73"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14</w:t>
            </w:r>
          </w:p>
        </w:tc>
        <w:tc>
          <w:tcPr>
            <w:tcW w:w="1652" w:type="dxa"/>
            <w:tcBorders>
              <w:top w:val="single" w:sz="4" w:space="0" w:color="000000"/>
              <w:left w:val="single" w:sz="4" w:space="0" w:color="000000"/>
              <w:bottom w:val="single" w:sz="4" w:space="0" w:color="000000"/>
              <w:right w:val="single" w:sz="4" w:space="0" w:color="000000"/>
            </w:tcBorders>
            <w:vAlign w:val="center"/>
          </w:tcPr>
          <w:p w14:paraId="14EC863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句法学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50E5ED88"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1FD6566C"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王广成</w:t>
            </w:r>
            <w:proofErr w:type="spellEnd"/>
          </w:p>
          <w:p w14:paraId="7CBE22CE"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gramStart"/>
            <w:r>
              <w:rPr>
                <w:rFonts w:ascii="Times New Roman" w:eastAsia="仿宋" w:hAnsi="Times New Roman" w:cs="仿宋_GB2312" w:hint="eastAsia"/>
                <w:color w:val="000000"/>
                <w:kern w:val="0"/>
                <w:sz w:val="22"/>
                <w:szCs w:val="22"/>
              </w:rPr>
              <w:t>隋</w:t>
            </w:r>
            <w:proofErr w:type="gramEnd"/>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proofErr w:type="gramStart"/>
            <w:r>
              <w:rPr>
                <w:rFonts w:ascii="Times New Roman" w:eastAsia="仿宋" w:hAnsi="Times New Roman" w:cs="仿宋_GB2312" w:hint="eastAsia"/>
                <w:color w:val="000000"/>
                <w:kern w:val="0"/>
                <w:sz w:val="22"/>
                <w:szCs w:val="22"/>
              </w:rPr>
              <w:t>娜</w:t>
            </w:r>
            <w:proofErr w:type="gramEnd"/>
          </w:p>
        </w:tc>
        <w:tc>
          <w:tcPr>
            <w:tcW w:w="974" w:type="dxa"/>
            <w:tcBorders>
              <w:top w:val="single" w:sz="4" w:space="0" w:color="000000"/>
              <w:left w:val="single" w:sz="4" w:space="0" w:color="000000"/>
              <w:bottom w:val="single" w:sz="4" w:space="0" w:color="000000"/>
              <w:right w:val="single" w:sz="4" w:space="0" w:color="000000"/>
            </w:tcBorders>
            <w:vAlign w:val="center"/>
          </w:tcPr>
          <w:p w14:paraId="254A342B"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p w14:paraId="2AC02EDD"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29D29493"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0E9A9F66"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5CE1D748"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029B1BD2" w14:textId="77777777">
        <w:trPr>
          <w:trHeight w:val="567"/>
          <w:jc w:val="center"/>
        </w:trPr>
        <w:tc>
          <w:tcPr>
            <w:tcW w:w="568" w:type="dxa"/>
            <w:tcBorders>
              <w:top w:val="single" w:sz="4" w:space="0" w:color="000000"/>
              <w:bottom w:val="single" w:sz="4" w:space="0" w:color="000000"/>
              <w:right w:val="single" w:sz="4" w:space="0" w:color="000000"/>
            </w:tcBorders>
          </w:tcPr>
          <w:p w14:paraId="09247600"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15</w:t>
            </w:r>
          </w:p>
        </w:tc>
        <w:tc>
          <w:tcPr>
            <w:tcW w:w="1652" w:type="dxa"/>
            <w:tcBorders>
              <w:top w:val="single" w:sz="4" w:space="0" w:color="000000"/>
              <w:left w:val="single" w:sz="4" w:space="0" w:color="000000"/>
              <w:bottom w:val="single" w:sz="4" w:space="0" w:color="000000"/>
              <w:right w:val="single" w:sz="4" w:space="0" w:color="000000"/>
            </w:tcBorders>
            <w:vAlign w:val="center"/>
          </w:tcPr>
          <w:p w14:paraId="56CF8988"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数字人文与外语研究</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72DC14B3"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0012FF42"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孔</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蕾</w:t>
            </w:r>
          </w:p>
        </w:tc>
        <w:tc>
          <w:tcPr>
            <w:tcW w:w="974" w:type="dxa"/>
            <w:tcBorders>
              <w:top w:val="single" w:sz="4" w:space="0" w:color="000000"/>
              <w:left w:val="single" w:sz="4" w:space="0" w:color="000000"/>
              <w:bottom w:val="single" w:sz="4" w:space="0" w:color="000000"/>
              <w:right w:val="single" w:sz="4" w:space="0" w:color="000000"/>
            </w:tcBorders>
            <w:vAlign w:val="center"/>
          </w:tcPr>
          <w:p w14:paraId="73D72D90"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20FBDC0F"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7935FE8B"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7730532"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43CDADDB" w14:textId="77777777">
        <w:trPr>
          <w:trHeight w:val="567"/>
          <w:jc w:val="center"/>
        </w:trPr>
        <w:tc>
          <w:tcPr>
            <w:tcW w:w="568" w:type="dxa"/>
            <w:tcBorders>
              <w:top w:val="single" w:sz="4" w:space="0" w:color="000000"/>
              <w:bottom w:val="single" w:sz="4" w:space="0" w:color="000000"/>
              <w:right w:val="single" w:sz="4" w:space="0" w:color="000000"/>
            </w:tcBorders>
          </w:tcPr>
          <w:p w14:paraId="1386F3CD" w14:textId="77777777" w:rsidR="00774B3E" w:rsidRDefault="009476CB">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w:t>
            </w:r>
            <w:r>
              <w:rPr>
                <w:rFonts w:ascii="Times New Roman" w:eastAsia="仿宋_GB2312" w:hAnsi="仿宋_GB2312" w:cs="仿宋_GB2312"/>
                <w:w w:val="99"/>
                <w:kern w:val="0"/>
                <w:sz w:val="21"/>
                <w:szCs w:val="22"/>
              </w:rPr>
              <w:t>6</w:t>
            </w:r>
          </w:p>
        </w:tc>
        <w:tc>
          <w:tcPr>
            <w:tcW w:w="1652" w:type="dxa"/>
            <w:tcBorders>
              <w:top w:val="single" w:sz="4" w:space="0" w:color="000000"/>
              <w:left w:val="single" w:sz="4" w:space="0" w:color="000000"/>
              <w:bottom w:val="single" w:sz="4" w:space="0" w:color="000000"/>
              <w:right w:val="single" w:sz="4" w:space="0" w:color="000000"/>
            </w:tcBorders>
            <w:vAlign w:val="center"/>
          </w:tcPr>
          <w:p w14:paraId="3B43AEE8"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话语分析</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2E99C3F0"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BFE96DE"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唐建萍</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50EEA3D4"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E0FEC68"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73ED3D4D"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6F55A5FC"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2A6752EB" w14:textId="77777777">
        <w:trPr>
          <w:trHeight w:val="567"/>
          <w:jc w:val="center"/>
        </w:trPr>
        <w:tc>
          <w:tcPr>
            <w:tcW w:w="568" w:type="dxa"/>
            <w:tcBorders>
              <w:top w:val="single" w:sz="4" w:space="0" w:color="000000"/>
              <w:bottom w:val="single" w:sz="4" w:space="0" w:color="000000"/>
              <w:right w:val="single" w:sz="4" w:space="0" w:color="000000"/>
            </w:tcBorders>
          </w:tcPr>
          <w:p w14:paraId="44938765"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w:t>
            </w:r>
            <w:r>
              <w:rPr>
                <w:rFonts w:ascii="Times New Roman" w:eastAsia="仿宋_GB2312" w:hAnsi="仿宋_GB2312" w:cs="仿宋_GB2312"/>
                <w:w w:val="99"/>
                <w:kern w:val="0"/>
                <w:sz w:val="21"/>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6ABE098D"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语料库翻译学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17815A97"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87D09B4"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夏</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云</w:t>
            </w:r>
          </w:p>
          <w:p w14:paraId="4FEA16BB"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徐</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欣</w:t>
            </w:r>
          </w:p>
        </w:tc>
        <w:tc>
          <w:tcPr>
            <w:tcW w:w="974" w:type="dxa"/>
            <w:tcBorders>
              <w:top w:val="single" w:sz="4" w:space="0" w:color="000000"/>
              <w:left w:val="single" w:sz="4" w:space="0" w:color="000000"/>
              <w:bottom w:val="single" w:sz="4" w:space="0" w:color="000000"/>
              <w:right w:val="single" w:sz="4" w:space="0" w:color="000000"/>
            </w:tcBorders>
            <w:vAlign w:val="center"/>
          </w:tcPr>
          <w:p w14:paraId="6276E3B1"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p w14:paraId="0609DC63"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35888B3"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3681007D"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0DFC7D80"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2E530B24" w14:textId="77777777">
        <w:trPr>
          <w:trHeight w:val="417"/>
          <w:jc w:val="center"/>
        </w:trPr>
        <w:tc>
          <w:tcPr>
            <w:tcW w:w="568" w:type="dxa"/>
            <w:tcBorders>
              <w:top w:val="single" w:sz="4" w:space="0" w:color="000000"/>
              <w:bottom w:val="single" w:sz="4" w:space="0" w:color="000000"/>
              <w:right w:val="single" w:sz="4" w:space="0" w:color="000000"/>
            </w:tcBorders>
          </w:tcPr>
          <w:p w14:paraId="58E4DCC8"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w w:val="99"/>
                <w:kern w:val="0"/>
                <w:sz w:val="21"/>
                <w:szCs w:val="22"/>
              </w:rPr>
              <w:t>18</w:t>
            </w:r>
          </w:p>
        </w:tc>
        <w:tc>
          <w:tcPr>
            <w:tcW w:w="1652" w:type="dxa"/>
            <w:tcBorders>
              <w:top w:val="single" w:sz="4" w:space="0" w:color="000000"/>
              <w:left w:val="single" w:sz="4" w:space="0" w:color="000000"/>
              <w:bottom w:val="single" w:sz="4" w:space="0" w:color="000000"/>
              <w:right w:val="single" w:sz="4" w:space="0" w:color="000000"/>
            </w:tcBorders>
            <w:vAlign w:val="center"/>
          </w:tcPr>
          <w:p w14:paraId="5EF6D592"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计算机辅助翻译</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3E6C37FA"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8AC47E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付</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强</w:t>
            </w:r>
          </w:p>
        </w:tc>
        <w:tc>
          <w:tcPr>
            <w:tcW w:w="974" w:type="dxa"/>
            <w:tcBorders>
              <w:top w:val="single" w:sz="4" w:space="0" w:color="000000"/>
              <w:left w:val="single" w:sz="4" w:space="0" w:color="000000"/>
              <w:bottom w:val="single" w:sz="4" w:space="0" w:color="000000"/>
              <w:right w:val="single" w:sz="4" w:space="0" w:color="000000"/>
            </w:tcBorders>
            <w:vAlign w:val="center"/>
          </w:tcPr>
          <w:p w14:paraId="644FAA88"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5F4E0B08"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500A13C3"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DA50239"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447B7FE7" w14:textId="77777777">
        <w:trPr>
          <w:trHeight w:val="567"/>
          <w:jc w:val="center"/>
        </w:trPr>
        <w:tc>
          <w:tcPr>
            <w:tcW w:w="568" w:type="dxa"/>
            <w:tcBorders>
              <w:top w:val="single" w:sz="4" w:space="0" w:color="000000"/>
              <w:bottom w:val="single" w:sz="4" w:space="0" w:color="000000"/>
              <w:right w:val="single" w:sz="4" w:space="0" w:color="000000"/>
            </w:tcBorders>
          </w:tcPr>
          <w:p w14:paraId="42DF3407"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w w:val="99"/>
                <w:kern w:val="0"/>
                <w:sz w:val="21"/>
                <w:szCs w:val="22"/>
              </w:rPr>
              <w:t>19</w:t>
            </w:r>
          </w:p>
        </w:tc>
        <w:tc>
          <w:tcPr>
            <w:tcW w:w="1652" w:type="dxa"/>
            <w:tcBorders>
              <w:top w:val="single" w:sz="4" w:space="0" w:color="000000"/>
              <w:left w:val="single" w:sz="4" w:space="0" w:color="000000"/>
              <w:bottom w:val="single" w:sz="4" w:space="0" w:color="000000"/>
              <w:right w:val="single" w:sz="4" w:space="0" w:color="000000"/>
            </w:tcBorders>
            <w:vAlign w:val="center"/>
          </w:tcPr>
          <w:p w14:paraId="07DBC31E"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自然语言处理</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14D90FD2"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6640AE6C"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秦洪武</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5A705BD8"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23805BEA"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0E52EFCF"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1EC69CD6"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1D4E6A34" w14:textId="77777777">
        <w:trPr>
          <w:trHeight w:val="124"/>
          <w:jc w:val="center"/>
        </w:trPr>
        <w:tc>
          <w:tcPr>
            <w:tcW w:w="568" w:type="dxa"/>
            <w:tcBorders>
              <w:top w:val="single" w:sz="4" w:space="0" w:color="000000"/>
              <w:bottom w:val="single" w:sz="4" w:space="0" w:color="000000"/>
              <w:right w:val="single" w:sz="4" w:space="0" w:color="000000"/>
            </w:tcBorders>
          </w:tcPr>
          <w:p w14:paraId="50E6A9AB"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0</w:t>
            </w:r>
          </w:p>
        </w:tc>
        <w:tc>
          <w:tcPr>
            <w:tcW w:w="1652" w:type="dxa"/>
            <w:tcBorders>
              <w:top w:val="single" w:sz="4" w:space="0" w:color="000000"/>
              <w:left w:val="single" w:sz="4" w:space="0" w:color="000000"/>
              <w:bottom w:val="single" w:sz="4" w:space="0" w:color="000000"/>
              <w:right w:val="single" w:sz="4" w:space="0" w:color="000000"/>
            </w:tcBorders>
            <w:vAlign w:val="center"/>
          </w:tcPr>
          <w:p w14:paraId="3C07DC6A"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基于数据挖掘的文本分析</w:t>
            </w:r>
          </w:p>
        </w:tc>
        <w:tc>
          <w:tcPr>
            <w:tcW w:w="1286" w:type="dxa"/>
            <w:tcBorders>
              <w:top w:val="single" w:sz="4" w:space="0" w:color="000000"/>
              <w:left w:val="single" w:sz="4" w:space="0" w:color="000000"/>
              <w:bottom w:val="single" w:sz="4" w:space="0" w:color="000000"/>
              <w:right w:val="single" w:sz="4" w:space="0" w:color="000000"/>
            </w:tcBorders>
            <w:vAlign w:val="center"/>
          </w:tcPr>
          <w:p w14:paraId="149F9970"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49CE29BD"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秦洪武</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05241F84"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55D9B4FD"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1C0123EE"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72CC2904"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2F6E3869" w14:textId="77777777">
        <w:trPr>
          <w:trHeight w:val="567"/>
          <w:jc w:val="center"/>
        </w:trPr>
        <w:tc>
          <w:tcPr>
            <w:tcW w:w="568" w:type="dxa"/>
            <w:tcBorders>
              <w:top w:val="single" w:sz="4" w:space="0" w:color="000000"/>
              <w:bottom w:val="single" w:sz="4" w:space="0" w:color="000000"/>
              <w:right w:val="single" w:sz="4" w:space="0" w:color="000000"/>
            </w:tcBorders>
          </w:tcPr>
          <w:p w14:paraId="644D0828"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1</w:t>
            </w:r>
          </w:p>
        </w:tc>
        <w:tc>
          <w:tcPr>
            <w:tcW w:w="1652" w:type="dxa"/>
            <w:tcBorders>
              <w:top w:val="single" w:sz="4" w:space="0" w:color="000000"/>
              <w:left w:val="single" w:sz="4" w:space="0" w:color="000000"/>
              <w:bottom w:val="single" w:sz="4" w:space="0" w:color="000000"/>
              <w:right w:val="single" w:sz="4" w:space="0" w:color="000000"/>
            </w:tcBorders>
            <w:vAlign w:val="center"/>
          </w:tcPr>
          <w:p w14:paraId="7A3EDA5E"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生态语言学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584C414E"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0072429A"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proofErr w:type="gramStart"/>
            <w:r>
              <w:rPr>
                <w:rFonts w:ascii="Times New Roman" w:eastAsia="仿宋" w:hAnsi="Times New Roman" w:cs="仿宋_GB2312" w:hint="eastAsia"/>
                <w:color w:val="000000"/>
                <w:kern w:val="0"/>
                <w:sz w:val="22"/>
                <w:szCs w:val="22"/>
              </w:rPr>
              <w:t>彭</w:t>
            </w:r>
            <w:proofErr w:type="gramEnd"/>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芳</w:t>
            </w:r>
          </w:p>
          <w:p w14:paraId="3A71CBB0"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唐建萍</w:t>
            </w:r>
          </w:p>
        </w:tc>
        <w:tc>
          <w:tcPr>
            <w:tcW w:w="974" w:type="dxa"/>
            <w:tcBorders>
              <w:top w:val="single" w:sz="4" w:space="0" w:color="000000"/>
              <w:left w:val="single" w:sz="4" w:space="0" w:color="000000"/>
              <w:bottom w:val="single" w:sz="4" w:space="0" w:color="000000"/>
              <w:right w:val="single" w:sz="4" w:space="0" w:color="000000"/>
            </w:tcBorders>
            <w:vAlign w:val="center"/>
          </w:tcPr>
          <w:p w14:paraId="3A9FEC31"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p w14:paraId="2434DD28"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1B151AB4"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13AE36B2"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1D751332" w14:textId="77777777" w:rsidR="00774B3E" w:rsidRDefault="009476CB">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15DED039" w14:textId="77777777">
        <w:trPr>
          <w:trHeight w:val="567"/>
          <w:jc w:val="center"/>
        </w:trPr>
        <w:tc>
          <w:tcPr>
            <w:tcW w:w="568" w:type="dxa"/>
            <w:tcBorders>
              <w:top w:val="single" w:sz="4" w:space="0" w:color="000000"/>
              <w:bottom w:val="single" w:sz="4" w:space="0" w:color="000000"/>
              <w:right w:val="single" w:sz="4" w:space="0" w:color="000000"/>
            </w:tcBorders>
          </w:tcPr>
          <w:p w14:paraId="3276E66B"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2</w:t>
            </w:r>
          </w:p>
        </w:tc>
        <w:tc>
          <w:tcPr>
            <w:tcW w:w="1652" w:type="dxa"/>
            <w:tcBorders>
              <w:top w:val="single" w:sz="4" w:space="0" w:color="000000"/>
              <w:left w:val="single" w:sz="4" w:space="0" w:color="000000"/>
              <w:bottom w:val="single" w:sz="4" w:space="0" w:color="000000"/>
              <w:right w:val="single" w:sz="4" w:space="0" w:color="000000"/>
            </w:tcBorders>
            <w:vAlign w:val="center"/>
          </w:tcPr>
          <w:p w14:paraId="16725B4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课程与教材</w:t>
            </w:r>
            <w:r>
              <w:rPr>
                <w:rFonts w:ascii="Times New Roman" w:eastAsia="仿宋" w:hAnsi="Times New Roman" w:cs="仿宋_GB2312"/>
                <w:color w:val="000000"/>
                <w:kern w:val="0"/>
                <w:sz w:val="22"/>
                <w:szCs w:val="22"/>
              </w:rPr>
              <w:t>分析</w:t>
            </w:r>
          </w:p>
        </w:tc>
        <w:tc>
          <w:tcPr>
            <w:tcW w:w="1286" w:type="dxa"/>
            <w:tcBorders>
              <w:top w:val="single" w:sz="4" w:space="0" w:color="000000"/>
              <w:left w:val="single" w:sz="4" w:space="0" w:color="000000"/>
              <w:bottom w:val="single" w:sz="4" w:space="0" w:color="000000"/>
              <w:right w:val="single" w:sz="4" w:space="0" w:color="000000"/>
            </w:tcBorders>
            <w:vAlign w:val="center"/>
          </w:tcPr>
          <w:p w14:paraId="3C24ACC7"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66051D0A"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张立昌</w:t>
            </w:r>
          </w:p>
        </w:tc>
        <w:tc>
          <w:tcPr>
            <w:tcW w:w="974" w:type="dxa"/>
            <w:tcBorders>
              <w:top w:val="single" w:sz="4" w:space="0" w:color="000000"/>
              <w:left w:val="single" w:sz="4" w:space="0" w:color="000000"/>
              <w:bottom w:val="single" w:sz="4" w:space="0" w:color="000000"/>
              <w:right w:val="single" w:sz="4" w:space="0" w:color="000000"/>
            </w:tcBorders>
            <w:vAlign w:val="center"/>
          </w:tcPr>
          <w:p w14:paraId="6D38052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192AF1C1"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1F893655"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6DF61DB6" w14:textId="77777777" w:rsidR="00774B3E" w:rsidRDefault="009476CB">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5E18FE1F" w14:textId="77777777">
        <w:trPr>
          <w:trHeight w:val="567"/>
          <w:jc w:val="center"/>
        </w:trPr>
        <w:tc>
          <w:tcPr>
            <w:tcW w:w="568" w:type="dxa"/>
            <w:tcBorders>
              <w:top w:val="single" w:sz="4" w:space="0" w:color="000000"/>
              <w:bottom w:val="single" w:sz="4" w:space="0" w:color="000000"/>
              <w:right w:val="single" w:sz="4" w:space="0" w:color="000000"/>
            </w:tcBorders>
          </w:tcPr>
          <w:p w14:paraId="1FE6CCFC"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3</w:t>
            </w:r>
          </w:p>
        </w:tc>
        <w:tc>
          <w:tcPr>
            <w:tcW w:w="1652" w:type="dxa"/>
            <w:tcBorders>
              <w:top w:val="single" w:sz="4" w:space="0" w:color="000000"/>
              <w:left w:val="single" w:sz="4" w:space="0" w:color="000000"/>
              <w:bottom w:val="single" w:sz="4" w:space="0" w:color="000000"/>
              <w:right w:val="single" w:sz="4" w:space="0" w:color="000000"/>
            </w:tcBorders>
            <w:vAlign w:val="center"/>
          </w:tcPr>
          <w:p w14:paraId="7452B4D0"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英语教师教育</w:t>
            </w:r>
          </w:p>
        </w:tc>
        <w:tc>
          <w:tcPr>
            <w:tcW w:w="1286" w:type="dxa"/>
            <w:tcBorders>
              <w:top w:val="single" w:sz="4" w:space="0" w:color="000000"/>
              <w:left w:val="single" w:sz="4" w:space="0" w:color="000000"/>
              <w:bottom w:val="single" w:sz="4" w:space="0" w:color="000000"/>
              <w:right w:val="single" w:sz="4" w:space="0" w:color="000000"/>
            </w:tcBorders>
            <w:vAlign w:val="center"/>
          </w:tcPr>
          <w:p w14:paraId="23EF8487"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36BBF75A"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lang w:eastAsia="en-US"/>
              </w:rPr>
              <w:t>寻</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阳</w:t>
            </w:r>
          </w:p>
        </w:tc>
        <w:tc>
          <w:tcPr>
            <w:tcW w:w="974" w:type="dxa"/>
            <w:tcBorders>
              <w:top w:val="single" w:sz="4" w:space="0" w:color="000000"/>
              <w:left w:val="single" w:sz="4" w:space="0" w:color="000000"/>
              <w:bottom w:val="single" w:sz="4" w:space="0" w:color="000000"/>
              <w:right w:val="single" w:sz="4" w:space="0" w:color="000000"/>
            </w:tcBorders>
            <w:vAlign w:val="center"/>
          </w:tcPr>
          <w:p w14:paraId="640CF60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04795E7"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354EA891"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5A5A0DD" w14:textId="77777777" w:rsidR="00774B3E" w:rsidRDefault="009476CB">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23505384" w14:textId="77777777">
        <w:trPr>
          <w:trHeight w:val="567"/>
          <w:jc w:val="center"/>
        </w:trPr>
        <w:tc>
          <w:tcPr>
            <w:tcW w:w="568" w:type="dxa"/>
            <w:tcBorders>
              <w:top w:val="single" w:sz="4" w:space="0" w:color="000000"/>
              <w:bottom w:val="single" w:sz="4" w:space="0" w:color="000000"/>
              <w:right w:val="single" w:sz="4" w:space="0" w:color="000000"/>
            </w:tcBorders>
          </w:tcPr>
          <w:p w14:paraId="7FD9E22B"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4</w:t>
            </w:r>
          </w:p>
        </w:tc>
        <w:tc>
          <w:tcPr>
            <w:tcW w:w="1652" w:type="dxa"/>
            <w:tcBorders>
              <w:top w:val="single" w:sz="4" w:space="0" w:color="000000"/>
              <w:left w:val="single" w:sz="4" w:space="0" w:color="000000"/>
              <w:bottom w:val="single" w:sz="4" w:space="0" w:color="000000"/>
              <w:right w:val="single" w:sz="4" w:space="0" w:color="000000"/>
            </w:tcBorders>
            <w:vAlign w:val="center"/>
          </w:tcPr>
          <w:p w14:paraId="64C695F0"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英美戏剧</w:t>
            </w:r>
          </w:p>
        </w:tc>
        <w:tc>
          <w:tcPr>
            <w:tcW w:w="1286" w:type="dxa"/>
            <w:tcBorders>
              <w:top w:val="single" w:sz="4" w:space="0" w:color="000000"/>
              <w:left w:val="single" w:sz="4" w:space="0" w:color="000000"/>
              <w:bottom w:val="single" w:sz="4" w:space="0" w:color="000000"/>
              <w:right w:val="single" w:sz="4" w:space="0" w:color="000000"/>
            </w:tcBorders>
            <w:vAlign w:val="center"/>
          </w:tcPr>
          <w:p w14:paraId="3172FE04"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2387B386"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王</w:t>
            </w:r>
            <w:r>
              <w:rPr>
                <w:rFonts w:ascii="Times New Roman" w:eastAsia="仿宋" w:hAnsi="Times New Roman" w:cs="仿宋_GB2312"/>
                <w:color w:val="000000"/>
                <w:kern w:val="0"/>
                <w:sz w:val="22"/>
                <w:szCs w:val="22"/>
              </w:rPr>
              <w:t xml:space="preserve">    </w:t>
            </w:r>
            <w:proofErr w:type="gramStart"/>
            <w:r>
              <w:rPr>
                <w:rFonts w:ascii="Times New Roman" w:eastAsia="仿宋" w:hAnsi="Times New Roman" w:cs="仿宋_GB2312"/>
                <w:color w:val="000000"/>
                <w:kern w:val="0"/>
                <w:sz w:val="22"/>
                <w:szCs w:val="22"/>
              </w:rPr>
              <w:t>莉</w:t>
            </w:r>
            <w:proofErr w:type="gramEnd"/>
          </w:p>
        </w:tc>
        <w:tc>
          <w:tcPr>
            <w:tcW w:w="974" w:type="dxa"/>
            <w:tcBorders>
              <w:top w:val="single" w:sz="4" w:space="0" w:color="000000"/>
              <w:left w:val="single" w:sz="4" w:space="0" w:color="000000"/>
              <w:bottom w:val="single" w:sz="4" w:space="0" w:color="000000"/>
              <w:right w:val="single" w:sz="4" w:space="0" w:color="000000"/>
            </w:tcBorders>
            <w:vAlign w:val="center"/>
          </w:tcPr>
          <w:p w14:paraId="27FEEDE1"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79F88E2D"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4F735274"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162EFA98" w14:textId="77777777" w:rsidR="00774B3E" w:rsidRDefault="009476CB">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43AC2742" w14:textId="77777777">
        <w:trPr>
          <w:trHeight w:val="567"/>
          <w:jc w:val="center"/>
        </w:trPr>
        <w:tc>
          <w:tcPr>
            <w:tcW w:w="568" w:type="dxa"/>
            <w:tcBorders>
              <w:top w:val="single" w:sz="4" w:space="0" w:color="000000"/>
              <w:bottom w:val="single" w:sz="4" w:space="0" w:color="000000"/>
              <w:right w:val="single" w:sz="4" w:space="0" w:color="000000"/>
            </w:tcBorders>
          </w:tcPr>
          <w:p w14:paraId="5BA0AE91"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5</w:t>
            </w:r>
          </w:p>
        </w:tc>
        <w:tc>
          <w:tcPr>
            <w:tcW w:w="1652" w:type="dxa"/>
            <w:tcBorders>
              <w:top w:val="single" w:sz="4" w:space="0" w:color="000000"/>
              <w:left w:val="single" w:sz="4" w:space="0" w:color="000000"/>
              <w:bottom w:val="single" w:sz="4" w:space="0" w:color="000000"/>
              <w:right w:val="single" w:sz="4" w:space="0" w:color="000000"/>
            </w:tcBorders>
            <w:vAlign w:val="center"/>
          </w:tcPr>
          <w:p w14:paraId="3E55D2AF"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英美小说</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7D804D86"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3E2B189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张晓敏</w:t>
            </w:r>
          </w:p>
          <w:p w14:paraId="165B766F"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张</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琳</w:t>
            </w:r>
          </w:p>
        </w:tc>
        <w:tc>
          <w:tcPr>
            <w:tcW w:w="974" w:type="dxa"/>
            <w:tcBorders>
              <w:top w:val="single" w:sz="4" w:space="0" w:color="000000"/>
              <w:left w:val="single" w:sz="4" w:space="0" w:color="000000"/>
              <w:bottom w:val="single" w:sz="4" w:space="0" w:color="000000"/>
              <w:right w:val="single" w:sz="4" w:space="0" w:color="000000"/>
            </w:tcBorders>
            <w:vAlign w:val="center"/>
          </w:tcPr>
          <w:p w14:paraId="4DDB336D"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p w14:paraId="6D50B1CA"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4BC18061"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5966D597"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591CDF37" w14:textId="77777777" w:rsidR="00774B3E" w:rsidRDefault="009476CB">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3020B422" w14:textId="77777777">
        <w:trPr>
          <w:trHeight w:val="567"/>
          <w:jc w:val="center"/>
        </w:trPr>
        <w:tc>
          <w:tcPr>
            <w:tcW w:w="568" w:type="dxa"/>
            <w:tcBorders>
              <w:top w:val="single" w:sz="4" w:space="0" w:color="000000"/>
              <w:bottom w:val="single" w:sz="4" w:space="0" w:color="000000"/>
              <w:right w:val="single" w:sz="4" w:space="0" w:color="000000"/>
            </w:tcBorders>
          </w:tcPr>
          <w:p w14:paraId="3E6AE67E"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6</w:t>
            </w:r>
          </w:p>
        </w:tc>
        <w:tc>
          <w:tcPr>
            <w:tcW w:w="1652" w:type="dxa"/>
            <w:tcBorders>
              <w:top w:val="single" w:sz="4" w:space="0" w:color="000000"/>
              <w:left w:val="single" w:sz="4" w:space="0" w:color="000000"/>
              <w:bottom w:val="single" w:sz="4" w:space="0" w:color="000000"/>
              <w:right w:val="single" w:sz="4" w:space="0" w:color="000000"/>
            </w:tcBorders>
            <w:vAlign w:val="center"/>
          </w:tcPr>
          <w:p w14:paraId="26194F9C"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英美诗歌</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340FD35D"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E2C5965"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王</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莉</w:t>
            </w:r>
          </w:p>
        </w:tc>
        <w:tc>
          <w:tcPr>
            <w:tcW w:w="974" w:type="dxa"/>
            <w:tcBorders>
              <w:top w:val="single" w:sz="4" w:space="0" w:color="000000"/>
              <w:left w:val="single" w:sz="4" w:space="0" w:color="000000"/>
              <w:bottom w:val="single" w:sz="4" w:space="0" w:color="000000"/>
              <w:right w:val="single" w:sz="4" w:space="0" w:color="000000"/>
            </w:tcBorders>
            <w:vAlign w:val="center"/>
          </w:tcPr>
          <w:p w14:paraId="666E63E3"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33FAE065"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3A7F4FDE"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4127D4EF" w14:textId="77777777" w:rsidR="00774B3E" w:rsidRDefault="009476CB">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206D5CB3" w14:textId="77777777">
        <w:trPr>
          <w:trHeight w:val="567"/>
          <w:jc w:val="center"/>
        </w:trPr>
        <w:tc>
          <w:tcPr>
            <w:tcW w:w="568" w:type="dxa"/>
            <w:tcBorders>
              <w:top w:val="single" w:sz="4" w:space="0" w:color="000000"/>
              <w:bottom w:val="single" w:sz="4" w:space="0" w:color="000000"/>
              <w:right w:val="single" w:sz="4" w:space="0" w:color="000000"/>
            </w:tcBorders>
          </w:tcPr>
          <w:p w14:paraId="71AB57FC" w14:textId="77777777" w:rsidR="00774B3E" w:rsidRDefault="009476CB">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555B645E"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中俄文</w:t>
            </w:r>
            <w:proofErr w:type="gramStart"/>
            <w:r>
              <w:rPr>
                <w:rFonts w:ascii="Times New Roman" w:eastAsia="仿宋" w:hAnsi="Times New Roman" w:cs="仿宋_GB2312" w:hint="eastAsia"/>
                <w:color w:val="000000"/>
                <w:kern w:val="0"/>
                <w:sz w:val="22"/>
                <w:szCs w:val="22"/>
              </w:rPr>
              <w:t>学比较</w:t>
            </w:r>
            <w:proofErr w:type="gramEnd"/>
          </w:p>
        </w:tc>
        <w:tc>
          <w:tcPr>
            <w:tcW w:w="1286" w:type="dxa"/>
            <w:tcBorders>
              <w:top w:val="single" w:sz="4" w:space="0" w:color="000000"/>
              <w:left w:val="single" w:sz="4" w:space="0" w:color="000000"/>
              <w:bottom w:val="single" w:sz="4" w:space="0" w:color="000000"/>
              <w:right w:val="single" w:sz="4" w:space="0" w:color="000000"/>
            </w:tcBorders>
            <w:vAlign w:val="center"/>
          </w:tcPr>
          <w:p w14:paraId="2E2653E0"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w:t>
            </w:r>
            <w:proofErr w:type="spellEnd"/>
            <w:r>
              <w:rPr>
                <w:rFonts w:ascii="Times New Roman" w:eastAsia="仿宋" w:hAnsi="Times New Roman" w:cs="仿宋_GB2312" w:hint="eastAsia"/>
                <w:color w:val="000000"/>
                <w:kern w:val="0"/>
                <w:sz w:val="22"/>
                <w:szCs w:val="22"/>
              </w:rPr>
              <w:t>选</w:t>
            </w:r>
            <w:proofErr w:type="spellStart"/>
            <w:r>
              <w:rPr>
                <w:rFonts w:ascii="Times New Roman" w:eastAsia="仿宋" w:hAnsi="Times New Roman" w:cs="仿宋_GB2312"/>
                <w:color w:val="000000"/>
                <w:kern w:val="0"/>
                <w:sz w:val="22"/>
                <w:szCs w:val="22"/>
                <w:lang w:eastAsia="en-US"/>
              </w:rPr>
              <w:t>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0F6C772B"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季明举</w:t>
            </w:r>
          </w:p>
        </w:tc>
        <w:tc>
          <w:tcPr>
            <w:tcW w:w="974" w:type="dxa"/>
            <w:tcBorders>
              <w:top w:val="single" w:sz="4" w:space="0" w:color="000000"/>
              <w:left w:val="single" w:sz="4" w:space="0" w:color="000000"/>
              <w:bottom w:val="single" w:sz="4" w:space="0" w:color="000000"/>
              <w:right w:val="single" w:sz="4" w:space="0" w:color="000000"/>
            </w:tcBorders>
            <w:vAlign w:val="center"/>
          </w:tcPr>
          <w:p w14:paraId="4F246857"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2C3A287"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663EF579"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185C1A65" w14:textId="77777777" w:rsidR="00774B3E" w:rsidRDefault="009476CB">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7073F927" w14:textId="77777777">
        <w:trPr>
          <w:trHeight w:val="566"/>
          <w:jc w:val="center"/>
        </w:trPr>
        <w:tc>
          <w:tcPr>
            <w:tcW w:w="568" w:type="dxa"/>
            <w:tcBorders>
              <w:top w:val="single" w:sz="4" w:space="0" w:color="000000"/>
              <w:bottom w:val="single" w:sz="4" w:space="0" w:color="auto"/>
              <w:right w:val="single" w:sz="4" w:space="0" w:color="auto"/>
            </w:tcBorders>
          </w:tcPr>
          <w:p w14:paraId="1E8A07DC" w14:textId="77777777" w:rsidR="00774B3E" w:rsidRDefault="009476CB">
            <w:pPr>
              <w:autoSpaceDE w:val="0"/>
              <w:autoSpaceDN w:val="0"/>
              <w:spacing w:before="162"/>
              <w:ind w:left="178"/>
              <w:jc w:val="left"/>
              <w:rPr>
                <w:rFonts w:ascii="Times New Roman" w:eastAsia="仿宋_GB2312" w:hAnsi="Times New Roman" w:cs="仿宋_GB2312"/>
                <w:kern w:val="0"/>
                <w:sz w:val="21"/>
                <w:szCs w:val="22"/>
              </w:rPr>
            </w:pPr>
            <w:r>
              <w:rPr>
                <w:rFonts w:ascii="Times New Roman" w:eastAsia="仿宋_GB2312" w:hAnsi="Times New Roman" w:cs="仿宋_GB2312"/>
                <w:w w:val="99"/>
                <w:kern w:val="0"/>
                <w:sz w:val="21"/>
                <w:szCs w:val="22"/>
              </w:rPr>
              <w:t>28</w:t>
            </w:r>
          </w:p>
        </w:tc>
        <w:tc>
          <w:tcPr>
            <w:tcW w:w="1652" w:type="dxa"/>
            <w:tcBorders>
              <w:top w:val="single" w:sz="4" w:space="0" w:color="000000"/>
              <w:left w:val="single" w:sz="4" w:space="0" w:color="auto"/>
              <w:bottom w:val="single" w:sz="4" w:space="0" w:color="auto"/>
              <w:right w:val="single" w:sz="4" w:space="0" w:color="auto"/>
            </w:tcBorders>
            <w:vAlign w:val="center"/>
          </w:tcPr>
          <w:p w14:paraId="305C4BAE"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中日比较文学</w:t>
            </w:r>
            <w:proofErr w:type="spellEnd"/>
          </w:p>
        </w:tc>
        <w:tc>
          <w:tcPr>
            <w:tcW w:w="1286" w:type="dxa"/>
            <w:tcBorders>
              <w:top w:val="single" w:sz="4" w:space="0" w:color="000000"/>
              <w:left w:val="single" w:sz="4" w:space="0" w:color="auto"/>
              <w:bottom w:val="single" w:sz="4" w:space="0" w:color="auto"/>
              <w:right w:val="single" w:sz="4" w:space="0" w:color="auto"/>
            </w:tcBorders>
            <w:vAlign w:val="center"/>
          </w:tcPr>
          <w:p w14:paraId="5FD013FF"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auto"/>
              <w:bottom w:val="single" w:sz="4" w:space="0" w:color="auto"/>
              <w:right w:val="single" w:sz="4" w:space="0" w:color="auto"/>
            </w:tcBorders>
            <w:vAlign w:val="center"/>
          </w:tcPr>
          <w:p w14:paraId="4C9C09E8"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侯冬梅</w:t>
            </w:r>
          </w:p>
          <w:p w14:paraId="1934F52E"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lastRenderedPageBreak/>
              <w:t>邵艳平</w:t>
            </w:r>
            <w:proofErr w:type="spellEnd"/>
          </w:p>
        </w:tc>
        <w:tc>
          <w:tcPr>
            <w:tcW w:w="974" w:type="dxa"/>
            <w:tcBorders>
              <w:top w:val="single" w:sz="4" w:space="0" w:color="000000"/>
              <w:left w:val="single" w:sz="4" w:space="0" w:color="auto"/>
              <w:bottom w:val="single" w:sz="4" w:space="0" w:color="auto"/>
              <w:right w:val="single" w:sz="4" w:space="0" w:color="auto"/>
            </w:tcBorders>
            <w:vAlign w:val="center"/>
          </w:tcPr>
          <w:p w14:paraId="1FAEAEC5" w14:textId="77777777" w:rsidR="00774B3E" w:rsidRDefault="009476CB">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lastRenderedPageBreak/>
              <w:t>副教授</w:t>
            </w:r>
            <w:proofErr w:type="spellEnd"/>
          </w:p>
        </w:tc>
        <w:tc>
          <w:tcPr>
            <w:tcW w:w="2519" w:type="dxa"/>
            <w:tcBorders>
              <w:top w:val="single" w:sz="4" w:space="0" w:color="000000"/>
              <w:left w:val="single" w:sz="4" w:space="0" w:color="auto"/>
              <w:bottom w:val="single" w:sz="4" w:space="0" w:color="auto"/>
              <w:right w:val="single" w:sz="4" w:space="0" w:color="auto"/>
            </w:tcBorders>
            <w:vAlign w:val="center"/>
          </w:tcPr>
          <w:p w14:paraId="0B7372DE"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auto"/>
              <w:bottom w:val="single" w:sz="4" w:space="0" w:color="auto"/>
              <w:right w:val="single" w:sz="4" w:space="0" w:color="auto"/>
            </w:tcBorders>
            <w:vAlign w:val="center"/>
          </w:tcPr>
          <w:p w14:paraId="670A6412" w14:textId="77777777" w:rsidR="00774B3E" w:rsidRDefault="009476CB">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auto"/>
              <w:bottom w:val="single" w:sz="4" w:space="0" w:color="auto"/>
            </w:tcBorders>
            <w:vAlign w:val="center"/>
          </w:tcPr>
          <w:p w14:paraId="14ADF3F0" w14:textId="77777777" w:rsidR="00774B3E" w:rsidRDefault="009476CB">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513F0051" w14:textId="77777777">
        <w:trPr>
          <w:trHeight w:val="566"/>
          <w:jc w:val="center"/>
        </w:trPr>
        <w:tc>
          <w:tcPr>
            <w:tcW w:w="568" w:type="dxa"/>
            <w:tcBorders>
              <w:top w:val="single" w:sz="4" w:space="0" w:color="auto"/>
              <w:bottom w:val="single" w:sz="4" w:space="0" w:color="auto"/>
              <w:right w:val="single" w:sz="4" w:space="0" w:color="auto"/>
            </w:tcBorders>
          </w:tcPr>
          <w:p w14:paraId="2C2A4B80" w14:textId="77777777" w:rsidR="00774B3E" w:rsidRDefault="009476CB">
            <w:pPr>
              <w:autoSpaceDE w:val="0"/>
              <w:autoSpaceDN w:val="0"/>
              <w:spacing w:before="162"/>
              <w:ind w:left="178"/>
              <w:jc w:val="left"/>
              <w:rPr>
                <w:rFonts w:ascii="Times New Roman" w:eastAsia="仿宋_GB2312" w:hAnsi="Times New Roman" w:cs="仿宋_GB2312"/>
                <w:w w:val="99"/>
                <w:kern w:val="0"/>
                <w:sz w:val="21"/>
                <w:szCs w:val="22"/>
              </w:rPr>
            </w:pPr>
            <w:r>
              <w:rPr>
                <w:rFonts w:ascii="Times New Roman" w:eastAsia="仿宋_GB2312" w:hAnsi="Times New Roman" w:cs="仿宋_GB2312"/>
                <w:w w:val="99"/>
                <w:kern w:val="0"/>
                <w:sz w:val="21"/>
                <w:szCs w:val="22"/>
              </w:rPr>
              <w:t>29</w:t>
            </w:r>
          </w:p>
        </w:tc>
        <w:tc>
          <w:tcPr>
            <w:tcW w:w="1652" w:type="dxa"/>
            <w:tcBorders>
              <w:top w:val="single" w:sz="4" w:space="0" w:color="auto"/>
              <w:left w:val="single" w:sz="4" w:space="0" w:color="auto"/>
              <w:bottom w:val="single" w:sz="4" w:space="0" w:color="auto"/>
              <w:right w:val="single" w:sz="4" w:space="0" w:color="auto"/>
            </w:tcBorders>
            <w:vAlign w:val="center"/>
          </w:tcPr>
          <w:p w14:paraId="6D9F2A90"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中韩文学比较研究</w:t>
            </w:r>
            <w:proofErr w:type="spellEnd"/>
          </w:p>
        </w:tc>
        <w:tc>
          <w:tcPr>
            <w:tcW w:w="1286" w:type="dxa"/>
            <w:tcBorders>
              <w:top w:val="single" w:sz="4" w:space="0" w:color="auto"/>
              <w:left w:val="single" w:sz="4" w:space="0" w:color="auto"/>
              <w:bottom w:val="single" w:sz="4" w:space="0" w:color="auto"/>
              <w:right w:val="single" w:sz="4" w:space="0" w:color="auto"/>
            </w:tcBorders>
            <w:vAlign w:val="center"/>
          </w:tcPr>
          <w:p w14:paraId="0E30D7F1"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auto"/>
              <w:left w:val="single" w:sz="4" w:space="0" w:color="auto"/>
              <w:bottom w:val="single" w:sz="4" w:space="0" w:color="auto"/>
              <w:right w:val="single" w:sz="4" w:space="0" w:color="auto"/>
            </w:tcBorders>
            <w:vAlign w:val="center"/>
          </w:tcPr>
          <w:p w14:paraId="02D8F552"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周</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磊</w:t>
            </w:r>
          </w:p>
        </w:tc>
        <w:tc>
          <w:tcPr>
            <w:tcW w:w="974" w:type="dxa"/>
            <w:tcBorders>
              <w:top w:val="single" w:sz="4" w:space="0" w:color="auto"/>
              <w:left w:val="single" w:sz="4" w:space="0" w:color="auto"/>
              <w:bottom w:val="single" w:sz="4" w:space="0" w:color="auto"/>
              <w:right w:val="single" w:sz="4" w:space="0" w:color="auto"/>
            </w:tcBorders>
            <w:vAlign w:val="center"/>
          </w:tcPr>
          <w:p w14:paraId="58480A2D"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auto"/>
              <w:left w:val="single" w:sz="4" w:space="0" w:color="auto"/>
              <w:bottom w:val="single" w:sz="4" w:space="0" w:color="auto"/>
              <w:right w:val="single" w:sz="4" w:space="0" w:color="auto"/>
            </w:tcBorders>
            <w:vAlign w:val="center"/>
          </w:tcPr>
          <w:p w14:paraId="5EBB53D0"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auto"/>
              <w:left w:val="single" w:sz="4" w:space="0" w:color="auto"/>
              <w:bottom w:val="single" w:sz="4" w:space="0" w:color="auto"/>
              <w:right w:val="single" w:sz="4" w:space="0" w:color="auto"/>
            </w:tcBorders>
            <w:vAlign w:val="center"/>
          </w:tcPr>
          <w:p w14:paraId="538B3FE2"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auto"/>
              <w:left w:val="single" w:sz="4" w:space="0" w:color="auto"/>
              <w:bottom w:val="single" w:sz="4" w:space="0" w:color="auto"/>
            </w:tcBorders>
            <w:vAlign w:val="center"/>
          </w:tcPr>
          <w:p w14:paraId="201E9B78" w14:textId="77777777" w:rsidR="00774B3E" w:rsidRDefault="009476CB">
            <w:pPr>
              <w:autoSpaceDE w:val="0"/>
              <w:autoSpaceDN w:val="0"/>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774B3E" w14:paraId="323E0CCA" w14:textId="77777777">
        <w:trPr>
          <w:trHeight w:val="566"/>
          <w:jc w:val="center"/>
        </w:trPr>
        <w:tc>
          <w:tcPr>
            <w:tcW w:w="568" w:type="dxa"/>
            <w:tcBorders>
              <w:top w:val="single" w:sz="4" w:space="0" w:color="auto"/>
              <w:right w:val="single" w:sz="4" w:space="0" w:color="000000"/>
            </w:tcBorders>
          </w:tcPr>
          <w:p w14:paraId="78FC0654" w14:textId="77777777" w:rsidR="00774B3E" w:rsidRDefault="009476CB">
            <w:pPr>
              <w:autoSpaceDE w:val="0"/>
              <w:autoSpaceDN w:val="0"/>
              <w:spacing w:before="162"/>
              <w:ind w:left="178"/>
              <w:jc w:val="left"/>
              <w:rPr>
                <w:rFonts w:ascii="Times New Roman" w:eastAsia="仿宋_GB2312" w:hAnsi="Times New Roman" w:cs="仿宋_GB2312"/>
                <w:w w:val="99"/>
                <w:kern w:val="0"/>
                <w:sz w:val="21"/>
                <w:szCs w:val="22"/>
              </w:rPr>
            </w:pPr>
            <w:r>
              <w:rPr>
                <w:rFonts w:ascii="Times New Roman" w:eastAsia="仿宋_GB2312" w:hAnsi="Times New Roman" w:cs="仿宋_GB2312" w:hint="eastAsia"/>
                <w:w w:val="99"/>
                <w:kern w:val="0"/>
                <w:sz w:val="21"/>
                <w:szCs w:val="22"/>
              </w:rPr>
              <w:t>3</w:t>
            </w:r>
            <w:r>
              <w:rPr>
                <w:rFonts w:ascii="Times New Roman" w:eastAsia="仿宋_GB2312" w:hAnsi="Times New Roman" w:cs="仿宋_GB2312"/>
                <w:w w:val="99"/>
                <w:kern w:val="0"/>
                <w:sz w:val="21"/>
                <w:szCs w:val="22"/>
              </w:rPr>
              <w:t>0</w:t>
            </w:r>
          </w:p>
        </w:tc>
        <w:tc>
          <w:tcPr>
            <w:tcW w:w="1652" w:type="dxa"/>
            <w:tcBorders>
              <w:top w:val="single" w:sz="4" w:space="0" w:color="auto"/>
              <w:left w:val="single" w:sz="4" w:space="0" w:color="000000"/>
              <w:right w:val="single" w:sz="4" w:space="0" w:color="000000"/>
            </w:tcBorders>
            <w:vAlign w:val="center"/>
          </w:tcPr>
          <w:p w14:paraId="778BBBB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日本文学专题研究</w:t>
            </w:r>
            <w:proofErr w:type="spellEnd"/>
          </w:p>
        </w:tc>
        <w:tc>
          <w:tcPr>
            <w:tcW w:w="1286" w:type="dxa"/>
            <w:tcBorders>
              <w:top w:val="single" w:sz="4" w:space="0" w:color="auto"/>
              <w:left w:val="single" w:sz="4" w:space="0" w:color="000000"/>
              <w:right w:val="single" w:sz="4" w:space="0" w:color="000000"/>
            </w:tcBorders>
            <w:vAlign w:val="center"/>
          </w:tcPr>
          <w:p w14:paraId="46ADA81C"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auto"/>
              <w:left w:val="single" w:sz="4" w:space="0" w:color="000000"/>
              <w:right w:val="single" w:sz="4" w:space="0" w:color="000000"/>
            </w:tcBorders>
            <w:vAlign w:val="center"/>
          </w:tcPr>
          <w:p w14:paraId="0F171669"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侯冬梅</w:t>
            </w:r>
            <w:proofErr w:type="spellEnd"/>
          </w:p>
        </w:tc>
        <w:tc>
          <w:tcPr>
            <w:tcW w:w="974" w:type="dxa"/>
            <w:tcBorders>
              <w:top w:val="single" w:sz="4" w:space="0" w:color="auto"/>
              <w:left w:val="single" w:sz="4" w:space="0" w:color="000000"/>
              <w:right w:val="single" w:sz="4" w:space="0" w:color="000000"/>
            </w:tcBorders>
            <w:vAlign w:val="center"/>
          </w:tcPr>
          <w:p w14:paraId="03C384A1" w14:textId="77777777" w:rsidR="00774B3E" w:rsidRDefault="009476CB">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auto"/>
              <w:left w:val="single" w:sz="4" w:space="0" w:color="000000"/>
              <w:right w:val="single" w:sz="4" w:space="0" w:color="000000"/>
            </w:tcBorders>
            <w:vAlign w:val="center"/>
          </w:tcPr>
          <w:p w14:paraId="7EC3B6BA"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auto"/>
              <w:left w:val="single" w:sz="4" w:space="0" w:color="000000"/>
              <w:right w:val="single" w:sz="4" w:space="0" w:color="000000"/>
            </w:tcBorders>
            <w:vAlign w:val="center"/>
          </w:tcPr>
          <w:p w14:paraId="3545FE26" w14:textId="77777777" w:rsidR="00774B3E" w:rsidRDefault="009476CB">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auto"/>
              <w:left w:val="single" w:sz="4" w:space="0" w:color="000000"/>
            </w:tcBorders>
            <w:vAlign w:val="center"/>
          </w:tcPr>
          <w:p w14:paraId="5933C5F4" w14:textId="77777777" w:rsidR="00774B3E" w:rsidRDefault="009476CB">
            <w:pPr>
              <w:autoSpaceDE w:val="0"/>
              <w:autoSpaceDN w:val="0"/>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bl>
    <w:p w14:paraId="42189BD7" w14:textId="77777777" w:rsidR="00774B3E" w:rsidRDefault="009476CB">
      <w:pPr>
        <w:ind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学校、学院设置了完备的二级督导体制。学校督导组对研究生课程教学、课程设置从宏观角度提出建设性意见。学院督导组对研究生课程教学的具体环节及教学质量评价等方面进行微观管理。</w:t>
      </w:r>
    </w:p>
    <w:p w14:paraId="624C7943" w14:textId="77777777" w:rsidR="00774B3E" w:rsidRDefault="009476CB">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出版教材两部，见下表：</w:t>
      </w:r>
    </w:p>
    <w:tbl>
      <w:tblPr>
        <w:tblStyle w:val="a9"/>
        <w:tblpPr w:leftFromText="180" w:rightFromText="180" w:vertAnchor="text" w:horzAnchor="margin" w:tblpXSpec="center" w:tblpY="510"/>
        <w:tblW w:w="8895" w:type="dxa"/>
        <w:tblLook w:val="04A0" w:firstRow="1" w:lastRow="0" w:firstColumn="1" w:lastColumn="0" w:noHBand="0" w:noVBand="1"/>
      </w:tblPr>
      <w:tblGrid>
        <w:gridCol w:w="791"/>
        <w:gridCol w:w="1581"/>
        <w:gridCol w:w="1474"/>
        <w:gridCol w:w="1305"/>
        <w:gridCol w:w="1190"/>
        <w:gridCol w:w="1575"/>
        <w:gridCol w:w="979"/>
      </w:tblGrid>
      <w:tr w:rsidR="00774B3E" w14:paraId="7EF126D2" w14:textId="77777777">
        <w:trPr>
          <w:trHeight w:val="690"/>
        </w:trPr>
        <w:tc>
          <w:tcPr>
            <w:tcW w:w="791" w:type="dxa"/>
            <w:vAlign w:val="center"/>
          </w:tcPr>
          <w:p w14:paraId="2AD4EAF0" w14:textId="77777777" w:rsidR="00774B3E" w:rsidRDefault="009476CB">
            <w:pPr>
              <w:jc w:val="center"/>
              <w:rPr>
                <w:rFonts w:ascii="宋体" w:eastAsia="宋体" w:hAnsi="宋体"/>
                <w:sz w:val="22"/>
                <w:szCs w:val="22"/>
              </w:rPr>
            </w:pPr>
            <w:r>
              <w:rPr>
                <w:rFonts w:ascii="宋体" w:eastAsia="宋体" w:hAnsi="宋体" w:hint="eastAsia"/>
                <w:sz w:val="22"/>
                <w:szCs w:val="22"/>
              </w:rPr>
              <w:t>序号</w:t>
            </w:r>
          </w:p>
        </w:tc>
        <w:tc>
          <w:tcPr>
            <w:tcW w:w="1581" w:type="dxa"/>
            <w:vAlign w:val="center"/>
          </w:tcPr>
          <w:p w14:paraId="4545CCBC" w14:textId="77777777" w:rsidR="00774B3E" w:rsidRDefault="009476CB">
            <w:pPr>
              <w:jc w:val="center"/>
              <w:rPr>
                <w:rFonts w:ascii="宋体" w:eastAsia="宋体" w:hAnsi="宋体"/>
                <w:sz w:val="22"/>
                <w:szCs w:val="22"/>
              </w:rPr>
            </w:pPr>
            <w:r>
              <w:rPr>
                <w:rFonts w:ascii="宋体" w:eastAsia="宋体" w:hAnsi="宋体" w:hint="eastAsia"/>
                <w:sz w:val="22"/>
                <w:szCs w:val="22"/>
              </w:rPr>
              <w:t>教材名称</w:t>
            </w:r>
          </w:p>
        </w:tc>
        <w:tc>
          <w:tcPr>
            <w:tcW w:w="1474" w:type="dxa"/>
            <w:vAlign w:val="center"/>
          </w:tcPr>
          <w:p w14:paraId="21CC1015" w14:textId="77777777" w:rsidR="00774B3E" w:rsidRDefault="009476CB">
            <w:pPr>
              <w:jc w:val="center"/>
              <w:rPr>
                <w:rFonts w:ascii="宋体" w:eastAsia="宋体" w:hAnsi="宋体"/>
                <w:sz w:val="22"/>
                <w:szCs w:val="22"/>
              </w:rPr>
            </w:pPr>
            <w:r>
              <w:rPr>
                <w:rFonts w:ascii="宋体" w:eastAsia="宋体" w:hAnsi="宋体" w:hint="eastAsia"/>
                <w:sz w:val="22"/>
                <w:szCs w:val="22"/>
              </w:rPr>
              <w:t>主要作者</w:t>
            </w:r>
          </w:p>
        </w:tc>
        <w:tc>
          <w:tcPr>
            <w:tcW w:w="1305" w:type="dxa"/>
            <w:vAlign w:val="center"/>
          </w:tcPr>
          <w:p w14:paraId="2C91A98E" w14:textId="77777777" w:rsidR="00774B3E" w:rsidRDefault="009476CB">
            <w:pPr>
              <w:jc w:val="center"/>
              <w:rPr>
                <w:rFonts w:ascii="宋体" w:eastAsia="宋体" w:hAnsi="宋体"/>
                <w:sz w:val="22"/>
                <w:szCs w:val="22"/>
              </w:rPr>
            </w:pPr>
            <w:r>
              <w:rPr>
                <w:rFonts w:ascii="宋体" w:eastAsia="宋体" w:hAnsi="宋体" w:hint="eastAsia"/>
                <w:sz w:val="22"/>
                <w:szCs w:val="22"/>
              </w:rPr>
              <w:t>署名情况</w:t>
            </w:r>
          </w:p>
        </w:tc>
        <w:tc>
          <w:tcPr>
            <w:tcW w:w="1190" w:type="dxa"/>
            <w:vAlign w:val="center"/>
          </w:tcPr>
          <w:p w14:paraId="6B2281B4" w14:textId="77777777" w:rsidR="00774B3E" w:rsidRDefault="009476CB">
            <w:pPr>
              <w:jc w:val="center"/>
              <w:rPr>
                <w:rFonts w:ascii="宋体" w:eastAsia="宋体" w:hAnsi="宋体"/>
                <w:sz w:val="22"/>
                <w:szCs w:val="22"/>
              </w:rPr>
            </w:pPr>
            <w:r>
              <w:rPr>
                <w:rFonts w:ascii="宋体" w:eastAsia="宋体" w:hAnsi="宋体" w:hint="eastAsia"/>
                <w:sz w:val="22"/>
                <w:szCs w:val="22"/>
              </w:rPr>
              <w:t>出版时间</w:t>
            </w:r>
          </w:p>
        </w:tc>
        <w:tc>
          <w:tcPr>
            <w:tcW w:w="1575" w:type="dxa"/>
            <w:vAlign w:val="center"/>
          </w:tcPr>
          <w:p w14:paraId="25D6BD6B" w14:textId="77777777" w:rsidR="00774B3E" w:rsidRDefault="009476CB">
            <w:pPr>
              <w:jc w:val="center"/>
              <w:rPr>
                <w:rFonts w:ascii="宋体" w:eastAsia="宋体" w:hAnsi="宋体"/>
                <w:sz w:val="22"/>
                <w:szCs w:val="22"/>
              </w:rPr>
            </w:pPr>
            <w:r>
              <w:rPr>
                <w:rFonts w:ascii="宋体" w:eastAsia="宋体" w:hAnsi="宋体" w:hint="eastAsia"/>
                <w:sz w:val="22"/>
                <w:szCs w:val="22"/>
              </w:rPr>
              <w:t>出版社</w:t>
            </w:r>
          </w:p>
        </w:tc>
        <w:tc>
          <w:tcPr>
            <w:tcW w:w="979" w:type="dxa"/>
            <w:vAlign w:val="center"/>
          </w:tcPr>
          <w:p w14:paraId="3A2D826B" w14:textId="77777777" w:rsidR="00774B3E" w:rsidRDefault="009476CB">
            <w:pPr>
              <w:jc w:val="center"/>
              <w:rPr>
                <w:rFonts w:ascii="宋体" w:eastAsia="宋体" w:hAnsi="宋体"/>
                <w:sz w:val="22"/>
                <w:szCs w:val="22"/>
              </w:rPr>
            </w:pPr>
            <w:r>
              <w:rPr>
                <w:rFonts w:ascii="宋体" w:eastAsia="宋体" w:hAnsi="宋体" w:hint="eastAsia"/>
                <w:sz w:val="22"/>
                <w:szCs w:val="22"/>
              </w:rPr>
              <w:t>版次</w:t>
            </w:r>
          </w:p>
        </w:tc>
      </w:tr>
      <w:tr w:rsidR="00774B3E" w14:paraId="0D3F51C0" w14:textId="77777777">
        <w:trPr>
          <w:trHeight w:val="690"/>
        </w:trPr>
        <w:tc>
          <w:tcPr>
            <w:tcW w:w="791" w:type="dxa"/>
            <w:vAlign w:val="center"/>
          </w:tcPr>
          <w:p w14:paraId="046B5256" w14:textId="77777777" w:rsidR="00774B3E" w:rsidRDefault="009476CB">
            <w:pPr>
              <w:jc w:val="center"/>
              <w:rPr>
                <w:rFonts w:ascii="宋体" w:eastAsia="宋体" w:hAnsi="宋体"/>
                <w:sz w:val="22"/>
                <w:szCs w:val="22"/>
              </w:rPr>
            </w:pPr>
            <w:r>
              <w:rPr>
                <w:rFonts w:ascii="宋体" w:eastAsia="宋体" w:hAnsi="宋体"/>
                <w:sz w:val="22"/>
                <w:szCs w:val="22"/>
              </w:rPr>
              <w:t>1</w:t>
            </w:r>
          </w:p>
        </w:tc>
        <w:tc>
          <w:tcPr>
            <w:tcW w:w="1581" w:type="dxa"/>
            <w:vAlign w:val="center"/>
          </w:tcPr>
          <w:p w14:paraId="24424D17" w14:textId="77777777" w:rsidR="00774B3E" w:rsidRDefault="009476CB">
            <w:pPr>
              <w:widowControl/>
              <w:autoSpaceDE w:val="0"/>
              <w:autoSpaceDN w:val="0"/>
              <w:adjustRightInd w:val="0"/>
              <w:jc w:val="left"/>
              <w:rPr>
                <w:rFonts w:ascii="宋体" w:eastAsia="宋体" w:hAnsi="宋体"/>
                <w:sz w:val="22"/>
                <w:szCs w:val="22"/>
              </w:rPr>
            </w:pPr>
            <w:r>
              <w:rPr>
                <w:rFonts w:ascii="宋体" w:eastAsia="宋体" w:hAnsi="宋体" w:cs="宋体" w:hint="eastAsia"/>
                <w:kern w:val="0"/>
                <w:sz w:val="22"/>
                <w:szCs w:val="22"/>
              </w:rPr>
              <w:t>双语语料库的研制与应用</w:t>
            </w:r>
          </w:p>
        </w:tc>
        <w:tc>
          <w:tcPr>
            <w:tcW w:w="1474" w:type="dxa"/>
            <w:vAlign w:val="center"/>
          </w:tcPr>
          <w:p w14:paraId="1E942667" w14:textId="77777777" w:rsidR="00774B3E" w:rsidRDefault="009476CB">
            <w:pPr>
              <w:widowControl/>
              <w:autoSpaceDE w:val="0"/>
              <w:autoSpaceDN w:val="0"/>
              <w:adjustRightInd w:val="0"/>
              <w:jc w:val="left"/>
              <w:rPr>
                <w:rFonts w:ascii="宋体" w:eastAsia="宋体" w:hAnsi="宋体"/>
                <w:sz w:val="22"/>
                <w:szCs w:val="22"/>
              </w:rPr>
            </w:pPr>
            <w:r>
              <w:rPr>
                <w:rFonts w:ascii="宋体" w:eastAsia="宋体" w:hAnsi="宋体" w:cs="宋体" w:hint="eastAsia"/>
                <w:kern w:val="0"/>
                <w:sz w:val="22"/>
                <w:szCs w:val="22"/>
              </w:rPr>
              <w:t>秦洪武</w:t>
            </w:r>
          </w:p>
        </w:tc>
        <w:tc>
          <w:tcPr>
            <w:tcW w:w="1305" w:type="dxa"/>
            <w:vAlign w:val="center"/>
          </w:tcPr>
          <w:p w14:paraId="3491F5FD" w14:textId="77777777" w:rsidR="00774B3E" w:rsidRDefault="009476CB">
            <w:pPr>
              <w:widowControl/>
              <w:autoSpaceDE w:val="0"/>
              <w:autoSpaceDN w:val="0"/>
              <w:adjustRightInd w:val="0"/>
              <w:jc w:val="left"/>
              <w:rPr>
                <w:rFonts w:ascii="宋体" w:eastAsia="宋体" w:hAnsi="宋体"/>
                <w:sz w:val="22"/>
                <w:szCs w:val="22"/>
              </w:rPr>
            </w:pPr>
            <w:r>
              <w:rPr>
                <w:rFonts w:ascii="宋体" w:eastAsia="宋体" w:hAnsi="宋体" w:cs="宋体" w:hint="eastAsia"/>
                <w:kern w:val="0"/>
                <w:sz w:val="22"/>
                <w:szCs w:val="22"/>
              </w:rPr>
              <w:t>系列教材分册主编</w:t>
            </w:r>
          </w:p>
        </w:tc>
        <w:tc>
          <w:tcPr>
            <w:tcW w:w="1190" w:type="dxa"/>
            <w:vAlign w:val="center"/>
          </w:tcPr>
          <w:p w14:paraId="5E96CA11" w14:textId="77777777" w:rsidR="00774B3E" w:rsidRDefault="009476CB">
            <w:pPr>
              <w:jc w:val="left"/>
              <w:rPr>
                <w:rFonts w:ascii="宋体" w:eastAsia="宋体" w:hAnsi="宋体"/>
                <w:sz w:val="22"/>
                <w:szCs w:val="22"/>
              </w:rPr>
            </w:pPr>
            <w:r>
              <w:rPr>
                <w:rFonts w:ascii="宋体" w:eastAsia="宋体" w:hAnsi="宋体" w:cs="TimesNewRomanPSMT"/>
                <w:kern w:val="0"/>
                <w:sz w:val="22"/>
                <w:szCs w:val="22"/>
              </w:rPr>
              <w:t>202012</w:t>
            </w:r>
          </w:p>
        </w:tc>
        <w:tc>
          <w:tcPr>
            <w:tcW w:w="1575" w:type="dxa"/>
            <w:vAlign w:val="center"/>
          </w:tcPr>
          <w:p w14:paraId="59D2E23D" w14:textId="77777777" w:rsidR="00774B3E" w:rsidRDefault="009476CB">
            <w:pPr>
              <w:widowControl/>
              <w:autoSpaceDE w:val="0"/>
              <w:autoSpaceDN w:val="0"/>
              <w:adjustRightInd w:val="0"/>
              <w:jc w:val="left"/>
              <w:rPr>
                <w:rFonts w:ascii="宋体" w:eastAsia="宋体" w:hAnsi="宋体"/>
                <w:sz w:val="22"/>
                <w:szCs w:val="22"/>
              </w:rPr>
            </w:pPr>
            <w:r>
              <w:rPr>
                <w:rFonts w:ascii="宋体" w:eastAsia="宋体" w:hAnsi="宋体" w:cs="宋体" w:hint="eastAsia"/>
                <w:kern w:val="0"/>
                <w:sz w:val="22"/>
                <w:szCs w:val="22"/>
              </w:rPr>
              <w:t>外语教学与研究出版社</w:t>
            </w:r>
          </w:p>
        </w:tc>
        <w:tc>
          <w:tcPr>
            <w:tcW w:w="979" w:type="dxa"/>
            <w:vAlign w:val="center"/>
          </w:tcPr>
          <w:p w14:paraId="0A3E25DD" w14:textId="77777777" w:rsidR="00774B3E" w:rsidRDefault="009476CB">
            <w:pPr>
              <w:jc w:val="left"/>
              <w:rPr>
                <w:rFonts w:ascii="宋体" w:eastAsia="宋体" w:hAnsi="宋体"/>
                <w:sz w:val="22"/>
                <w:szCs w:val="22"/>
              </w:rPr>
            </w:pPr>
            <w:r>
              <w:rPr>
                <w:rFonts w:ascii="宋体" w:eastAsia="宋体" w:hAnsi="宋体" w:cs="宋体" w:hint="eastAsia"/>
                <w:kern w:val="0"/>
                <w:sz w:val="22"/>
                <w:szCs w:val="22"/>
              </w:rPr>
              <w:t>第</w:t>
            </w:r>
            <w:r>
              <w:rPr>
                <w:rFonts w:ascii="宋体" w:eastAsia="宋体" w:hAnsi="宋体" w:cs="TimesNewRomanPSMT"/>
                <w:kern w:val="0"/>
                <w:sz w:val="22"/>
                <w:szCs w:val="22"/>
              </w:rPr>
              <w:t xml:space="preserve">1 </w:t>
            </w:r>
            <w:r>
              <w:rPr>
                <w:rFonts w:ascii="宋体" w:eastAsia="宋体" w:hAnsi="宋体" w:cs="宋体" w:hint="eastAsia"/>
                <w:kern w:val="0"/>
                <w:sz w:val="22"/>
                <w:szCs w:val="22"/>
              </w:rPr>
              <w:t>版</w:t>
            </w:r>
          </w:p>
        </w:tc>
      </w:tr>
      <w:tr w:rsidR="00774B3E" w14:paraId="7E86D0A0" w14:textId="77777777">
        <w:trPr>
          <w:trHeight w:val="690"/>
        </w:trPr>
        <w:tc>
          <w:tcPr>
            <w:tcW w:w="791" w:type="dxa"/>
            <w:vAlign w:val="center"/>
          </w:tcPr>
          <w:p w14:paraId="512FEAA5" w14:textId="77777777" w:rsidR="00774B3E" w:rsidRDefault="009476CB">
            <w:pPr>
              <w:jc w:val="center"/>
              <w:rPr>
                <w:rFonts w:ascii="宋体" w:eastAsia="宋体" w:hAnsi="宋体"/>
                <w:sz w:val="22"/>
                <w:szCs w:val="22"/>
              </w:rPr>
            </w:pPr>
            <w:r>
              <w:rPr>
                <w:rFonts w:ascii="宋体" w:eastAsia="宋体" w:hAnsi="宋体"/>
                <w:sz w:val="22"/>
                <w:szCs w:val="22"/>
              </w:rPr>
              <w:t>2</w:t>
            </w:r>
          </w:p>
        </w:tc>
        <w:tc>
          <w:tcPr>
            <w:tcW w:w="1581" w:type="dxa"/>
            <w:vAlign w:val="center"/>
          </w:tcPr>
          <w:p w14:paraId="3649A91D" w14:textId="77777777" w:rsidR="00774B3E" w:rsidRDefault="009476CB">
            <w:pPr>
              <w:jc w:val="left"/>
              <w:rPr>
                <w:rFonts w:ascii="宋体" w:eastAsia="宋体" w:hAnsi="宋体"/>
                <w:sz w:val="22"/>
                <w:szCs w:val="22"/>
              </w:rPr>
            </w:pPr>
            <w:r>
              <w:rPr>
                <w:rFonts w:ascii="宋体" w:eastAsia="宋体" w:hAnsi="宋体" w:hint="eastAsia"/>
                <w:sz w:val="22"/>
                <w:szCs w:val="22"/>
              </w:rPr>
              <w:t>韩国报刊选读</w:t>
            </w:r>
          </w:p>
        </w:tc>
        <w:tc>
          <w:tcPr>
            <w:tcW w:w="1474" w:type="dxa"/>
            <w:vAlign w:val="center"/>
          </w:tcPr>
          <w:p w14:paraId="42E989F6" w14:textId="77777777" w:rsidR="00774B3E" w:rsidRDefault="009476CB">
            <w:pPr>
              <w:jc w:val="left"/>
              <w:rPr>
                <w:rFonts w:ascii="宋体" w:eastAsia="宋体" w:hAnsi="宋体"/>
                <w:sz w:val="22"/>
                <w:szCs w:val="22"/>
              </w:rPr>
            </w:pPr>
            <w:r>
              <w:rPr>
                <w:rFonts w:ascii="宋体" w:eastAsia="宋体" w:hAnsi="宋体" w:hint="eastAsia"/>
                <w:sz w:val="22"/>
                <w:szCs w:val="22"/>
              </w:rPr>
              <w:t>周磊；范淑杰</w:t>
            </w:r>
          </w:p>
        </w:tc>
        <w:tc>
          <w:tcPr>
            <w:tcW w:w="1305" w:type="dxa"/>
            <w:vAlign w:val="center"/>
          </w:tcPr>
          <w:p w14:paraId="145E86B3" w14:textId="77777777" w:rsidR="00774B3E" w:rsidRDefault="009476CB">
            <w:pPr>
              <w:jc w:val="left"/>
              <w:rPr>
                <w:rFonts w:ascii="宋体" w:eastAsia="宋体" w:hAnsi="宋体"/>
                <w:sz w:val="22"/>
                <w:szCs w:val="22"/>
              </w:rPr>
            </w:pPr>
            <w:r>
              <w:rPr>
                <w:rFonts w:ascii="宋体" w:eastAsia="宋体" w:hAnsi="宋体" w:hint="eastAsia"/>
                <w:sz w:val="22"/>
                <w:szCs w:val="22"/>
              </w:rPr>
              <w:t>主编</w:t>
            </w:r>
          </w:p>
        </w:tc>
        <w:tc>
          <w:tcPr>
            <w:tcW w:w="1190" w:type="dxa"/>
            <w:vAlign w:val="center"/>
          </w:tcPr>
          <w:p w14:paraId="09623CD3" w14:textId="77777777" w:rsidR="00774B3E" w:rsidRDefault="009476CB">
            <w:pPr>
              <w:jc w:val="left"/>
              <w:rPr>
                <w:rFonts w:ascii="宋体" w:eastAsia="宋体" w:hAnsi="宋体"/>
                <w:sz w:val="22"/>
                <w:szCs w:val="22"/>
              </w:rPr>
            </w:pPr>
            <w:r>
              <w:rPr>
                <w:rFonts w:ascii="宋体" w:eastAsia="宋体" w:hAnsi="宋体"/>
                <w:sz w:val="22"/>
                <w:szCs w:val="22"/>
              </w:rPr>
              <w:t>202011</w:t>
            </w:r>
          </w:p>
        </w:tc>
        <w:tc>
          <w:tcPr>
            <w:tcW w:w="1575" w:type="dxa"/>
            <w:vAlign w:val="center"/>
          </w:tcPr>
          <w:p w14:paraId="18C41C2F" w14:textId="77777777" w:rsidR="00774B3E" w:rsidRDefault="009476CB">
            <w:pPr>
              <w:jc w:val="left"/>
              <w:rPr>
                <w:rFonts w:ascii="宋体" w:eastAsia="宋体" w:hAnsi="宋体"/>
                <w:sz w:val="22"/>
                <w:szCs w:val="22"/>
              </w:rPr>
            </w:pPr>
            <w:r>
              <w:rPr>
                <w:rFonts w:ascii="宋体" w:eastAsia="宋体" w:hAnsi="宋体" w:hint="eastAsia"/>
                <w:sz w:val="22"/>
                <w:szCs w:val="22"/>
              </w:rPr>
              <w:t>韩国灯出版社</w:t>
            </w:r>
          </w:p>
        </w:tc>
        <w:tc>
          <w:tcPr>
            <w:tcW w:w="979" w:type="dxa"/>
            <w:vAlign w:val="center"/>
          </w:tcPr>
          <w:p w14:paraId="3679ED06" w14:textId="77777777" w:rsidR="00774B3E" w:rsidRDefault="009476CB">
            <w:pPr>
              <w:jc w:val="left"/>
              <w:rPr>
                <w:rFonts w:ascii="宋体" w:eastAsia="宋体" w:hAnsi="宋体"/>
                <w:sz w:val="22"/>
                <w:szCs w:val="22"/>
              </w:rPr>
            </w:pPr>
            <w:r>
              <w:rPr>
                <w:rFonts w:ascii="宋体" w:eastAsia="宋体" w:hAnsi="宋体" w:hint="eastAsia"/>
                <w:sz w:val="22"/>
                <w:szCs w:val="22"/>
              </w:rPr>
              <w:t>第1版</w:t>
            </w:r>
          </w:p>
        </w:tc>
      </w:tr>
    </w:tbl>
    <w:p w14:paraId="18E7FDB9" w14:textId="77777777" w:rsidR="00F97BA6" w:rsidRDefault="00F97BA6">
      <w:pPr>
        <w:rPr>
          <w:rFonts w:ascii="仿宋_GB2312" w:eastAsia="仿宋_GB2312" w:hAnsi="仿宋" w:cs="宋体"/>
          <w:color w:val="000000"/>
          <w:sz w:val="30"/>
          <w:szCs w:val="30"/>
          <w:shd w:val="clear" w:color="auto" w:fill="FFFFFF"/>
        </w:rPr>
      </w:pPr>
    </w:p>
    <w:p w14:paraId="521D09BB" w14:textId="5A6F9E99"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2020</w:t>
      </w:r>
      <w:r>
        <w:rPr>
          <w:rFonts w:ascii="仿宋_GB2312" w:eastAsia="仿宋_GB2312" w:hAnsi="仿宋" w:cs="宋体" w:hint="eastAsia"/>
          <w:color w:val="000000"/>
          <w:sz w:val="30"/>
          <w:szCs w:val="30"/>
          <w:shd w:val="clear" w:color="auto" w:fill="FFFFFF"/>
        </w:rPr>
        <w:t>年</w:t>
      </w:r>
      <w:r w:rsidR="00F97BA6">
        <w:rPr>
          <w:rFonts w:ascii="仿宋_GB2312" w:eastAsia="仿宋_GB2312" w:hAnsi="仿宋" w:cs="宋体" w:hint="eastAsia"/>
          <w:color w:val="000000"/>
          <w:sz w:val="30"/>
          <w:szCs w:val="30"/>
          <w:shd w:val="clear" w:color="auto" w:fill="FFFFFF"/>
        </w:rPr>
        <w:t>度</w:t>
      </w:r>
      <w:r>
        <w:rPr>
          <w:rFonts w:ascii="仿宋_GB2312" w:eastAsia="仿宋_GB2312" w:hAnsi="仿宋" w:cs="宋体" w:hint="eastAsia"/>
          <w:color w:val="000000"/>
          <w:sz w:val="30"/>
          <w:szCs w:val="30"/>
          <w:shd w:val="clear" w:color="auto" w:fill="FFFFFF"/>
        </w:rPr>
        <w:t>孔蕾教授获批国家级一流课程</w:t>
      </w:r>
      <w:r w:rsidR="00F97BA6">
        <w:rPr>
          <w:rFonts w:ascii="仿宋_GB2312" w:eastAsia="仿宋_GB2312" w:hAnsi="仿宋" w:cs="宋体" w:hint="eastAsia"/>
          <w:color w:val="000000"/>
          <w:sz w:val="30"/>
          <w:szCs w:val="30"/>
          <w:shd w:val="clear" w:color="auto" w:fill="FFFFFF"/>
        </w:rPr>
        <w:t>（线下）</w:t>
      </w:r>
      <w:r>
        <w:rPr>
          <w:rFonts w:ascii="仿宋_GB2312" w:eastAsia="仿宋_GB2312" w:hAnsi="仿宋" w:cs="宋体" w:hint="eastAsia"/>
          <w:color w:val="000000"/>
          <w:sz w:val="30"/>
          <w:szCs w:val="30"/>
          <w:shd w:val="clear" w:color="auto" w:fill="FFFFFF"/>
        </w:rPr>
        <w:t>一门。</w:t>
      </w:r>
    </w:p>
    <w:p w14:paraId="3F0B193C" w14:textId="77777777" w:rsidR="00774B3E" w:rsidRPr="00F97BA6" w:rsidRDefault="00774B3E">
      <w:pPr>
        <w:spacing w:line="520" w:lineRule="exact"/>
        <w:ind w:firstLineChars="200" w:firstLine="643"/>
        <w:rPr>
          <w:rFonts w:asciiTheme="minorEastAsia" w:eastAsiaTheme="minorEastAsia" w:hAnsiTheme="minorEastAsia" w:cs="Times New Roman"/>
          <w:b/>
          <w:bCs/>
          <w:szCs w:val="32"/>
        </w:rPr>
      </w:pPr>
    </w:p>
    <w:p w14:paraId="27D3F0FC"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（四）导师指导</w:t>
      </w:r>
    </w:p>
    <w:p w14:paraId="08D0B364"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导师队伍的选聘、培训、考核、评优情况，导师指导研究生的制度要求和执行情况，导师组制度建设与导师团队联合指导情况，导师岗位管理制度建设和落实情况（如在提升研究生导师工作水平、营造和谐师生关系，落实《研究生导师指导行为准则》文件精神，发挥导师在研究生思政教育中“第一责任人”作用方面的成效等）。</w:t>
      </w:r>
      <w:r>
        <w:rPr>
          <w:rFonts w:ascii="Times New Roman" w:eastAsia="楷体_GB2312" w:hAnsi="Times New Roman" w:cs="Times New Roman"/>
          <w:sz w:val="30"/>
          <w:szCs w:val="30"/>
        </w:rPr>
        <w:t>】</w:t>
      </w:r>
    </w:p>
    <w:p w14:paraId="497EAD83" w14:textId="3FE35E57" w:rsidR="00774B3E" w:rsidRPr="00A81989" w:rsidRDefault="009476CB" w:rsidP="00F97BA6">
      <w:pPr>
        <w:pStyle w:val="3"/>
      </w:pPr>
      <w:r w:rsidRPr="00A81989">
        <w:rPr>
          <w:rFonts w:hint="eastAsia"/>
        </w:rPr>
        <w:t>本学位点具有严格规范的导师选聘、培训和考核机制。</w:t>
      </w:r>
      <w:r w:rsidRPr="00A81989">
        <w:rPr>
          <w:rFonts w:hint="eastAsia"/>
        </w:rPr>
        <w:lastRenderedPageBreak/>
        <w:t>根据《曲阜师范大学硕士研究生指导教师资格审定和工作条例》等文件，严格导师选聘、考核程序。经过不断遴选，本学科现有学术型硕士指导教师4</w:t>
      </w:r>
      <w:r w:rsidRPr="00A81989">
        <w:t>3</w:t>
      </w:r>
      <w:r w:rsidRPr="00A81989">
        <w:rPr>
          <w:rFonts w:hint="eastAsia"/>
        </w:rPr>
        <w:t>名，其中博士生导师9名。</w:t>
      </w:r>
    </w:p>
    <w:p w14:paraId="1BD35E8C"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加强导师队伍建设，不断提高专职导师的指导水平、师德水平和学术水平。同时注意吸收具有博士学位和国际教育背景的青年学者进入导师队伍，聘请具有较高理论水平、丰富实践经验的各类人才担任兼职导师。</w:t>
      </w:r>
    </w:p>
    <w:p w14:paraId="16DEE02D" w14:textId="77777777" w:rsidR="00774B3E" w:rsidRDefault="009476CB">
      <w:pPr>
        <w:rPr>
          <w:rFonts w:ascii="仿宋_GB2312" w:eastAsia="仿宋_GB2312" w:hAnsi="仿宋" w:cs="宋体"/>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sz w:val="30"/>
          <w:szCs w:val="30"/>
          <w:shd w:val="clear" w:color="auto" w:fill="FFFFFF"/>
        </w:rPr>
        <w:t>学科打破导师资格终身制，建立动态的导师管理制度，严格考评奖惩办法，加强导师学术道德和学术水平建设。按照学校有关硕士生指导教师遴选文件要求进行年度考核。本年度导师全部通过考核。</w:t>
      </w:r>
    </w:p>
    <w:p w14:paraId="7F4AE47A"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学院制定了定期组会机制，规定硕士生导师与学生每两周开展一次组会。导师为学生规定</w:t>
      </w:r>
      <w:proofErr w:type="gramStart"/>
      <w:r>
        <w:rPr>
          <w:rFonts w:ascii="仿宋_GB2312" w:eastAsia="仿宋_GB2312" w:hAnsi="仿宋" w:cs="宋体" w:hint="eastAsia"/>
          <w:color w:val="000000"/>
          <w:sz w:val="30"/>
          <w:szCs w:val="30"/>
          <w:shd w:val="clear" w:color="auto" w:fill="FFFFFF"/>
        </w:rPr>
        <w:t>本方向</w:t>
      </w:r>
      <w:proofErr w:type="gramEnd"/>
      <w:r>
        <w:rPr>
          <w:rFonts w:ascii="仿宋_GB2312" w:eastAsia="仿宋_GB2312" w:hAnsi="仿宋" w:cs="宋体" w:hint="eastAsia"/>
          <w:color w:val="000000"/>
          <w:sz w:val="30"/>
          <w:szCs w:val="30"/>
          <w:shd w:val="clear" w:color="auto" w:fill="FFFFFF"/>
        </w:rPr>
        <w:t>必读原著书目，并提交读书报告；指导学生撰写</w:t>
      </w:r>
      <w:proofErr w:type="gramStart"/>
      <w:r>
        <w:rPr>
          <w:rFonts w:ascii="仿宋_GB2312" w:eastAsia="仿宋_GB2312" w:hAnsi="仿宋" w:cs="宋体" w:hint="eastAsia"/>
          <w:color w:val="000000"/>
          <w:sz w:val="30"/>
          <w:szCs w:val="30"/>
          <w:shd w:val="clear" w:color="auto" w:fill="FFFFFF"/>
        </w:rPr>
        <w:t>本方向</w:t>
      </w:r>
      <w:proofErr w:type="gramEnd"/>
      <w:r>
        <w:rPr>
          <w:rFonts w:ascii="仿宋_GB2312" w:eastAsia="仿宋_GB2312" w:hAnsi="仿宋" w:cs="宋体" w:hint="eastAsia"/>
          <w:color w:val="000000"/>
          <w:sz w:val="30"/>
          <w:szCs w:val="30"/>
          <w:shd w:val="clear" w:color="auto" w:fill="FFFFFF"/>
        </w:rPr>
        <w:t>学术论文；支持学生参加国内外学术会议；指导学生参加学术沙龙、学术论坛、</w:t>
      </w:r>
      <w:proofErr w:type="gramStart"/>
      <w:r>
        <w:rPr>
          <w:rFonts w:ascii="仿宋_GB2312" w:eastAsia="仿宋_GB2312" w:hAnsi="仿宋" w:cs="宋体" w:hint="eastAsia"/>
          <w:color w:val="000000"/>
          <w:sz w:val="30"/>
          <w:szCs w:val="30"/>
          <w:shd w:val="clear" w:color="auto" w:fill="FFFFFF"/>
        </w:rPr>
        <w:t>专题工</w:t>
      </w:r>
      <w:proofErr w:type="gramEnd"/>
      <w:r>
        <w:rPr>
          <w:rFonts w:ascii="仿宋_GB2312" w:eastAsia="仿宋_GB2312" w:hAnsi="仿宋" w:cs="宋体" w:hint="eastAsia"/>
          <w:color w:val="000000"/>
          <w:sz w:val="30"/>
          <w:szCs w:val="30"/>
          <w:shd w:val="clear" w:color="auto" w:fill="FFFFFF"/>
        </w:rPr>
        <w:t>作坊等学术活动。</w:t>
      </w:r>
    </w:p>
    <w:p w14:paraId="772C1D1E"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毕业论文指导方面，根据学校、学院相关规定，指导学生选题、开题、论文写作与修改、中期检查、论文盲审与送审后修改工作。</w:t>
      </w:r>
    </w:p>
    <w:p w14:paraId="72661164"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（五）学术训练</w:t>
      </w:r>
    </w:p>
    <w:p w14:paraId="50B60F28"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学术学位授权点阐明本学位点“学术训练”的内容，包括研究生参与学术训练、导师科研项目、助教”、“助研”、“助管”</w:t>
      </w:r>
      <w:r>
        <w:rPr>
          <w:rFonts w:ascii="Times New Roman" w:eastAsia="楷体_GB2312" w:hAnsi="Times New Roman" w:cs="Times New Roman" w:hint="eastAsia"/>
          <w:sz w:val="30"/>
          <w:szCs w:val="30"/>
        </w:rPr>
        <w:lastRenderedPageBreak/>
        <w:t>以及社会实践等方面等情况，科教融合培养研究生成效（研究生代表性成果，包括学术成果与获奖、学科竞赛获奖、实践与创业成果等）；制度保证、经费支持等。</w:t>
      </w:r>
      <w:r>
        <w:rPr>
          <w:rFonts w:ascii="Times New Roman" w:eastAsia="楷体_GB2312" w:hAnsi="Times New Roman" w:cs="Times New Roman"/>
          <w:sz w:val="30"/>
          <w:szCs w:val="30"/>
        </w:rPr>
        <w:t>】</w:t>
      </w:r>
    </w:p>
    <w:p w14:paraId="737045AC"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外国语学院始终把实践育人摆在研究生人才培养的重要位置。本年度社会实践方面，2人参与社区“孤寡老人献爱心，送温暖”志愿服务活动，3人参与线上支教志愿服务活动；5人参与抗</w:t>
      </w:r>
      <w:proofErr w:type="gramStart"/>
      <w:r>
        <w:rPr>
          <w:rFonts w:ascii="仿宋_GB2312" w:eastAsia="仿宋_GB2312" w:hAnsi="仿宋" w:cs="宋体" w:hint="eastAsia"/>
          <w:color w:val="000000"/>
          <w:sz w:val="30"/>
          <w:szCs w:val="30"/>
          <w:shd w:val="clear" w:color="auto" w:fill="FFFFFF"/>
        </w:rPr>
        <w:t>疫</w:t>
      </w:r>
      <w:proofErr w:type="gramEnd"/>
      <w:r>
        <w:rPr>
          <w:rFonts w:ascii="仿宋_GB2312" w:eastAsia="仿宋_GB2312" w:hAnsi="仿宋" w:cs="宋体" w:hint="eastAsia"/>
          <w:color w:val="000000"/>
          <w:sz w:val="30"/>
          <w:szCs w:val="30"/>
          <w:shd w:val="clear" w:color="auto" w:fill="FFFFFF"/>
        </w:rPr>
        <w:t>相关志愿服务活动</w:t>
      </w:r>
      <w:r>
        <w:rPr>
          <w:rFonts w:ascii="仿宋_GB2312" w:eastAsia="仿宋_GB2312" w:hAnsi="仿宋" w:cs="宋体"/>
          <w:color w:val="000000"/>
          <w:sz w:val="30"/>
          <w:szCs w:val="30"/>
          <w:shd w:val="clear" w:color="auto" w:fill="FFFFFF"/>
        </w:rPr>
        <w:t>。</w:t>
      </w:r>
      <w:r>
        <w:rPr>
          <w:rFonts w:ascii="仿宋_GB2312" w:eastAsia="仿宋_GB2312" w:hAnsi="仿宋" w:cs="宋体" w:hint="eastAsia"/>
          <w:color w:val="000000"/>
          <w:sz w:val="30"/>
          <w:szCs w:val="30"/>
          <w:shd w:val="clear" w:color="auto" w:fill="FFFFFF"/>
        </w:rPr>
        <w:t>本年度研究生代表性成果如下表所示。</w:t>
      </w:r>
    </w:p>
    <w:p w14:paraId="3A9E6DEC" w14:textId="1CCAAD0E" w:rsidR="00774B3E" w:rsidRDefault="009476CB" w:rsidP="00644A65">
      <w:pPr>
        <w:spacing w:line="520" w:lineRule="exact"/>
        <w:jc w:val="center"/>
        <w:rPr>
          <w:rFonts w:ascii="Times New Roman" w:eastAsia="楷体_GB2312" w:hAnsi="Times New Roman" w:cs="Times New Roman"/>
          <w:sz w:val="30"/>
          <w:szCs w:val="30"/>
        </w:rPr>
      </w:pPr>
      <w:r>
        <w:rPr>
          <w:rFonts w:ascii="仿宋_GB2312" w:eastAsia="仿宋_GB2312" w:hAnsi="仿宋" w:cs="宋体" w:hint="eastAsia"/>
          <w:color w:val="000000"/>
          <w:sz w:val="30"/>
          <w:szCs w:val="30"/>
          <w:shd w:val="clear" w:color="auto" w:fill="FFFFFF"/>
        </w:rPr>
        <w:t>2</w:t>
      </w:r>
      <w:r>
        <w:rPr>
          <w:rFonts w:ascii="仿宋_GB2312" w:eastAsia="仿宋_GB2312" w:hAnsi="仿宋" w:cs="宋体"/>
          <w:color w:val="000000"/>
          <w:sz w:val="30"/>
          <w:szCs w:val="30"/>
          <w:shd w:val="clear" w:color="auto" w:fill="FFFFFF"/>
        </w:rPr>
        <w:t>020</w:t>
      </w:r>
      <w:r>
        <w:rPr>
          <w:rFonts w:ascii="仿宋_GB2312" w:eastAsia="仿宋_GB2312" w:hAnsi="仿宋" w:cs="宋体" w:hint="eastAsia"/>
          <w:color w:val="000000"/>
          <w:sz w:val="30"/>
          <w:szCs w:val="30"/>
          <w:shd w:val="clear" w:color="auto" w:fill="FFFFFF"/>
        </w:rPr>
        <w:t>年研究生代表性成果</w:t>
      </w:r>
      <w:r w:rsidR="00644A65">
        <w:rPr>
          <w:rFonts w:ascii="仿宋_GB2312" w:eastAsia="仿宋_GB2312" w:hAnsi="仿宋" w:cs="宋体" w:hint="eastAsia"/>
          <w:color w:val="000000"/>
          <w:sz w:val="30"/>
          <w:szCs w:val="30"/>
          <w:shd w:val="clear" w:color="auto" w:fill="FFFFFF"/>
        </w:rPr>
        <w:t>简表</w:t>
      </w:r>
    </w:p>
    <w:p w14:paraId="6AEBDCC9" w14:textId="77777777" w:rsidR="00774B3E" w:rsidRDefault="00774B3E">
      <w:pPr>
        <w:rPr>
          <w:rFonts w:ascii="等线" w:eastAsia="等线" w:hAnsi="等线" w:cs="Times New Roman"/>
          <w:sz w:val="21"/>
          <w:szCs w:val="22"/>
        </w:rPr>
      </w:pPr>
    </w:p>
    <w:tbl>
      <w:tblPr>
        <w:tblStyle w:val="TableNormal1"/>
        <w:tblW w:w="965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462"/>
        <w:gridCol w:w="1939"/>
        <w:gridCol w:w="3515"/>
        <w:gridCol w:w="984"/>
        <w:gridCol w:w="1171"/>
        <w:gridCol w:w="1588"/>
      </w:tblGrid>
      <w:tr w:rsidR="00774B3E" w14:paraId="157A438C" w14:textId="77777777">
        <w:trPr>
          <w:trHeight w:val="539"/>
          <w:jc w:val="center"/>
        </w:trPr>
        <w:tc>
          <w:tcPr>
            <w:tcW w:w="9659" w:type="dxa"/>
            <w:gridSpan w:val="6"/>
          </w:tcPr>
          <w:p w14:paraId="7581F3FE" w14:textId="77777777" w:rsidR="00774B3E" w:rsidRDefault="009476CB">
            <w:pPr>
              <w:tabs>
                <w:tab w:val="left" w:pos="608"/>
              </w:tabs>
              <w:autoSpaceDE w:val="0"/>
              <w:autoSpaceDN w:val="0"/>
              <w:spacing w:before="134"/>
              <w:ind w:left="15"/>
              <w:jc w:val="center"/>
              <w:rPr>
                <w:rFonts w:ascii="仿宋_GB2312" w:eastAsia="仿宋_GB2312" w:hAnsi="仿宋_GB2312" w:cs="仿宋_GB2312"/>
                <w:kern w:val="0"/>
                <w:sz w:val="21"/>
                <w:szCs w:val="20"/>
              </w:rPr>
            </w:pPr>
            <w:r>
              <w:rPr>
                <w:rFonts w:ascii="仿宋_GB2312" w:eastAsia="仿宋_GB2312" w:hAnsi="仿宋_GB2312" w:cs="仿宋_GB2312" w:hint="eastAsia"/>
                <w:b/>
                <w:kern w:val="0"/>
                <w:sz w:val="21"/>
                <w:szCs w:val="20"/>
              </w:rPr>
              <w:t>在校生</w:t>
            </w:r>
            <w:r>
              <w:rPr>
                <w:rFonts w:ascii="仿宋_GB2312" w:eastAsia="仿宋_GB2312" w:hAnsi="仿宋_GB2312" w:cs="仿宋_GB2312"/>
                <w:b/>
                <w:kern w:val="0"/>
                <w:sz w:val="21"/>
                <w:szCs w:val="20"/>
              </w:rPr>
              <w:t>代表性成果</w:t>
            </w:r>
          </w:p>
        </w:tc>
      </w:tr>
      <w:tr w:rsidR="00774B3E" w14:paraId="20FE4099" w14:textId="77777777">
        <w:trPr>
          <w:trHeight w:val="1089"/>
          <w:jc w:val="center"/>
        </w:trPr>
        <w:tc>
          <w:tcPr>
            <w:tcW w:w="462" w:type="dxa"/>
            <w:tcBorders>
              <w:bottom w:val="single" w:sz="4" w:space="0" w:color="000000"/>
              <w:right w:val="single" w:sz="4" w:space="0" w:color="000000"/>
            </w:tcBorders>
            <w:vAlign w:val="center"/>
          </w:tcPr>
          <w:p w14:paraId="0E7E1779" w14:textId="77777777" w:rsidR="00774B3E" w:rsidRDefault="009476CB">
            <w:pPr>
              <w:autoSpaceDE w:val="0"/>
              <w:autoSpaceDN w:val="0"/>
              <w:spacing w:before="1" w:line="244" w:lineRule="auto"/>
              <w:ind w:left="130" w:right="100"/>
              <w:jc w:val="left"/>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序号</w:t>
            </w:r>
            <w:proofErr w:type="spellEnd"/>
          </w:p>
        </w:tc>
        <w:tc>
          <w:tcPr>
            <w:tcW w:w="1939" w:type="dxa"/>
            <w:tcBorders>
              <w:left w:val="single" w:sz="4" w:space="0" w:color="000000"/>
              <w:bottom w:val="single" w:sz="4" w:space="0" w:color="000000"/>
              <w:right w:val="single" w:sz="4" w:space="0" w:color="000000"/>
            </w:tcBorders>
            <w:vAlign w:val="center"/>
          </w:tcPr>
          <w:p w14:paraId="1657269F" w14:textId="77777777" w:rsidR="00774B3E" w:rsidRDefault="009476CB">
            <w:pPr>
              <w:autoSpaceDE w:val="0"/>
              <w:autoSpaceDN w:val="0"/>
              <w:spacing w:before="1"/>
              <w:ind w:left="559"/>
              <w:jc w:val="left"/>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成果名称</w:t>
            </w:r>
          </w:p>
          <w:p w14:paraId="287154F1" w14:textId="77777777" w:rsidR="00774B3E" w:rsidRDefault="009476CB">
            <w:pPr>
              <w:autoSpaceDE w:val="0"/>
              <w:autoSpaceDN w:val="0"/>
              <w:spacing w:before="3"/>
              <w:ind w:left="33" w:right="-29" w:hanging="20"/>
              <w:jc w:val="left"/>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w:t>
            </w:r>
            <w:r>
              <w:rPr>
                <w:rFonts w:ascii="仿宋_GB2312" w:eastAsia="仿宋_GB2312" w:hAnsi="仿宋_GB2312" w:cs="仿宋_GB2312"/>
                <w:spacing w:val="-20"/>
                <w:w w:val="95"/>
                <w:kern w:val="0"/>
                <w:sz w:val="21"/>
                <w:szCs w:val="20"/>
              </w:rPr>
              <w:t>获奖、论文、专著、</w:t>
            </w:r>
          </w:p>
          <w:p w14:paraId="1ED4575A" w14:textId="77777777" w:rsidR="00774B3E" w:rsidRDefault="009476CB">
            <w:pPr>
              <w:autoSpaceDE w:val="0"/>
              <w:autoSpaceDN w:val="0"/>
              <w:spacing w:before="3" w:line="270" w:lineRule="atLeast"/>
              <w:ind w:left="139" w:right="4" w:hanging="106"/>
              <w:jc w:val="left"/>
              <w:rPr>
                <w:rFonts w:ascii="仿宋_GB2312" w:eastAsia="仿宋_GB2312" w:hAnsi="仿宋_GB2312" w:cs="仿宋_GB2312"/>
                <w:kern w:val="0"/>
                <w:sz w:val="21"/>
                <w:szCs w:val="20"/>
              </w:rPr>
            </w:pPr>
            <w:r>
              <w:rPr>
                <w:rFonts w:ascii="仿宋_GB2312" w:eastAsia="仿宋_GB2312" w:hAnsi="仿宋_GB2312" w:cs="仿宋_GB2312"/>
                <w:kern w:val="0"/>
                <w:sz w:val="21"/>
                <w:szCs w:val="20"/>
              </w:rPr>
              <w:t>专利、赛事名称、展演、创作设计等）</w:t>
            </w:r>
          </w:p>
        </w:tc>
        <w:tc>
          <w:tcPr>
            <w:tcW w:w="3515" w:type="dxa"/>
            <w:tcBorders>
              <w:left w:val="single" w:sz="4" w:space="0" w:color="000000"/>
              <w:bottom w:val="single" w:sz="4" w:space="0" w:color="000000"/>
              <w:right w:val="single" w:sz="4" w:space="0" w:color="000000"/>
            </w:tcBorders>
            <w:vAlign w:val="center"/>
          </w:tcPr>
          <w:p w14:paraId="5327DB34" w14:textId="77777777" w:rsidR="00774B3E" w:rsidRDefault="009476CB">
            <w:pPr>
              <w:autoSpaceDE w:val="0"/>
              <w:autoSpaceDN w:val="0"/>
              <w:spacing w:before="1" w:line="242" w:lineRule="auto"/>
              <w:ind w:left="14" w:right="-15"/>
              <w:jc w:val="center"/>
              <w:rPr>
                <w:rFonts w:ascii="仿宋_GB2312" w:eastAsia="仿宋_GB2312" w:hAnsi="仿宋_GB2312" w:cs="仿宋_GB2312"/>
                <w:kern w:val="0"/>
                <w:sz w:val="21"/>
                <w:szCs w:val="20"/>
              </w:rPr>
            </w:pPr>
            <w:r>
              <w:rPr>
                <w:rFonts w:ascii="仿宋_GB2312" w:eastAsia="仿宋_GB2312" w:hAnsi="仿宋_GB2312" w:cs="仿宋_GB2312"/>
                <w:spacing w:val="-7"/>
                <w:w w:val="95"/>
                <w:kern w:val="0"/>
                <w:sz w:val="21"/>
                <w:szCs w:val="20"/>
              </w:rPr>
              <w:t>获奖类别及等级，发表刊物、页码及引</w:t>
            </w:r>
            <w:r>
              <w:rPr>
                <w:rFonts w:ascii="仿宋_GB2312" w:eastAsia="仿宋_GB2312" w:hAnsi="仿宋_GB2312" w:cs="仿宋_GB2312"/>
                <w:spacing w:val="-10"/>
                <w:w w:val="95"/>
                <w:kern w:val="0"/>
                <w:sz w:val="21"/>
                <w:szCs w:val="20"/>
              </w:rPr>
              <w:t>用次数，出版单位及总印数，专利类型</w:t>
            </w:r>
            <w:r>
              <w:rPr>
                <w:rFonts w:ascii="仿宋_GB2312" w:eastAsia="仿宋_GB2312" w:hAnsi="仿宋_GB2312" w:cs="仿宋_GB2312"/>
                <w:spacing w:val="-11"/>
                <w:w w:val="95"/>
                <w:kern w:val="0"/>
                <w:sz w:val="21"/>
                <w:szCs w:val="20"/>
              </w:rPr>
              <w:t>及专利号，参赛项目及名次，创作设计</w:t>
            </w:r>
          </w:p>
          <w:p w14:paraId="3B114CFB" w14:textId="77777777" w:rsidR="00774B3E" w:rsidRDefault="009476CB">
            <w:pPr>
              <w:autoSpaceDE w:val="0"/>
              <w:autoSpaceDN w:val="0"/>
              <w:spacing w:before="1" w:line="252" w:lineRule="exact"/>
              <w:ind w:left="219" w:right="196"/>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获奖</w:t>
            </w:r>
            <w:proofErr w:type="spellEnd"/>
          </w:p>
        </w:tc>
        <w:tc>
          <w:tcPr>
            <w:tcW w:w="984" w:type="dxa"/>
            <w:tcBorders>
              <w:left w:val="single" w:sz="4" w:space="0" w:color="000000"/>
              <w:bottom w:val="single" w:sz="4" w:space="0" w:color="000000"/>
              <w:right w:val="single" w:sz="4" w:space="0" w:color="000000"/>
            </w:tcBorders>
            <w:vAlign w:val="center"/>
          </w:tcPr>
          <w:p w14:paraId="21C31306" w14:textId="77777777" w:rsidR="00774B3E" w:rsidRDefault="009476CB">
            <w:pPr>
              <w:autoSpaceDE w:val="0"/>
              <w:autoSpaceDN w:val="0"/>
              <w:spacing w:before="153"/>
              <w:ind w:left="165" w:right="138"/>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时间</w:t>
            </w:r>
            <w:proofErr w:type="spellEnd"/>
          </w:p>
        </w:tc>
        <w:tc>
          <w:tcPr>
            <w:tcW w:w="1171" w:type="dxa"/>
            <w:tcBorders>
              <w:left w:val="single" w:sz="4" w:space="0" w:color="000000"/>
              <w:bottom w:val="single" w:sz="4" w:space="0" w:color="000000"/>
              <w:right w:val="single" w:sz="4" w:space="0" w:color="000000"/>
            </w:tcBorders>
            <w:vAlign w:val="center"/>
          </w:tcPr>
          <w:p w14:paraId="53BD9EDA" w14:textId="77777777" w:rsidR="00774B3E" w:rsidRDefault="009476CB">
            <w:pPr>
              <w:autoSpaceDE w:val="0"/>
              <w:autoSpaceDN w:val="0"/>
              <w:spacing w:before="153"/>
              <w:ind w:left="153" w:right="128"/>
              <w:jc w:val="center"/>
              <w:rPr>
                <w:rFonts w:ascii="仿宋" w:eastAsia="仿宋" w:hAnsi="仿宋" w:cs="仿宋_GB2312"/>
                <w:kern w:val="0"/>
                <w:sz w:val="21"/>
                <w:szCs w:val="20"/>
                <w:lang w:eastAsia="en-US"/>
              </w:rPr>
            </w:pPr>
            <w:proofErr w:type="spellStart"/>
            <w:r>
              <w:rPr>
                <w:rFonts w:ascii="仿宋" w:eastAsia="仿宋" w:hAnsi="仿宋" w:cs="仿宋_GB2312"/>
                <w:kern w:val="0"/>
                <w:sz w:val="21"/>
                <w:szCs w:val="20"/>
                <w:lang w:eastAsia="en-US"/>
              </w:rPr>
              <w:t>学生姓名</w:t>
            </w:r>
            <w:proofErr w:type="spellEnd"/>
          </w:p>
        </w:tc>
        <w:tc>
          <w:tcPr>
            <w:tcW w:w="1588" w:type="dxa"/>
            <w:tcBorders>
              <w:left w:val="single" w:sz="4" w:space="0" w:color="000000"/>
              <w:bottom w:val="single" w:sz="4" w:space="0" w:color="000000"/>
            </w:tcBorders>
            <w:vAlign w:val="center"/>
          </w:tcPr>
          <w:p w14:paraId="2C83EA96" w14:textId="77777777" w:rsidR="00774B3E" w:rsidRDefault="009476CB">
            <w:pPr>
              <w:autoSpaceDE w:val="0"/>
              <w:autoSpaceDN w:val="0"/>
              <w:spacing w:before="136"/>
              <w:ind w:left="378"/>
              <w:jc w:val="left"/>
              <w:rPr>
                <w:rFonts w:ascii="仿宋_GB2312" w:eastAsia="仿宋_GB2312" w:hAnsi="仿宋_GB2312" w:cs="仿宋_GB2312"/>
                <w:kern w:val="0"/>
                <w:sz w:val="21"/>
                <w:szCs w:val="20"/>
              </w:rPr>
            </w:pPr>
            <w:r>
              <w:rPr>
                <w:rFonts w:ascii="仿宋_GB2312" w:eastAsia="仿宋_GB2312" w:hAnsi="仿宋_GB2312" w:cs="仿宋_GB2312"/>
                <w:kern w:val="0"/>
                <w:sz w:val="21"/>
                <w:szCs w:val="20"/>
              </w:rPr>
              <w:t>学位级别</w:t>
            </w:r>
          </w:p>
          <w:p w14:paraId="5BCB4AB7" w14:textId="77777777" w:rsidR="00774B3E" w:rsidRDefault="009476CB">
            <w:pPr>
              <w:autoSpaceDE w:val="0"/>
              <w:autoSpaceDN w:val="0"/>
              <w:spacing w:before="2" w:line="244" w:lineRule="auto"/>
              <w:ind w:left="35" w:right="4" w:hanging="3"/>
              <w:jc w:val="center"/>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（学习方式</w:t>
            </w:r>
            <w:r>
              <w:rPr>
                <w:rFonts w:ascii="Times New Roman" w:eastAsia="Times New Roman" w:hAnsi="仿宋_GB2312" w:cs="仿宋_GB2312"/>
                <w:w w:val="95"/>
                <w:kern w:val="0"/>
                <w:sz w:val="21"/>
                <w:szCs w:val="20"/>
              </w:rPr>
              <w:t>/</w:t>
            </w:r>
            <w:r>
              <w:rPr>
                <w:rFonts w:ascii="仿宋_GB2312" w:eastAsia="仿宋_GB2312" w:hAnsi="仿宋_GB2312" w:cs="仿宋_GB2312"/>
                <w:w w:val="95"/>
                <w:kern w:val="0"/>
                <w:sz w:val="21"/>
                <w:szCs w:val="20"/>
              </w:rPr>
              <w:t>入学</w:t>
            </w:r>
            <w:r>
              <w:rPr>
                <w:rFonts w:ascii="仿宋_GB2312" w:eastAsia="仿宋_GB2312" w:hAnsi="仿宋_GB2312" w:cs="仿宋_GB2312"/>
                <w:kern w:val="0"/>
                <w:sz w:val="21"/>
                <w:szCs w:val="20"/>
              </w:rPr>
              <w:t>年月</w:t>
            </w:r>
            <w:r>
              <w:rPr>
                <w:rFonts w:ascii="Times New Roman" w:eastAsia="Times New Roman" w:hAnsi="仿宋_GB2312" w:cs="仿宋_GB2312"/>
                <w:kern w:val="0"/>
                <w:sz w:val="21"/>
                <w:szCs w:val="20"/>
              </w:rPr>
              <w:t>/</w:t>
            </w:r>
            <w:r>
              <w:rPr>
                <w:rFonts w:ascii="仿宋_GB2312" w:eastAsia="仿宋_GB2312" w:hAnsi="仿宋_GB2312" w:cs="仿宋_GB2312"/>
                <w:kern w:val="0"/>
                <w:sz w:val="21"/>
                <w:szCs w:val="20"/>
              </w:rPr>
              <w:t>学科专业）</w:t>
            </w:r>
          </w:p>
        </w:tc>
      </w:tr>
      <w:tr w:rsidR="00774B3E" w14:paraId="4811A538" w14:textId="77777777">
        <w:trPr>
          <w:trHeight w:val="1076"/>
          <w:jc w:val="center"/>
        </w:trPr>
        <w:tc>
          <w:tcPr>
            <w:tcW w:w="462" w:type="dxa"/>
            <w:tcBorders>
              <w:top w:val="single" w:sz="4" w:space="0" w:color="000000"/>
              <w:bottom w:val="single" w:sz="4" w:space="0" w:color="000000"/>
              <w:right w:val="single" w:sz="4" w:space="0" w:color="000000"/>
            </w:tcBorders>
          </w:tcPr>
          <w:p w14:paraId="5500F98F" w14:textId="77777777" w:rsidR="00774B3E" w:rsidRDefault="009476CB">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kern w:val="0"/>
                <w:sz w:val="22"/>
                <w:szCs w:val="20"/>
                <w:lang w:eastAsia="en-US"/>
              </w:rPr>
              <w:t>1</w:t>
            </w:r>
          </w:p>
        </w:tc>
        <w:tc>
          <w:tcPr>
            <w:tcW w:w="1939" w:type="dxa"/>
            <w:tcBorders>
              <w:top w:val="single" w:sz="4" w:space="0" w:color="000000"/>
              <w:left w:val="single" w:sz="4" w:space="0" w:color="000000"/>
              <w:bottom w:val="single" w:sz="4" w:space="0" w:color="000000"/>
              <w:right w:val="single" w:sz="4" w:space="0" w:color="000000"/>
            </w:tcBorders>
            <w:vAlign w:val="center"/>
          </w:tcPr>
          <w:p w14:paraId="2172C3D5" w14:textId="77777777" w:rsidR="00774B3E" w:rsidRDefault="009476CB">
            <w:pPr>
              <w:jc w:val="center"/>
              <w:rPr>
                <w:rFonts w:ascii="Times New Roman" w:eastAsia="宋体" w:hAnsi="Times New Roman" w:cs="Times New Roman"/>
                <w:bCs/>
                <w:color w:val="000000"/>
                <w:kern w:val="0"/>
                <w:sz w:val="20"/>
                <w:szCs w:val="20"/>
              </w:rPr>
            </w:pPr>
            <w:r>
              <w:rPr>
                <w:rFonts w:ascii="Times New Roman" w:eastAsia="宋体" w:hAnsi="Times New Roman" w:cs="Times New Roman"/>
                <w:kern w:val="0"/>
                <w:sz w:val="22"/>
                <w:szCs w:val="20"/>
              </w:rPr>
              <w:t>The Loss of Masculinity and Pursuit for New Identities of Men in Ian McEwan</w:t>
            </w:r>
            <w:proofErr w:type="gramStart"/>
            <w:r>
              <w:rPr>
                <w:rFonts w:ascii="Times New Roman" w:eastAsia="宋体" w:hAnsi="Times New Roman" w:cs="Times New Roman"/>
                <w:kern w:val="0"/>
                <w:sz w:val="22"/>
                <w:szCs w:val="20"/>
              </w:rPr>
              <w:t>’</w:t>
            </w:r>
            <w:proofErr w:type="gramEnd"/>
            <w:r>
              <w:rPr>
                <w:rFonts w:ascii="Times New Roman" w:eastAsia="宋体" w:hAnsi="Times New Roman" w:cs="Times New Roman"/>
                <w:kern w:val="0"/>
                <w:sz w:val="22"/>
                <w:szCs w:val="20"/>
              </w:rPr>
              <w:t xml:space="preserve">s The Child in Time </w:t>
            </w:r>
            <w:r>
              <w:rPr>
                <w:rFonts w:ascii="Times New Roman" w:eastAsia="宋体" w:hAnsi="Times New Roman" w:cs="Times New Roman"/>
                <w:kern w:val="0"/>
                <w:sz w:val="22"/>
                <w:szCs w:val="20"/>
              </w:rPr>
              <w:t>《时间中的孩子》中男性气质的丢失与新身份的探索</w:t>
            </w:r>
          </w:p>
        </w:tc>
        <w:tc>
          <w:tcPr>
            <w:tcW w:w="3515" w:type="dxa"/>
            <w:tcBorders>
              <w:top w:val="single" w:sz="4" w:space="0" w:color="000000"/>
              <w:left w:val="single" w:sz="4" w:space="0" w:color="000000"/>
              <w:bottom w:val="single" w:sz="4" w:space="0" w:color="000000"/>
              <w:right w:val="single" w:sz="4" w:space="0" w:color="000000"/>
            </w:tcBorders>
            <w:vAlign w:val="center"/>
          </w:tcPr>
          <w:p w14:paraId="4ACF96E6" w14:textId="77777777" w:rsidR="00774B3E" w:rsidRDefault="009476CB">
            <w:pPr>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山东省优秀硕士学位论文</w:t>
            </w:r>
          </w:p>
        </w:tc>
        <w:tc>
          <w:tcPr>
            <w:tcW w:w="984" w:type="dxa"/>
            <w:tcBorders>
              <w:top w:val="single" w:sz="4" w:space="0" w:color="000000"/>
              <w:left w:val="single" w:sz="4" w:space="0" w:color="000000"/>
              <w:bottom w:val="single" w:sz="4" w:space="0" w:color="000000"/>
              <w:right w:val="single" w:sz="4" w:space="0" w:color="000000"/>
            </w:tcBorders>
            <w:vAlign w:val="center"/>
          </w:tcPr>
          <w:p w14:paraId="18DCCB33" w14:textId="77777777" w:rsidR="00774B3E" w:rsidRDefault="009476CB">
            <w:pPr>
              <w:jc w:val="center"/>
              <w:rPr>
                <w:rFonts w:ascii="Times New Roman" w:eastAsia="仿宋" w:hAnsi="Times New Roman" w:cs="Times New Roman"/>
                <w:bCs/>
                <w:kern w:val="0"/>
                <w:sz w:val="20"/>
                <w:szCs w:val="21"/>
              </w:rPr>
            </w:pPr>
            <w:r>
              <w:rPr>
                <w:rFonts w:ascii="Times New Roman" w:eastAsia="仿宋" w:hAnsi="Times New Roman" w:cs="Times New Roman" w:hint="eastAsia"/>
                <w:bCs/>
                <w:kern w:val="0"/>
                <w:sz w:val="20"/>
                <w:szCs w:val="21"/>
              </w:rPr>
              <w:t>202012</w:t>
            </w:r>
          </w:p>
        </w:tc>
        <w:tc>
          <w:tcPr>
            <w:tcW w:w="1171" w:type="dxa"/>
            <w:tcBorders>
              <w:top w:val="single" w:sz="4" w:space="0" w:color="000000"/>
              <w:left w:val="single" w:sz="4" w:space="0" w:color="000000"/>
              <w:bottom w:val="single" w:sz="4" w:space="0" w:color="000000"/>
              <w:right w:val="single" w:sz="4" w:space="0" w:color="000000"/>
            </w:tcBorders>
            <w:vAlign w:val="center"/>
          </w:tcPr>
          <w:p w14:paraId="696C2E9A" w14:textId="77777777" w:rsidR="00774B3E" w:rsidRDefault="009476CB">
            <w:pPr>
              <w:jc w:val="center"/>
              <w:rPr>
                <w:rFonts w:ascii="仿宋" w:eastAsia="仿宋" w:hAnsi="仿宋" w:cs="Times New Roman"/>
                <w:kern w:val="0"/>
                <w:sz w:val="20"/>
                <w:szCs w:val="20"/>
              </w:rPr>
            </w:pPr>
            <w:r>
              <w:rPr>
                <w:rFonts w:ascii="仿宋" w:eastAsia="仿宋" w:hAnsi="仿宋" w:cs="Times New Roman" w:hint="eastAsia"/>
                <w:kern w:val="0"/>
                <w:sz w:val="20"/>
                <w:szCs w:val="20"/>
              </w:rPr>
              <w:t>房文静</w:t>
            </w:r>
          </w:p>
        </w:tc>
        <w:tc>
          <w:tcPr>
            <w:tcW w:w="1588" w:type="dxa"/>
            <w:tcBorders>
              <w:top w:val="single" w:sz="4" w:space="0" w:color="000000"/>
              <w:left w:val="single" w:sz="4" w:space="0" w:color="000000"/>
              <w:bottom w:val="single" w:sz="4" w:space="0" w:color="000000"/>
            </w:tcBorders>
            <w:vAlign w:val="center"/>
          </w:tcPr>
          <w:p w14:paraId="7644CA4B" w14:textId="77777777" w:rsidR="00774B3E" w:rsidRDefault="009476CB">
            <w:pPr>
              <w:jc w:val="center"/>
              <w:rPr>
                <w:rFonts w:ascii="仿宋" w:eastAsia="仿宋" w:hAnsi="仿宋" w:cs="Times New Roman"/>
                <w:kern w:val="0"/>
                <w:sz w:val="20"/>
                <w:szCs w:val="20"/>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6</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7</w:t>
            </w:r>
            <w:r>
              <w:rPr>
                <w:rFonts w:ascii="仿宋" w:eastAsia="仿宋" w:hAnsi="仿宋" w:cs="Times New Roman"/>
                <w:bCs/>
                <w:kern w:val="0"/>
                <w:sz w:val="20"/>
                <w:szCs w:val="21"/>
              </w:rPr>
              <w:t xml:space="preserve"> 外国语语言文学</w:t>
            </w:r>
          </w:p>
        </w:tc>
      </w:tr>
      <w:tr w:rsidR="00774B3E" w14:paraId="6BD0A1C9" w14:textId="77777777">
        <w:trPr>
          <w:trHeight w:val="1076"/>
          <w:jc w:val="center"/>
        </w:trPr>
        <w:tc>
          <w:tcPr>
            <w:tcW w:w="462" w:type="dxa"/>
            <w:tcBorders>
              <w:top w:val="single" w:sz="4" w:space="0" w:color="000000"/>
              <w:bottom w:val="single" w:sz="4" w:space="0" w:color="000000"/>
              <w:right w:val="single" w:sz="4" w:space="0" w:color="000000"/>
            </w:tcBorders>
          </w:tcPr>
          <w:p w14:paraId="67FC267D" w14:textId="77777777" w:rsidR="00774B3E" w:rsidRDefault="009476CB">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2</w:t>
            </w:r>
          </w:p>
        </w:tc>
        <w:tc>
          <w:tcPr>
            <w:tcW w:w="1939" w:type="dxa"/>
            <w:tcBorders>
              <w:top w:val="single" w:sz="4" w:space="0" w:color="000000"/>
              <w:left w:val="single" w:sz="4" w:space="0" w:color="000000"/>
              <w:bottom w:val="single" w:sz="4" w:space="0" w:color="000000"/>
              <w:right w:val="single" w:sz="4" w:space="0" w:color="000000"/>
            </w:tcBorders>
            <w:vAlign w:val="center"/>
          </w:tcPr>
          <w:p w14:paraId="4F5D7EBF" w14:textId="77777777" w:rsidR="00774B3E" w:rsidRDefault="009476CB">
            <w:pPr>
              <w:jc w:val="center"/>
              <w:rPr>
                <w:rFonts w:ascii="Times New Roman" w:eastAsia="宋体" w:hAnsi="Times New Roman" w:cs="Times New Roman"/>
                <w:bCs/>
                <w:color w:val="000000"/>
                <w:kern w:val="0"/>
                <w:sz w:val="20"/>
                <w:szCs w:val="20"/>
              </w:rPr>
            </w:pPr>
            <w:r>
              <w:rPr>
                <w:rFonts w:ascii="宋体" w:eastAsia="宋体" w:hAnsi="宋体" w:cs="宋体" w:hint="eastAsia"/>
                <w:kern w:val="0"/>
                <w:sz w:val="20"/>
                <w:szCs w:val="21"/>
              </w:rPr>
              <w:t>研究生国家奖学金</w:t>
            </w:r>
          </w:p>
        </w:tc>
        <w:tc>
          <w:tcPr>
            <w:tcW w:w="3515" w:type="dxa"/>
            <w:tcBorders>
              <w:top w:val="single" w:sz="4" w:space="0" w:color="000000"/>
              <w:left w:val="single" w:sz="4" w:space="0" w:color="000000"/>
              <w:bottom w:val="single" w:sz="4" w:space="0" w:color="000000"/>
              <w:right w:val="single" w:sz="4" w:space="0" w:color="000000"/>
            </w:tcBorders>
            <w:vAlign w:val="center"/>
          </w:tcPr>
          <w:p w14:paraId="50D45075" w14:textId="77777777" w:rsidR="00774B3E" w:rsidRDefault="009476CB">
            <w:pPr>
              <w:ind w:right="40"/>
              <w:jc w:val="center"/>
              <w:rPr>
                <w:rFonts w:ascii="Times New Roman" w:eastAsia="仿宋" w:hAnsi="Times New Roman" w:cs="Times New Roman"/>
                <w:bCs/>
                <w:kern w:val="0"/>
                <w:sz w:val="20"/>
                <w:szCs w:val="21"/>
              </w:rPr>
            </w:pPr>
            <w:r>
              <w:rPr>
                <w:rFonts w:ascii="Times New Roman" w:eastAsia="宋体" w:hAnsi="Times New Roman" w:cs="Times New Roman" w:hint="eastAsia"/>
                <w:kern w:val="0"/>
                <w:sz w:val="21"/>
                <w:szCs w:val="20"/>
              </w:rPr>
              <w:t>国家奖学金</w:t>
            </w:r>
          </w:p>
        </w:tc>
        <w:tc>
          <w:tcPr>
            <w:tcW w:w="984" w:type="dxa"/>
            <w:tcBorders>
              <w:top w:val="single" w:sz="4" w:space="0" w:color="000000"/>
              <w:left w:val="single" w:sz="4" w:space="0" w:color="000000"/>
              <w:bottom w:val="single" w:sz="4" w:space="0" w:color="000000"/>
              <w:right w:val="single" w:sz="4" w:space="0" w:color="000000"/>
            </w:tcBorders>
            <w:vAlign w:val="center"/>
          </w:tcPr>
          <w:p w14:paraId="7C1F87FE" w14:textId="77777777" w:rsidR="00774B3E" w:rsidRDefault="009476CB">
            <w:pPr>
              <w:jc w:val="center"/>
              <w:rPr>
                <w:rFonts w:ascii="Times New Roman" w:eastAsia="仿宋" w:hAnsi="Times New Roman" w:cs="Times New Roman"/>
                <w:bCs/>
                <w:kern w:val="0"/>
                <w:sz w:val="20"/>
                <w:szCs w:val="21"/>
              </w:rPr>
            </w:pPr>
            <w:r>
              <w:rPr>
                <w:rFonts w:ascii="Times New Roman" w:eastAsia="宋体" w:hAnsi="Times New Roman" w:cs="Times New Roman"/>
                <w:bCs/>
                <w:color w:val="000000"/>
                <w:kern w:val="0"/>
                <w:sz w:val="20"/>
                <w:szCs w:val="20"/>
              </w:rPr>
              <w:t>2020</w:t>
            </w:r>
            <w:r>
              <w:rPr>
                <w:rFonts w:ascii="Times New Roman" w:eastAsia="宋体" w:hAnsi="Times New Roman" w:cs="Times New Roman" w:hint="eastAsia"/>
                <w:bCs/>
                <w:color w:val="000000"/>
                <w:kern w:val="0"/>
                <w:sz w:val="20"/>
                <w:szCs w:val="20"/>
              </w:rPr>
              <w:t>11</w:t>
            </w:r>
          </w:p>
        </w:tc>
        <w:tc>
          <w:tcPr>
            <w:tcW w:w="1171" w:type="dxa"/>
            <w:tcBorders>
              <w:top w:val="single" w:sz="4" w:space="0" w:color="000000"/>
              <w:left w:val="single" w:sz="4" w:space="0" w:color="000000"/>
              <w:bottom w:val="single" w:sz="4" w:space="0" w:color="000000"/>
              <w:right w:val="single" w:sz="4" w:space="0" w:color="000000"/>
            </w:tcBorders>
            <w:vAlign w:val="center"/>
          </w:tcPr>
          <w:p w14:paraId="60B12644" w14:textId="77777777" w:rsidR="00774B3E" w:rsidRDefault="009476CB">
            <w:pPr>
              <w:ind w:right="40"/>
              <w:jc w:val="center"/>
              <w:rPr>
                <w:rFonts w:ascii="仿宋" w:eastAsia="仿宋" w:hAnsi="仿宋" w:cs="Times New Roman"/>
                <w:bCs/>
                <w:color w:val="000000"/>
                <w:kern w:val="0"/>
                <w:sz w:val="20"/>
                <w:szCs w:val="20"/>
              </w:rPr>
            </w:pPr>
            <w:r>
              <w:rPr>
                <w:rFonts w:ascii="仿宋" w:eastAsia="仿宋" w:hAnsi="仿宋" w:cs="Times New Roman" w:hint="eastAsia"/>
                <w:bCs/>
                <w:color w:val="000000"/>
                <w:kern w:val="0"/>
                <w:sz w:val="20"/>
                <w:szCs w:val="20"/>
              </w:rPr>
              <w:t>韩雪</w:t>
            </w:r>
          </w:p>
        </w:tc>
        <w:tc>
          <w:tcPr>
            <w:tcW w:w="1588" w:type="dxa"/>
            <w:tcBorders>
              <w:top w:val="single" w:sz="4" w:space="0" w:color="000000"/>
              <w:left w:val="single" w:sz="4" w:space="0" w:color="000000"/>
              <w:bottom w:val="single" w:sz="4" w:space="0" w:color="000000"/>
            </w:tcBorders>
            <w:vAlign w:val="center"/>
          </w:tcPr>
          <w:p w14:paraId="0715D673" w14:textId="77777777" w:rsidR="00774B3E" w:rsidRDefault="009476CB">
            <w:pPr>
              <w:jc w:val="center"/>
              <w:rPr>
                <w:rFonts w:ascii="仿宋" w:eastAsia="仿宋" w:hAnsi="仿宋" w:cs="Times New Roman"/>
                <w:kern w:val="0"/>
                <w:sz w:val="20"/>
                <w:szCs w:val="20"/>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8</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774B3E" w14:paraId="0D131C3B" w14:textId="77777777">
        <w:trPr>
          <w:trHeight w:val="1077"/>
          <w:jc w:val="center"/>
        </w:trPr>
        <w:tc>
          <w:tcPr>
            <w:tcW w:w="462" w:type="dxa"/>
            <w:tcBorders>
              <w:top w:val="single" w:sz="4" w:space="0" w:color="000000"/>
              <w:bottom w:val="single" w:sz="4" w:space="0" w:color="000000"/>
              <w:right w:val="single" w:sz="4" w:space="0" w:color="000000"/>
            </w:tcBorders>
          </w:tcPr>
          <w:p w14:paraId="3DDB9C13" w14:textId="77777777" w:rsidR="00774B3E" w:rsidRDefault="009476CB">
            <w:pPr>
              <w:autoSpaceDE w:val="0"/>
              <w:autoSpaceDN w:val="0"/>
              <w:ind w:left="29"/>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3</w:t>
            </w:r>
          </w:p>
        </w:tc>
        <w:tc>
          <w:tcPr>
            <w:tcW w:w="1939" w:type="dxa"/>
            <w:tcBorders>
              <w:top w:val="single" w:sz="4" w:space="0" w:color="000000"/>
              <w:left w:val="single" w:sz="4" w:space="0" w:color="000000"/>
              <w:bottom w:val="single" w:sz="4" w:space="0" w:color="000000"/>
              <w:right w:val="single" w:sz="4" w:space="0" w:color="000000"/>
            </w:tcBorders>
            <w:vAlign w:val="center"/>
          </w:tcPr>
          <w:p w14:paraId="2CFF48B7" w14:textId="77777777" w:rsidR="00774B3E" w:rsidRDefault="009476CB">
            <w:pPr>
              <w:jc w:val="center"/>
              <w:rPr>
                <w:rFonts w:ascii="Times New Roman" w:eastAsia="宋体" w:hAnsi="Times New Roman" w:cs="Times New Roman"/>
                <w:kern w:val="0"/>
                <w:sz w:val="21"/>
                <w:szCs w:val="20"/>
              </w:rPr>
            </w:pPr>
            <w:r>
              <w:rPr>
                <w:rFonts w:ascii="宋体" w:eastAsia="宋体" w:hAnsi="宋体" w:cs="宋体" w:hint="eastAsia"/>
                <w:kern w:val="0"/>
                <w:sz w:val="20"/>
                <w:szCs w:val="21"/>
              </w:rPr>
              <w:t>研究生国家奖学金</w:t>
            </w:r>
          </w:p>
        </w:tc>
        <w:tc>
          <w:tcPr>
            <w:tcW w:w="3515" w:type="dxa"/>
            <w:tcBorders>
              <w:top w:val="single" w:sz="4" w:space="0" w:color="000000"/>
              <w:left w:val="single" w:sz="4" w:space="0" w:color="000000"/>
              <w:bottom w:val="single" w:sz="4" w:space="0" w:color="000000"/>
              <w:right w:val="single" w:sz="4" w:space="0" w:color="000000"/>
            </w:tcBorders>
            <w:vAlign w:val="center"/>
          </w:tcPr>
          <w:p w14:paraId="589556B7" w14:textId="77777777" w:rsidR="00774B3E" w:rsidRDefault="009476CB">
            <w:pPr>
              <w:jc w:val="center"/>
              <w:rPr>
                <w:rFonts w:ascii="Times New Roman" w:eastAsia="宋体" w:hAnsi="Times New Roman" w:cs="Times New Roman"/>
                <w:kern w:val="0"/>
                <w:sz w:val="21"/>
                <w:szCs w:val="20"/>
              </w:rPr>
            </w:pPr>
            <w:r>
              <w:rPr>
                <w:rFonts w:ascii="Times New Roman" w:eastAsia="宋体" w:hAnsi="Times New Roman" w:cs="Times New Roman" w:hint="eastAsia"/>
                <w:kern w:val="0"/>
                <w:sz w:val="21"/>
                <w:szCs w:val="20"/>
              </w:rPr>
              <w:t>国家奖学金</w:t>
            </w:r>
          </w:p>
        </w:tc>
        <w:tc>
          <w:tcPr>
            <w:tcW w:w="984" w:type="dxa"/>
            <w:tcBorders>
              <w:top w:val="single" w:sz="4" w:space="0" w:color="000000"/>
              <w:left w:val="single" w:sz="4" w:space="0" w:color="000000"/>
              <w:bottom w:val="single" w:sz="4" w:space="0" w:color="000000"/>
              <w:right w:val="single" w:sz="4" w:space="0" w:color="000000"/>
            </w:tcBorders>
            <w:vAlign w:val="center"/>
          </w:tcPr>
          <w:p w14:paraId="742C9A32" w14:textId="77777777" w:rsidR="00774B3E" w:rsidRDefault="009476CB">
            <w:pPr>
              <w:jc w:val="center"/>
              <w:rPr>
                <w:rFonts w:ascii="Times New Roman" w:eastAsia="宋体" w:hAnsi="Times New Roman" w:cs="Times New Roman"/>
                <w:kern w:val="0"/>
                <w:sz w:val="21"/>
                <w:szCs w:val="20"/>
              </w:rPr>
            </w:pPr>
            <w:r>
              <w:rPr>
                <w:rFonts w:ascii="Times New Roman" w:eastAsia="宋体" w:hAnsi="Times New Roman" w:cs="Times New Roman"/>
                <w:bCs/>
                <w:color w:val="000000"/>
                <w:kern w:val="0"/>
                <w:sz w:val="20"/>
                <w:szCs w:val="20"/>
              </w:rPr>
              <w:t>20</w:t>
            </w:r>
            <w:r>
              <w:rPr>
                <w:rFonts w:ascii="Times New Roman" w:eastAsia="宋体" w:hAnsi="Times New Roman" w:cs="Times New Roman" w:hint="eastAsia"/>
                <w:bCs/>
                <w:color w:val="000000"/>
                <w:kern w:val="0"/>
                <w:sz w:val="20"/>
                <w:szCs w:val="20"/>
              </w:rPr>
              <w:t>2011</w:t>
            </w:r>
          </w:p>
        </w:tc>
        <w:tc>
          <w:tcPr>
            <w:tcW w:w="1171" w:type="dxa"/>
            <w:tcBorders>
              <w:top w:val="single" w:sz="4" w:space="0" w:color="000000"/>
              <w:left w:val="single" w:sz="4" w:space="0" w:color="000000"/>
              <w:bottom w:val="single" w:sz="4" w:space="0" w:color="000000"/>
              <w:right w:val="single" w:sz="4" w:space="0" w:color="000000"/>
            </w:tcBorders>
            <w:vAlign w:val="center"/>
          </w:tcPr>
          <w:p w14:paraId="6E2469B2" w14:textId="77777777" w:rsidR="00774B3E" w:rsidRDefault="009476CB">
            <w:pPr>
              <w:jc w:val="center"/>
              <w:rPr>
                <w:rFonts w:ascii="仿宋" w:eastAsia="仿宋" w:hAnsi="仿宋" w:cs="Times New Roman"/>
                <w:kern w:val="0"/>
                <w:sz w:val="21"/>
                <w:szCs w:val="20"/>
              </w:rPr>
            </w:pPr>
            <w:r>
              <w:rPr>
                <w:rFonts w:ascii="仿宋" w:eastAsia="仿宋" w:hAnsi="仿宋" w:cs="Times New Roman" w:hint="eastAsia"/>
                <w:bCs/>
                <w:color w:val="000000"/>
                <w:kern w:val="0"/>
                <w:sz w:val="20"/>
                <w:szCs w:val="20"/>
              </w:rPr>
              <w:t>任丽婷</w:t>
            </w:r>
          </w:p>
        </w:tc>
        <w:tc>
          <w:tcPr>
            <w:tcW w:w="1588" w:type="dxa"/>
            <w:tcBorders>
              <w:top w:val="single" w:sz="4" w:space="0" w:color="000000"/>
              <w:left w:val="single" w:sz="4" w:space="0" w:color="000000"/>
              <w:bottom w:val="single" w:sz="4" w:space="0" w:color="000000"/>
            </w:tcBorders>
            <w:vAlign w:val="center"/>
          </w:tcPr>
          <w:p w14:paraId="05F7C37C" w14:textId="77777777" w:rsidR="00774B3E" w:rsidRDefault="009476CB">
            <w:pPr>
              <w:jc w:val="center"/>
              <w:rPr>
                <w:rFonts w:ascii="仿宋" w:eastAsia="仿宋" w:hAnsi="仿宋" w:cs="Times New Roman"/>
                <w:kern w:val="0"/>
                <w:sz w:val="21"/>
                <w:szCs w:val="20"/>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8</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774B3E" w14:paraId="258A64C9" w14:textId="77777777">
        <w:trPr>
          <w:trHeight w:val="1076"/>
          <w:jc w:val="center"/>
        </w:trPr>
        <w:tc>
          <w:tcPr>
            <w:tcW w:w="462" w:type="dxa"/>
            <w:tcBorders>
              <w:top w:val="single" w:sz="4" w:space="0" w:color="000000"/>
              <w:bottom w:val="single" w:sz="4" w:space="0" w:color="000000"/>
              <w:right w:val="single" w:sz="4" w:space="0" w:color="000000"/>
            </w:tcBorders>
          </w:tcPr>
          <w:p w14:paraId="312EAF0B" w14:textId="77777777" w:rsidR="00774B3E" w:rsidRDefault="009476CB">
            <w:pPr>
              <w:autoSpaceDE w:val="0"/>
              <w:autoSpaceDN w:val="0"/>
              <w:ind w:left="29"/>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4</w:t>
            </w:r>
          </w:p>
        </w:tc>
        <w:tc>
          <w:tcPr>
            <w:tcW w:w="1939" w:type="dxa"/>
            <w:tcBorders>
              <w:top w:val="single" w:sz="4" w:space="0" w:color="000000"/>
              <w:left w:val="single" w:sz="4" w:space="0" w:color="000000"/>
              <w:bottom w:val="single" w:sz="4" w:space="0" w:color="000000"/>
              <w:right w:val="single" w:sz="4" w:space="0" w:color="000000"/>
            </w:tcBorders>
            <w:vAlign w:val="center"/>
          </w:tcPr>
          <w:p w14:paraId="66FE07E5" w14:textId="77777777" w:rsidR="00774B3E" w:rsidRDefault="009476CB">
            <w:pPr>
              <w:jc w:val="center"/>
              <w:rPr>
                <w:rFonts w:ascii="Times New Roman" w:eastAsia="宋体" w:hAnsi="Times New Roman" w:cs="Times New Roman"/>
                <w:kern w:val="0"/>
                <w:sz w:val="20"/>
                <w:szCs w:val="21"/>
              </w:rPr>
            </w:pPr>
            <w:r>
              <w:rPr>
                <w:rFonts w:ascii="宋体" w:eastAsia="宋体" w:hAnsi="宋体" w:cs="宋体" w:hint="eastAsia"/>
                <w:kern w:val="0"/>
                <w:sz w:val="20"/>
                <w:szCs w:val="21"/>
              </w:rPr>
              <w:t>研究生国家奖学金</w:t>
            </w:r>
          </w:p>
        </w:tc>
        <w:tc>
          <w:tcPr>
            <w:tcW w:w="3515" w:type="dxa"/>
            <w:tcBorders>
              <w:top w:val="single" w:sz="4" w:space="0" w:color="000000"/>
              <w:left w:val="single" w:sz="4" w:space="0" w:color="000000"/>
              <w:bottom w:val="single" w:sz="4" w:space="0" w:color="000000"/>
              <w:right w:val="single" w:sz="4" w:space="0" w:color="000000"/>
            </w:tcBorders>
            <w:vAlign w:val="center"/>
          </w:tcPr>
          <w:p w14:paraId="3A81C04C" w14:textId="77777777" w:rsidR="00774B3E" w:rsidRDefault="009476CB">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 w:val="21"/>
                <w:szCs w:val="20"/>
              </w:rPr>
              <w:t>国家奖学金</w:t>
            </w:r>
          </w:p>
        </w:tc>
        <w:tc>
          <w:tcPr>
            <w:tcW w:w="984" w:type="dxa"/>
            <w:tcBorders>
              <w:top w:val="single" w:sz="4" w:space="0" w:color="000000"/>
              <w:left w:val="single" w:sz="4" w:space="0" w:color="000000"/>
              <w:bottom w:val="single" w:sz="4" w:space="0" w:color="000000"/>
              <w:right w:val="single" w:sz="4" w:space="0" w:color="000000"/>
            </w:tcBorders>
            <w:vAlign w:val="center"/>
          </w:tcPr>
          <w:p w14:paraId="1EBAF0DD" w14:textId="77777777" w:rsidR="00774B3E" w:rsidRDefault="009476CB">
            <w:pPr>
              <w:jc w:val="center"/>
              <w:rPr>
                <w:rFonts w:ascii="Times New Roman" w:eastAsia="宋体" w:hAnsi="Times New Roman" w:cs="Times New Roman"/>
                <w:bCs/>
                <w:color w:val="000000"/>
                <w:kern w:val="0"/>
                <w:sz w:val="20"/>
                <w:szCs w:val="20"/>
              </w:rPr>
            </w:pPr>
            <w:r>
              <w:rPr>
                <w:rFonts w:ascii="Times New Roman" w:eastAsia="宋体" w:hAnsi="Times New Roman" w:cs="Times New Roman"/>
                <w:bCs/>
                <w:color w:val="000000"/>
                <w:kern w:val="0"/>
                <w:sz w:val="20"/>
                <w:szCs w:val="20"/>
              </w:rPr>
              <w:t>202011</w:t>
            </w:r>
          </w:p>
        </w:tc>
        <w:tc>
          <w:tcPr>
            <w:tcW w:w="1171" w:type="dxa"/>
            <w:tcBorders>
              <w:top w:val="single" w:sz="4" w:space="0" w:color="000000"/>
              <w:left w:val="single" w:sz="4" w:space="0" w:color="000000"/>
              <w:bottom w:val="single" w:sz="4" w:space="0" w:color="000000"/>
              <w:right w:val="single" w:sz="4" w:space="0" w:color="000000"/>
            </w:tcBorders>
            <w:vAlign w:val="center"/>
          </w:tcPr>
          <w:p w14:paraId="04B70C2E" w14:textId="77777777" w:rsidR="00774B3E" w:rsidRDefault="009476CB">
            <w:pPr>
              <w:jc w:val="center"/>
              <w:rPr>
                <w:rFonts w:ascii="仿宋" w:eastAsia="仿宋" w:hAnsi="仿宋" w:cs="Times New Roman"/>
                <w:kern w:val="0"/>
                <w:sz w:val="20"/>
                <w:szCs w:val="20"/>
              </w:rPr>
            </w:pPr>
            <w:r>
              <w:rPr>
                <w:rFonts w:ascii="仿宋" w:eastAsia="仿宋" w:hAnsi="仿宋" w:cs="Times New Roman" w:hint="eastAsia"/>
                <w:kern w:val="0"/>
                <w:sz w:val="20"/>
                <w:szCs w:val="20"/>
              </w:rPr>
              <w:t>荣正</w:t>
            </w:r>
            <w:proofErr w:type="gramStart"/>
            <w:r>
              <w:rPr>
                <w:rFonts w:ascii="仿宋" w:eastAsia="仿宋" w:hAnsi="仿宋" w:cs="Times New Roman" w:hint="eastAsia"/>
                <w:kern w:val="0"/>
                <w:sz w:val="20"/>
                <w:szCs w:val="20"/>
              </w:rPr>
              <w:t>浩</w:t>
            </w:r>
            <w:proofErr w:type="gramEnd"/>
          </w:p>
        </w:tc>
        <w:tc>
          <w:tcPr>
            <w:tcW w:w="1588" w:type="dxa"/>
            <w:tcBorders>
              <w:top w:val="single" w:sz="4" w:space="0" w:color="000000"/>
              <w:left w:val="single" w:sz="4" w:space="0" w:color="000000"/>
              <w:bottom w:val="single" w:sz="4" w:space="0" w:color="000000"/>
            </w:tcBorders>
            <w:vAlign w:val="center"/>
          </w:tcPr>
          <w:p w14:paraId="7D5AF588" w14:textId="77777777" w:rsidR="00774B3E" w:rsidRDefault="009476CB">
            <w:pPr>
              <w:jc w:val="center"/>
              <w:rPr>
                <w:rFonts w:ascii="仿宋" w:eastAsia="仿宋" w:hAnsi="仿宋" w:cs="Times New Roman"/>
                <w:bCs/>
                <w:kern w:val="0"/>
                <w:sz w:val="20"/>
                <w:szCs w:val="21"/>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8</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774B3E" w14:paraId="6D81DED7" w14:textId="77777777">
        <w:trPr>
          <w:trHeight w:val="1077"/>
          <w:jc w:val="center"/>
        </w:trPr>
        <w:tc>
          <w:tcPr>
            <w:tcW w:w="462" w:type="dxa"/>
            <w:tcBorders>
              <w:top w:val="single" w:sz="4" w:space="0" w:color="000000"/>
              <w:bottom w:val="single" w:sz="4" w:space="0" w:color="000000"/>
              <w:right w:val="single" w:sz="4" w:space="0" w:color="000000"/>
            </w:tcBorders>
          </w:tcPr>
          <w:p w14:paraId="49492898" w14:textId="77777777" w:rsidR="00774B3E" w:rsidRDefault="009476CB">
            <w:pPr>
              <w:autoSpaceDE w:val="0"/>
              <w:autoSpaceDN w:val="0"/>
              <w:spacing w:before="1"/>
              <w:ind w:left="29"/>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lastRenderedPageBreak/>
              <w:t>5</w:t>
            </w:r>
          </w:p>
        </w:tc>
        <w:tc>
          <w:tcPr>
            <w:tcW w:w="1939" w:type="dxa"/>
            <w:tcBorders>
              <w:top w:val="single" w:sz="4" w:space="0" w:color="000000"/>
              <w:left w:val="single" w:sz="4" w:space="0" w:color="000000"/>
              <w:bottom w:val="single" w:sz="4" w:space="0" w:color="000000"/>
              <w:right w:val="single" w:sz="4" w:space="0" w:color="000000"/>
            </w:tcBorders>
            <w:vAlign w:val="center"/>
          </w:tcPr>
          <w:p w14:paraId="16A72431" w14:textId="77777777" w:rsidR="00774B3E" w:rsidRDefault="009476CB">
            <w:pPr>
              <w:jc w:val="center"/>
              <w:rPr>
                <w:rFonts w:ascii="Times New Roman" w:eastAsia="宋体" w:hAnsi="Times New Roman" w:cs="Times New Roman"/>
                <w:bCs/>
                <w:color w:val="000000"/>
                <w:kern w:val="0"/>
                <w:sz w:val="20"/>
                <w:szCs w:val="20"/>
              </w:rPr>
            </w:pPr>
            <w:r>
              <w:rPr>
                <w:rFonts w:ascii="Times New Roman" w:eastAsia="宋体" w:hAnsi="Times New Roman" w:cs="Times New Roman" w:hint="eastAsia"/>
                <w:bCs/>
                <w:color w:val="000000"/>
                <w:kern w:val="0"/>
                <w:sz w:val="20"/>
                <w:szCs w:val="20"/>
              </w:rPr>
              <w:t>基于计算机辅助的语料库语言翻译探究</w:t>
            </w:r>
          </w:p>
        </w:tc>
        <w:tc>
          <w:tcPr>
            <w:tcW w:w="3515" w:type="dxa"/>
            <w:tcBorders>
              <w:top w:val="single" w:sz="4" w:space="0" w:color="000000"/>
              <w:left w:val="single" w:sz="4" w:space="0" w:color="000000"/>
              <w:bottom w:val="single" w:sz="4" w:space="0" w:color="000000"/>
              <w:right w:val="single" w:sz="4" w:space="0" w:color="000000"/>
            </w:tcBorders>
            <w:vAlign w:val="center"/>
          </w:tcPr>
          <w:p w14:paraId="25241E87" w14:textId="77777777" w:rsidR="00774B3E" w:rsidRDefault="009476CB">
            <w:pPr>
              <w:widowControl/>
              <w:wordWrap w:val="0"/>
              <w:spacing w:line="300" w:lineRule="atLeast"/>
              <w:jc w:val="center"/>
              <w:rPr>
                <w:rFonts w:ascii="宋体" w:eastAsia="宋体" w:hAnsi="宋体" w:cs="Times New Roman"/>
                <w:color w:val="778192"/>
                <w:kern w:val="0"/>
                <w:sz w:val="18"/>
                <w:szCs w:val="18"/>
              </w:rPr>
            </w:pPr>
            <w:r>
              <w:rPr>
                <w:rFonts w:ascii="宋体" w:eastAsia="宋体" w:hAnsi="宋体" w:cs="Times New Roman" w:hint="eastAsia"/>
                <w:color w:val="000000"/>
                <w:kern w:val="0"/>
                <w:sz w:val="20"/>
                <w:szCs w:val="20"/>
              </w:rPr>
              <w:t>山东省研究生优秀成果</w:t>
            </w:r>
            <w:r>
              <w:rPr>
                <w:rFonts w:ascii="Times New Roman" w:eastAsia="宋体" w:hAnsi="Times New Roman" w:cs="Times New Roman" w:hint="eastAsia"/>
                <w:bCs/>
                <w:color w:val="000000"/>
                <w:kern w:val="0"/>
                <w:sz w:val="20"/>
                <w:szCs w:val="20"/>
              </w:rPr>
              <w:t>奖</w:t>
            </w:r>
            <w:r>
              <w:rPr>
                <w:rFonts w:ascii="宋体" w:eastAsia="宋体" w:hAnsi="宋体" w:cs="Times New Roman" w:hint="eastAsia"/>
                <w:color w:val="000000"/>
                <w:kern w:val="0"/>
                <w:sz w:val="20"/>
                <w:szCs w:val="20"/>
              </w:rPr>
              <w:t>，三等奖</w:t>
            </w:r>
          </w:p>
        </w:tc>
        <w:tc>
          <w:tcPr>
            <w:tcW w:w="984" w:type="dxa"/>
            <w:tcBorders>
              <w:top w:val="single" w:sz="4" w:space="0" w:color="000000"/>
              <w:left w:val="single" w:sz="4" w:space="0" w:color="000000"/>
              <w:bottom w:val="single" w:sz="4" w:space="0" w:color="000000"/>
              <w:right w:val="single" w:sz="4" w:space="0" w:color="000000"/>
            </w:tcBorders>
            <w:vAlign w:val="center"/>
          </w:tcPr>
          <w:p w14:paraId="75B3F9C1" w14:textId="77777777" w:rsidR="00774B3E" w:rsidRDefault="009476CB">
            <w:pPr>
              <w:jc w:val="center"/>
              <w:rPr>
                <w:rFonts w:ascii="Times New Roman" w:eastAsia="宋体" w:hAnsi="Times New Roman" w:cs="Times New Roman"/>
                <w:bCs/>
                <w:color w:val="000000"/>
                <w:kern w:val="0"/>
                <w:sz w:val="20"/>
                <w:szCs w:val="20"/>
              </w:rPr>
            </w:pPr>
            <w:r>
              <w:rPr>
                <w:rFonts w:ascii="Times New Roman" w:eastAsia="宋体" w:hAnsi="Times New Roman" w:cs="Times New Roman" w:hint="eastAsia"/>
                <w:bCs/>
                <w:color w:val="000000"/>
                <w:kern w:val="0"/>
                <w:sz w:val="20"/>
                <w:szCs w:val="20"/>
              </w:rPr>
              <w:t>202012</w:t>
            </w:r>
          </w:p>
        </w:tc>
        <w:tc>
          <w:tcPr>
            <w:tcW w:w="1171" w:type="dxa"/>
            <w:tcBorders>
              <w:top w:val="single" w:sz="4" w:space="0" w:color="000000"/>
              <w:left w:val="single" w:sz="4" w:space="0" w:color="000000"/>
              <w:bottom w:val="single" w:sz="4" w:space="0" w:color="000000"/>
              <w:right w:val="single" w:sz="4" w:space="0" w:color="000000"/>
            </w:tcBorders>
            <w:vAlign w:val="center"/>
          </w:tcPr>
          <w:p w14:paraId="148163B7" w14:textId="77777777" w:rsidR="00774B3E" w:rsidRDefault="009476CB">
            <w:pPr>
              <w:jc w:val="center"/>
              <w:rPr>
                <w:rFonts w:ascii="仿宋" w:eastAsia="仿宋" w:hAnsi="仿宋" w:cs="Times New Roman"/>
                <w:kern w:val="0"/>
                <w:sz w:val="20"/>
                <w:szCs w:val="20"/>
              </w:rPr>
            </w:pPr>
            <w:r>
              <w:rPr>
                <w:rFonts w:ascii="仿宋" w:eastAsia="仿宋" w:hAnsi="仿宋" w:cs="Times New Roman" w:hint="eastAsia"/>
                <w:kern w:val="0"/>
                <w:sz w:val="20"/>
                <w:szCs w:val="20"/>
              </w:rPr>
              <w:t>荣正</w:t>
            </w:r>
            <w:proofErr w:type="gramStart"/>
            <w:r>
              <w:rPr>
                <w:rFonts w:ascii="仿宋" w:eastAsia="仿宋" w:hAnsi="仿宋" w:cs="Times New Roman" w:hint="eastAsia"/>
                <w:kern w:val="0"/>
                <w:sz w:val="20"/>
                <w:szCs w:val="20"/>
              </w:rPr>
              <w:t>浩</w:t>
            </w:r>
            <w:proofErr w:type="gramEnd"/>
          </w:p>
        </w:tc>
        <w:tc>
          <w:tcPr>
            <w:tcW w:w="1588" w:type="dxa"/>
            <w:tcBorders>
              <w:top w:val="single" w:sz="4" w:space="0" w:color="000000"/>
              <w:left w:val="single" w:sz="4" w:space="0" w:color="000000"/>
              <w:bottom w:val="single" w:sz="4" w:space="0" w:color="000000"/>
            </w:tcBorders>
            <w:vAlign w:val="center"/>
          </w:tcPr>
          <w:p w14:paraId="42DB2E09" w14:textId="77777777" w:rsidR="00774B3E" w:rsidRDefault="009476CB">
            <w:pPr>
              <w:jc w:val="center"/>
              <w:rPr>
                <w:rFonts w:ascii="仿宋" w:eastAsia="仿宋" w:hAnsi="仿宋" w:cs="Times New Roman"/>
                <w:bCs/>
                <w:kern w:val="0"/>
                <w:sz w:val="20"/>
                <w:szCs w:val="21"/>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8</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774B3E" w14:paraId="139068F7" w14:textId="77777777">
        <w:trPr>
          <w:trHeight w:val="1077"/>
          <w:jc w:val="center"/>
        </w:trPr>
        <w:tc>
          <w:tcPr>
            <w:tcW w:w="462" w:type="dxa"/>
            <w:tcBorders>
              <w:top w:val="single" w:sz="4" w:space="0" w:color="000000"/>
              <w:bottom w:val="single" w:sz="4" w:space="0" w:color="000000"/>
              <w:right w:val="single" w:sz="4" w:space="0" w:color="000000"/>
            </w:tcBorders>
          </w:tcPr>
          <w:p w14:paraId="2A4EDA90" w14:textId="77777777" w:rsidR="00774B3E" w:rsidRDefault="009476CB">
            <w:pPr>
              <w:autoSpaceDE w:val="0"/>
              <w:autoSpaceDN w:val="0"/>
              <w:spacing w:before="1"/>
              <w:ind w:left="29"/>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6</w:t>
            </w:r>
          </w:p>
        </w:tc>
        <w:tc>
          <w:tcPr>
            <w:tcW w:w="1939" w:type="dxa"/>
            <w:tcBorders>
              <w:top w:val="single" w:sz="4" w:space="0" w:color="000000"/>
              <w:left w:val="single" w:sz="4" w:space="0" w:color="000000"/>
              <w:bottom w:val="single" w:sz="4" w:space="0" w:color="000000"/>
              <w:right w:val="single" w:sz="4" w:space="0" w:color="000000"/>
            </w:tcBorders>
            <w:vAlign w:val="center"/>
          </w:tcPr>
          <w:p w14:paraId="2E2394EA" w14:textId="77777777" w:rsidR="00774B3E" w:rsidRDefault="009476CB">
            <w:pPr>
              <w:jc w:val="center"/>
              <w:rPr>
                <w:rFonts w:ascii="Times New Roman" w:eastAsia="宋体" w:hAnsi="Times New Roman" w:cs="Times New Roman"/>
                <w:bCs/>
                <w:color w:val="000000"/>
                <w:kern w:val="0"/>
                <w:sz w:val="20"/>
                <w:szCs w:val="20"/>
              </w:rPr>
            </w:pPr>
            <w:r>
              <w:rPr>
                <w:rFonts w:ascii="Times New Roman" w:eastAsia="宋体" w:hAnsi="Times New Roman" w:cs="Times New Roman" w:hint="eastAsia"/>
                <w:bCs/>
                <w:color w:val="000000"/>
                <w:kern w:val="0"/>
                <w:sz w:val="20"/>
                <w:szCs w:val="20"/>
              </w:rPr>
              <w:t>汉英翻译中的隐性显性转换——以习近平主席</w:t>
            </w:r>
            <w:r>
              <w:rPr>
                <w:rFonts w:ascii="Times New Roman" w:eastAsia="宋体" w:hAnsi="Times New Roman" w:cs="Times New Roman" w:hint="eastAsia"/>
                <w:bCs/>
                <w:color w:val="000000"/>
                <w:kern w:val="0"/>
                <w:sz w:val="20"/>
                <w:szCs w:val="20"/>
              </w:rPr>
              <w:t>2</w:t>
            </w:r>
            <w:r>
              <w:rPr>
                <w:rFonts w:ascii="Times New Roman" w:eastAsia="宋体" w:hAnsi="Times New Roman" w:cs="Times New Roman"/>
                <w:bCs/>
                <w:color w:val="000000"/>
                <w:kern w:val="0"/>
                <w:sz w:val="20"/>
                <w:szCs w:val="20"/>
              </w:rPr>
              <w:t>020</w:t>
            </w:r>
            <w:r>
              <w:rPr>
                <w:rFonts w:ascii="Times New Roman" w:eastAsia="宋体" w:hAnsi="Times New Roman" w:cs="Times New Roman" w:hint="eastAsia"/>
                <w:bCs/>
                <w:color w:val="000000"/>
                <w:kern w:val="0"/>
                <w:sz w:val="20"/>
                <w:szCs w:val="20"/>
              </w:rPr>
              <w:t>年新年贺词为例</w:t>
            </w:r>
          </w:p>
        </w:tc>
        <w:tc>
          <w:tcPr>
            <w:tcW w:w="3515" w:type="dxa"/>
            <w:tcBorders>
              <w:top w:val="single" w:sz="4" w:space="0" w:color="000000"/>
              <w:left w:val="single" w:sz="4" w:space="0" w:color="000000"/>
              <w:bottom w:val="single" w:sz="4" w:space="0" w:color="000000"/>
              <w:right w:val="single" w:sz="4" w:space="0" w:color="000000"/>
            </w:tcBorders>
            <w:vAlign w:val="center"/>
          </w:tcPr>
          <w:p w14:paraId="26149D3E" w14:textId="77777777" w:rsidR="00774B3E" w:rsidRDefault="009476CB">
            <w:pPr>
              <w:widowControl/>
              <w:wordWrap w:val="0"/>
              <w:spacing w:line="300" w:lineRule="atLeast"/>
              <w:jc w:val="center"/>
              <w:rPr>
                <w:rFonts w:ascii="宋体" w:eastAsia="宋体" w:hAnsi="宋体" w:cs="Times New Roman"/>
                <w:color w:val="000000"/>
                <w:kern w:val="0"/>
                <w:sz w:val="20"/>
                <w:szCs w:val="20"/>
              </w:rPr>
            </w:pPr>
            <w:r>
              <w:rPr>
                <w:rFonts w:ascii="宋体" w:eastAsia="宋体" w:hAnsi="宋体" w:cs="Times New Roman" w:hint="eastAsia"/>
                <w:color w:val="000000"/>
                <w:kern w:val="0"/>
                <w:sz w:val="20"/>
                <w:szCs w:val="20"/>
              </w:rPr>
              <w:t>山东省研究生优秀成果</w:t>
            </w:r>
            <w:r>
              <w:rPr>
                <w:rFonts w:ascii="Times New Roman" w:eastAsia="宋体" w:hAnsi="Times New Roman" w:cs="Times New Roman" w:hint="eastAsia"/>
                <w:bCs/>
                <w:color w:val="000000"/>
                <w:kern w:val="0"/>
                <w:sz w:val="20"/>
                <w:szCs w:val="20"/>
              </w:rPr>
              <w:t>奖</w:t>
            </w:r>
            <w:r>
              <w:rPr>
                <w:rFonts w:ascii="宋体" w:eastAsia="宋体" w:hAnsi="宋体" w:cs="Times New Roman" w:hint="eastAsia"/>
                <w:color w:val="000000"/>
                <w:kern w:val="0"/>
                <w:sz w:val="20"/>
                <w:szCs w:val="20"/>
              </w:rPr>
              <w:t>，三等奖</w:t>
            </w:r>
          </w:p>
        </w:tc>
        <w:tc>
          <w:tcPr>
            <w:tcW w:w="984" w:type="dxa"/>
            <w:tcBorders>
              <w:top w:val="single" w:sz="4" w:space="0" w:color="000000"/>
              <w:left w:val="single" w:sz="4" w:space="0" w:color="000000"/>
              <w:bottom w:val="single" w:sz="4" w:space="0" w:color="000000"/>
              <w:right w:val="single" w:sz="4" w:space="0" w:color="000000"/>
            </w:tcBorders>
            <w:vAlign w:val="center"/>
          </w:tcPr>
          <w:p w14:paraId="7FE10AE4" w14:textId="77777777" w:rsidR="00774B3E" w:rsidRDefault="009476CB">
            <w:pPr>
              <w:jc w:val="center"/>
              <w:rPr>
                <w:rFonts w:ascii="Times New Roman" w:eastAsia="宋体" w:hAnsi="Times New Roman" w:cs="Times New Roman"/>
                <w:bCs/>
                <w:color w:val="000000"/>
                <w:kern w:val="0"/>
                <w:sz w:val="20"/>
                <w:szCs w:val="20"/>
              </w:rPr>
            </w:pPr>
            <w:r>
              <w:rPr>
                <w:rFonts w:ascii="Times New Roman" w:eastAsia="宋体" w:hAnsi="Times New Roman" w:cs="Times New Roman" w:hint="eastAsia"/>
                <w:bCs/>
                <w:color w:val="000000"/>
                <w:kern w:val="0"/>
                <w:sz w:val="20"/>
                <w:szCs w:val="20"/>
              </w:rPr>
              <w:t>202012</w:t>
            </w:r>
          </w:p>
        </w:tc>
        <w:tc>
          <w:tcPr>
            <w:tcW w:w="1171" w:type="dxa"/>
            <w:tcBorders>
              <w:top w:val="single" w:sz="4" w:space="0" w:color="000000"/>
              <w:left w:val="single" w:sz="4" w:space="0" w:color="000000"/>
              <w:bottom w:val="single" w:sz="4" w:space="0" w:color="000000"/>
              <w:right w:val="single" w:sz="4" w:space="0" w:color="000000"/>
            </w:tcBorders>
            <w:vAlign w:val="center"/>
          </w:tcPr>
          <w:p w14:paraId="776BD5F2" w14:textId="77777777" w:rsidR="00774B3E" w:rsidRDefault="009476CB">
            <w:pPr>
              <w:jc w:val="center"/>
              <w:rPr>
                <w:rFonts w:ascii="仿宋" w:eastAsia="仿宋" w:hAnsi="仿宋" w:cs="Times New Roman"/>
                <w:kern w:val="0"/>
                <w:sz w:val="20"/>
                <w:szCs w:val="20"/>
              </w:rPr>
            </w:pPr>
            <w:proofErr w:type="gramStart"/>
            <w:r>
              <w:rPr>
                <w:rFonts w:ascii="仿宋" w:eastAsia="仿宋" w:hAnsi="仿宋" w:cs="Times New Roman" w:hint="eastAsia"/>
                <w:kern w:val="0"/>
                <w:sz w:val="20"/>
                <w:szCs w:val="20"/>
              </w:rPr>
              <w:t>姜晓敬</w:t>
            </w:r>
            <w:proofErr w:type="gramEnd"/>
          </w:p>
        </w:tc>
        <w:tc>
          <w:tcPr>
            <w:tcW w:w="1588" w:type="dxa"/>
            <w:tcBorders>
              <w:top w:val="single" w:sz="4" w:space="0" w:color="000000"/>
              <w:left w:val="single" w:sz="4" w:space="0" w:color="000000"/>
              <w:bottom w:val="single" w:sz="4" w:space="0" w:color="000000"/>
            </w:tcBorders>
            <w:vAlign w:val="center"/>
          </w:tcPr>
          <w:p w14:paraId="7EFB8E56" w14:textId="77777777" w:rsidR="00774B3E" w:rsidRDefault="009476CB">
            <w:pPr>
              <w:jc w:val="center"/>
              <w:rPr>
                <w:rFonts w:ascii="仿宋" w:eastAsia="仿宋" w:hAnsi="仿宋" w:cs="Times New Roman"/>
                <w:bCs/>
                <w:kern w:val="0"/>
                <w:sz w:val="20"/>
                <w:szCs w:val="21"/>
              </w:rPr>
            </w:pPr>
            <w:r>
              <w:rPr>
                <w:rFonts w:ascii="仿宋" w:eastAsia="仿宋" w:hAnsi="仿宋" w:cs="Times New Roman"/>
                <w:bCs/>
                <w:kern w:val="0"/>
                <w:sz w:val="20"/>
                <w:szCs w:val="21"/>
              </w:rPr>
              <w:t>硕士 全日制/201909/050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774B3E" w14:paraId="022CC709" w14:textId="77777777">
        <w:trPr>
          <w:trHeight w:val="1077"/>
          <w:jc w:val="center"/>
        </w:trPr>
        <w:tc>
          <w:tcPr>
            <w:tcW w:w="462" w:type="dxa"/>
            <w:tcBorders>
              <w:top w:val="single" w:sz="4" w:space="0" w:color="000000"/>
              <w:bottom w:val="single" w:sz="4" w:space="0" w:color="000000"/>
              <w:right w:val="single" w:sz="4" w:space="0" w:color="000000"/>
            </w:tcBorders>
          </w:tcPr>
          <w:p w14:paraId="2617789D" w14:textId="77777777" w:rsidR="00774B3E" w:rsidRDefault="009476CB">
            <w:pPr>
              <w:autoSpaceDE w:val="0"/>
              <w:autoSpaceDN w:val="0"/>
              <w:spacing w:before="1"/>
              <w:ind w:left="29"/>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7</w:t>
            </w:r>
          </w:p>
        </w:tc>
        <w:tc>
          <w:tcPr>
            <w:tcW w:w="1939" w:type="dxa"/>
            <w:tcBorders>
              <w:top w:val="single" w:sz="4" w:space="0" w:color="000000"/>
              <w:left w:val="single" w:sz="4" w:space="0" w:color="000000"/>
              <w:bottom w:val="single" w:sz="4" w:space="0" w:color="000000"/>
              <w:right w:val="single" w:sz="4" w:space="0" w:color="000000"/>
            </w:tcBorders>
            <w:vAlign w:val="center"/>
          </w:tcPr>
          <w:p w14:paraId="6D7AF14E" w14:textId="77777777" w:rsidR="00774B3E" w:rsidRDefault="009476CB">
            <w:pPr>
              <w:jc w:val="center"/>
              <w:rPr>
                <w:rFonts w:ascii="Times New Roman" w:eastAsia="宋体" w:hAnsi="Times New Roman" w:cs="Times New Roman"/>
                <w:bCs/>
                <w:color w:val="000000"/>
                <w:kern w:val="0"/>
                <w:sz w:val="20"/>
                <w:szCs w:val="20"/>
              </w:rPr>
            </w:pPr>
            <w:r>
              <w:rPr>
                <w:rFonts w:ascii="Times New Roman" w:eastAsia="宋体" w:hAnsi="Times New Roman" w:cs="Times New Roman" w:hint="eastAsia"/>
                <w:bCs/>
                <w:color w:val="000000"/>
                <w:kern w:val="0"/>
                <w:sz w:val="20"/>
                <w:szCs w:val="20"/>
              </w:rPr>
              <w:t>中美主流媒体新闻报道互动式元话语分析</w:t>
            </w:r>
          </w:p>
        </w:tc>
        <w:tc>
          <w:tcPr>
            <w:tcW w:w="3515" w:type="dxa"/>
            <w:tcBorders>
              <w:top w:val="single" w:sz="4" w:space="0" w:color="000000"/>
              <w:left w:val="single" w:sz="4" w:space="0" w:color="000000"/>
              <w:bottom w:val="single" w:sz="4" w:space="0" w:color="000000"/>
              <w:right w:val="single" w:sz="4" w:space="0" w:color="000000"/>
            </w:tcBorders>
            <w:vAlign w:val="center"/>
          </w:tcPr>
          <w:p w14:paraId="2088281C" w14:textId="77777777" w:rsidR="00774B3E" w:rsidRDefault="009476CB">
            <w:pPr>
              <w:widowControl/>
              <w:wordWrap w:val="0"/>
              <w:spacing w:line="300" w:lineRule="atLeast"/>
              <w:jc w:val="center"/>
              <w:rPr>
                <w:rFonts w:ascii="宋体" w:eastAsia="宋体" w:hAnsi="宋体" w:cs="Times New Roman"/>
                <w:color w:val="000000"/>
                <w:kern w:val="0"/>
                <w:sz w:val="20"/>
                <w:szCs w:val="20"/>
              </w:rPr>
            </w:pPr>
            <w:r>
              <w:rPr>
                <w:rFonts w:ascii="宋体" w:eastAsia="宋体" w:hAnsi="宋体" w:cs="Times New Roman"/>
                <w:bCs/>
                <w:color w:val="000000"/>
                <w:kern w:val="0"/>
                <w:sz w:val="20"/>
                <w:szCs w:val="20"/>
              </w:rPr>
              <w:t>山东省国外语言学学会优秀成果</w:t>
            </w:r>
            <w:r>
              <w:rPr>
                <w:rFonts w:ascii="Times New Roman" w:eastAsia="宋体" w:hAnsi="Times New Roman" w:cs="Times New Roman" w:hint="eastAsia"/>
                <w:bCs/>
                <w:color w:val="000000"/>
                <w:kern w:val="0"/>
                <w:sz w:val="20"/>
                <w:szCs w:val="20"/>
              </w:rPr>
              <w:t>奖</w:t>
            </w:r>
            <w:r>
              <w:rPr>
                <w:rFonts w:ascii="宋体" w:eastAsia="宋体" w:hAnsi="宋体" w:cs="Times New Roman" w:hint="eastAsia"/>
                <w:bCs/>
                <w:color w:val="000000"/>
                <w:kern w:val="0"/>
                <w:sz w:val="20"/>
                <w:szCs w:val="20"/>
              </w:rPr>
              <w:t>，二</w:t>
            </w:r>
            <w:r>
              <w:rPr>
                <w:rFonts w:ascii="宋体" w:eastAsia="宋体" w:hAnsi="宋体" w:cs="Times New Roman"/>
                <w:bCs/>
                <w:color w:val="000000"/>
                <w:kern w:val="0"/>
                <w:sz w:val="20"/>
                <w:szCs w:val="20"/>
              </w:rPr>
              <w:t>等奖</w:t>
            </w:r>
          </w:p>
        </w:tc>
        <w:tc>
          <w:tcPr>
            <w:tcW w:w="984" w:type="dxa"/>
            <w:tcBorders>
              <w:top w:val="single" w:sz="4" w:space="0" w:color="000000"/>
              <w:left w:val="single" w:sz="4" w:space="0" w:color="000000"/>
              <w:bottom w:val="single" w:sz="4" w:space="0" w:color="000000"/>
              <w:right w:val="single" w:sz="4" w:space="0" w:color="000000"/>
            </w:tcBorders>
            <w:vAlign w:val="center"/>
          </w:tcPr>
          <w:p w14:paraId="22778DDE" w14:textId="77777777" w:rsidR="00774B3E" w:rsidRDefault="009476CB">
            <w:pPr>
              <w:jc w:val="center"/>
              <w:rPr>
                <w:rFonts w:ascii="Times New Roman" w:eastAsia="宋体" w:hAnsi="Times New Roman" w:cs="Times New Roman"/>
                <w:bCs/>
                <w:color w:val="000000"/>
                <w:kern w:val="0"/>
                <w:sz w:val="20"/>
                <w:szCs w:val="20"/>
              </w:rPr>
            </w:pPr>
            <w:r>
              <w:rPr>
                <w:rFonts w:ascii="宋体" w:eastAsia="宋体" w:hAnsi="宋体" w:cs="Times New Roman" w:hint="eastAsia"/>
                <w:bCs/>
                <w:kern w:val="0"/>
                <w:sz w:val="20"/>
                <w:szCs w:val="21"/>
              </w:rPr>
              <w:t>202012</w:t>
            </w:r>
          </w:p>
        </w:tc>
        <w:tc>
          <w:tcPr>
            <w:tcW w:w="1171" w:type="dxa"/>
            <w:tcBorders>
              <w:top w:val="single" w:sz="4" w:space="0" w:color="000000"/>
              <w:left w:val="single" w:sz="4" w:space="0" w:color="000000"/>
              <w:bottom w:val="single" w:sz="4" w:space="0" w:color="000000"/>
              <w:right w:val="single" w:sz="4" w:space="0" w:color="000000"/>
            </w:tcBorders>
            <w:vAlign w:val="center"/>
          </w:tcPr>
          <w:p w14:paraId="5F8A535D" w14:textId="77777777" w:rsidR="00774B3E" w:rsidRDefault="009476CB">
            <w:pPr>
              <w:jc w:val="center"/>
              <w:rPr>
                <w:rFonts w:ascii="仿宋" w:eastAsia="仿宋" w:hAnsi="仿宋" w:cs="Times New Roman"/>
                <w:kern w:val="0"/>
                <w:sz w:val="20"/>
                <w:szCs w:val="20"/>
              </w:rPr>
            </w:pPr>
            <w:r>
              <w:rPr>
                <w:rFonts w:ascii="仿宋" w:eastAsia="仿宋" w:hAnsi="仿宋" w:cs="Times New Roman" w:hint="eastAsia"/>
                <w:kern w:val="0"/>
                <w:sz w:val="20"/>
                <w:szCs w:val="20"/>
              </w:rPr>
              <w:t>荣正</w:t>
            </w:r>
            <w:proofErr w:type="gramStart"/>
            <w:r>
              <w:rPr>
                <w:rFonts w:ascii="仿宋" w:eastAsia="仿宋" w:hAnsi="仿宋" w:cs="Times New Roman" w:hint="eastAsia"/>
                <w:kern w:val="0"/>
                <w:sz w:val="20"/>
                <w:szCs w:val="20"/>
              </w:rPr>
              <w:t>浩</w:t>
            </w:r>
            <w:proofErr w:type="gramEnd"/>
          </w:p>
        </w:tc>
        <w:tc>
          <w:tcPr>
            <w:tcW w:w="1588" w:type="dxa"/>
            <w:tcBorders>
              <w:top w:val="single" w:sz="4" w:space="0" w:color="000000"/>
              <w:left w:val="single" w:sz="4" w:space="0" w:color="000000"/>
              <w:bottom w:val="single" w:sz="4" w:space="0" w:color="000000"/>
            </w:tcBorders>
            <w:vAlign w:val="center"/>
          </w:tcPr>
          <w:p w14:paraId="58AD0F32" w14:textId="77777777" w:rsidR="00774B3E" w:rsidRDefault="009476CB">
            <w:pPr>
              <w:jc w:val="center"/>
              <w:rPr>
                <w:rFonts w:ascii="仿宋" w:eastAsia="仿宋" w:hAnsi="仿宋" w:cs="Times New Roman"/>
                <w:bCs/>
                <w:kern w:val="0"/>
                <w:sz w:val="20"/>
                <w:szCs w:val="21"/>
              </w:rPr>
            </w:pPr>
            <w:r>
              <w:rPr>
                <w:rFonts w:ascii="仿宋" w:eastAsia="仿宋" w:hAnsi="仿宋" w:cs="Times New Roman"/>
                <w:bCs/>
                <w:kern w:val="0"/>
                <w:sz w:val="20"/>
                <w:szCs w:val="21"/>
              </w:rPr>
              <w:t>硕士 全日制/201809/050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774B3E" w14:paraId="1A54E3DA" w14:textId="77777777">
        <w:trPr>
          <w:trHeight w:val="1076"/>
          <w:jc w:val="center"/>
        </w:trPr>
        <w:tc>
          <w:tcPr>
            <w:tcW w:w="462" w:type="dxa"/>
            <w:tcBorders>
              <w:top w:val="single" w:sz="4" w:space="0" w:color="000000"/>
              <w:bottom w:val="single" w:sz="4" w:space="0" w:color="000000"/>
              <w:right w:val="single" w:sz="4" w:space="0" w:color="000000"/>
            </w:tcBorders>
          </w:tcPr>
          <w:p w14:paraId="0ADC5DE5" w14:textId="77777777" w:rsidR="00774B3E" w:rsidRDefault="009476CB">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8</w:t>
            </w:r>
          </w:p>
        </w:tc>
        <w:tc>
          <w:tcPr>
            <w:tcW w:w="1939" w:type="dxa"/>
            <w:tcBorders>
              <w:top w:val="single" w:sz="4" w:space="0" w:color="000000"/>
              <w:left w:val="single" w:sz="4" w:space="0" w:color="000000"/>
              <w:bottom w:val="single" w:sz="4" w:space="0" w:color="000000"/>
              <w:right w:val="single" w:sz="4" w:space="0" w:color="000000"/>
            </w:tcBorders>
            <w:vAlign w:val="center"/>
          </w:tcPr>
          <w:p w14:paraId="430AC175" w14:textId="77777777" w:rsidR="00774B3E" w:rsidRDefault="009476CB">
            <w:pPr>
              <w:jc w:val="center"/>
              <w:rPr>
                <w:rFonts w:ascii="宋体" w:eastAsia="宋体" w:hAnsi="宋体" w:cs="Times New Roman"/>
                <w:bCs/>
                <w:color w:val="000000"/>
                <w:kern w:val="0"/>
                <w:sz w:val="20"/>
                <w:szCs w:val="20"/>
              </w:rPr>
            </w:pPr>
            <w:r>
              <w:rPr>
                <w:rFonts w:ascii="宋体" w:eastAsia="宋体" w:hAnsi="宋体" w:cs="Times New Roman" w:hint="eastAsia"/>
                <w:bCs/>
                <w:color w:val="000000"/>
                <w:kern w:val="0"/>
                <w:sz w:val="20"/>
                <w:szCs w:val="20"/>
              </w:rPr>
              <w:t>基于语料库的近义词辨析研究——以</w:t>
            </w:r>
            <w:r>
              <w:rPr>
                <w:rFonts w:ascii="宋体" w:eastAsia="宋体" w:hAnsi="宋体" w:cs="Times New Roman"/>
                <w:bCs/>
                <w:color w:val="000000"/>
                <w:kern w:val="0"/>
                <w:sz w:val="20"/>
                <w:szCs w:val="20"/>
              </w:rPr>
              <w:t>involve和include为例</w:t>
            </w:r>
          </w:p>
        </w:tc>
        <w:tc>
          <w:tcPr>
            <w:tcW w:w="3515" w:type="dxa"/>
            <w:tcBorders>
              <w:top w:val="single" w:sz="4" w:space="0" w:color="000000"/>
              <w:left w:val="single" w:sz="4" w:space="0" w:color="000000"/>
              <w:bottom w:val="single" w:sz="4" w:space="0" w:color="000000"/>
              <w:right w:val="single" w:sz="4" w:space="0" w:color="000000"/>
            </w:tcBorders>
            <w:vAlign w:val="center"/>
          </w:tcPr>
          <w:p w14:paraId="0EAC76DF" w14:textId="77777777" w:rsidR="00774B3E" w:rsidRDefault="009476CB">
            <w:pPr>
              <w:jc w:val="center"/>
              <w:rPr>
                <w:rFonts w:ascii="宋体" w:eastAsia="宋体" w:hAnsi="宋体" w:cs="Times New Roman"/>
                <w:bCs/>
                <w:kern w:val="0"/>
                <w:sz w:val="20"/>
                <w:szCs w:val="21"/>
              </w:rPr>
            </w:pPr>
            <w:r>
              <w:rPr>
                <w:rFonts w:ascii="宋体" w:eastAsia="宋体" w:hAnsi="宋体" w:cs="Times New Roman"/>
                <w:bCs/>
                <w:color w:val="000000"/>
                <w:kern w:val="0"/>
                <w:sz w:val="20"/>
                <w:szCs w:val="20"/>
              </w:rPr>
              <w:t>山东省国外语言学学会优秀成果</w:t>
            </w:r>
            <w:r>
              <w:rPr>
                <w:rFonts w:ascii="Times New Roman" w:eastAsia="宋体" w:hAnsi="Times New Roman" w:cs="Times New Roman" w:hint="eastAsia"/>
                <w:bCs/>
                <w:color w:val="000000"/>
                <w:kern w:val="0"/>
                <w:sz w:val="20"/>
                <w:szCs w:val="20"/>
              </w:rPr>
              <w:t>奖</w:t>
            </w:r>
            <w:r>
              <w:rPr>
                <w:rFonts w:ascii="宋体" w:eastAsia="宋体" w:hAnsi="宋体" w:cs="Times New Roman" w:hint="eastAsia"/>
                <w:bCs/>
                <w:color w:val="000000"/>
                <w:kern w:val="0"/>
                <w:sz w:val="20"/>
                <w:szCs w:val="20"/>
              </w:rPr>
              <w:t>，</w:t>
            </w:r>
            <w:r>
              <w:rPr>
                <w:rFonts w:ascii="宋体" w:eastAsia="宋体" w:hAnsi="宋体" w:cs="Times New Roman"/>
                <w:bCs/>
                <w:color w:val="000000"/>
                <w:kern w:val="0"/>
                <w:sz w:val="20"/>
                <w:szCs w:val="20"/>
              </w:rPr>
              <w:t>三等奖</w:t>
            </w:r>
          </w:p>
        </w:tc>
        <w:tc>
          <w:tcPr>
            <w:tcW w:w="984" w:type="dxa"/>
            <w:tcBorders>
              <w:top w:val="single" w:sz="4" w:space="0" w:color="000000"/>
              <w:left w:val="single" w:sz="4" w:space="0" w:color="000000"/>
              <w:bottom w:val="single" w:sz="4" w:space="0" w:color="000000"/>
              <w:right w:val="single" w:sz="4" w:space="0" w:color="000000"/>
            </w:tcBorders>
            <w:vAlign w:val="center"/>
          </w:tcPr>
          <w:p w14:paraId="0958F73F" w14:textId="77777777" w:rsidR="00774B3E" w:rsidRDefault="009476CB">
            <w:pPr>
              <w:jc w:val="center"/>
              <w:rPr>
                <w:rFonts w:ascii="宋体" w:eastAsia="宋体" w:hAnsi="宋体" w:cs="Times New Roman"/>
                <w:bCs/>
                <w:kern w:val="0"/>
                <w:sz w:val="20"/>
                <w:szCs w:val="21"/>
              </w:rPr>
            </w:pPr>
            <w:r>
              <w:rPr>
                <w:rFonts w:ascii="宋体" w:eastAsia="宋体" w:hAnsi="宋体" w:cs="Times New Roman" w:hint="eastAsia"/>
                <w:bCs/>
                <w:kern w:val="0"/>
                <w:sz w:val="20"/>
                <w:szCs w:val="21"/>
              </w:rPr>
              <w:t>202012</w:t>
            </w:r>
          </w:p>
        </w:tc>
        <w:tc>
          <w:tcPr>
            <w:tcW w:w="1171" w:type="dxa"/>
            <w:tcBorders>
              <w:top w:val="single" w:sz="4" w:space="0" w:color="000000"/>
              <w:left w:val="single" w:sz="4" w:space="0" w:color="000000"/>
              <w:bottom w:val="single" w:sz="4" w:space="0" w:color="000000"/>
              <w:right w:val="single" w:sz="4" w:space="0" w:color="000000"/>
            </w:tcBorders>
            <w:vAlign w:val="center"/>
          </w:tcPr>
          <w:p w14:paraId="3511E223" w14:textId="77777777" w:rsidR="00774B3E" w:rsidRDefault="009476CB">
            <w:pPr>
              <w:jc w:val="center"/>
              <w:rPr>
                <w:rFonts w:ascii="仿宋" w:eastAsia="仿宋" w:hAnsi="仿宋" w:cs="Times New Roman"/>
                <w:kern w:val="0"/>
                <w:sz w:val="20"/>
                <w:szCs w:val="20"/>
              </w:rPr>
            </w:pPr>
            <w:proofErr w:type="gramStart"/>
            <w:r>
              <w:rPr>
                <w:rFonts w:ascii="仿宋" w:eastAsia="仿宋" w:hAnsi="仿宋" w:cs="Times New Roman" w:hint="eastAsia"/>
                <w:kern w:val="0"/>
                <w:sz w:val="20"/>
                <w:szCs w:val="20"/>
              </w:rPr>
              <w:t>姜晓敬</w:t>
            </w:r>
            <w:proofErr w:type="gramEnd"/>
          </w:p>
        </w:tc>
        <w:tc>
          <w:tcPr>
            <w:tcW w:w="1588" w:type="dxa"/>
            <w:tcBorders>
              <w:top w:val="single" w:sz="4" w:space="0" w:color="000000"/>
              <w:left w:val="single" w:sz="4" w:space="0" w:color="000000"/>
              <w:bottom w:val="single" w:sz="4" w:space="0" w:color="000000"/>
            </w:tcBorders>
            <w:vAlign w:val="center"/>
          </w:tcPr>
          <w:p w14:paraId="0A1D1FAD" w14:textId="77777777" w:rsidR="00774B3E" w:rsidRDefault="009476CB">
            <w:pPr>
              <w:jc w:val="center"/>
              <w:rPr>
                <w:rFonts w:ascii="仿宋" w:eastAsia="仿宋" w:hAnsi="仿宋" w:cs="Times New Roman"/>
                <w:kern w:val="0"/>
                <w:sz w:val="20"/>
                <w:szCs w:val="20"/>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9</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774B3E" w14:paraId="3A477AE1" w14:textId="77777777">
        <w:trPr>
          <w:trHeight w:val="1076"/>
          <w:jc w:val="center"/>
        </w:trPr>
        <w:tc>
          <w:tcPr>
            <w:tcW w:w="462" w:type="dxa"/>
            <w:tcBorders>
              <w:top w:val="single" w:sz="4" w:space="0" w:color="000000"/>
              <w:bottom w:val="single" w:sz="4" w:space="0" w:color="000000"/>
              <w:right w:val="single" w:sz="4" w:space="0" w:color="000000"/>
            </w:tcBorders>
          </w:tcPr>
          <w:p w14:paraId="45B5D7EB" w14:textId="77777777" w:rsidR="00774B3E" w:rsidRDefault="009476CB">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9</w:t>
            </w:r>
          </w:p>
        </w:tc>
        <w:tc>
          <w:tcPr>
            <w:tcW w:w="1939" w:type="dxa"/>
            <w:tcBorders>
              <w:top w:val="single" w:sz="4" w:space="0" w:color="000000"/>
              <w:left w:val="single" w:sz="4" w:space="0" w:color="000000"/>
              <w:bottom w:val="single" w:sz="4" w:space="0" w:color="000000"/>
              <w:right w:val="single" w:sz="4" w:space="0" w:color="000000"/>
            </w:tcBorders>
            <w:vAlign w:val="center"/>
          </w:tcPr>
          <w:p w14:paraId="6C293546" w14:textId="77777777" w:rsidR="00774B3E" w:rsidRDefault="009476CB">
            <w:pPr>
              <w:autoSpaceDE w:val="0"/>
              <w:autoSpaceDN w:val="0"/>
              <w:spacing w:before="3" w:line="270" w:lineRule="atLeast"/>
              <w:ind w:left="139" w:right="4" w:hanging="106"/>
              <w:jc w:val="left"/>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山东省2021届高校师范类优秀毕业生</w:t>
            </w:r>
          </w:p>
        </w:tc>
        <w:tc>
          <w:tcPr>
            <w:tcW w:w="3515" w:type="dxa"/>
            <w:tcBorders>
              <w:top w:val="single" w:sz="4" w:space="0" w:color="000000"/>
              <w:left w:val="single" w:sz="4" w:space="0" w:color="000000"/>
              <w:bottom w:val="single" w:sz="4" w:space="0" w:color="000000"/>
              <w:right w:val="single" w:sz="4" w:space="0" w:color="000000"/>
            </w:tcBorders>
            <w:vAlign w:val="center"/>
          </w:tcPr>
          <w:p w14:paraId="03EDB5A5" w14:textId="77777777" w:rsidR="00774B3E" w:rsidRDefault="009476CB">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省级</w:t>
            </w:r>
          </w:p>
        </w:tc>
        <w:tc>
          <w:tcPr>
            <w:tcW w:w="984" w:type="dxa"/>
            <w:tcBorders>
              <w:top w:val="single" w:sz="4" w:space="0" w:color="000000"/>
              <w:left w:val="single" w:sz="4" w:space="0" w:color="000000"/>
              <w:bottom w:val="single" w:sz="4" w:space="0" w:color="000000"/>
              <w:right w:val="single" w:sz="4" w:space="0" w:color="000000"/>
            </w:tcBorders>
            <w:vAlign w:val="center"/>
          </w:tcPr>
          <w:p w14:paraId="515E2E1E" w14:textId="77777777" w:rsidR="00774B3E" w:rsidRDefault="009476CB">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w:t>
            </w:r>
            <w:r>
              <w:rPr>
                <w:rFonts w:ascii="仿宋_GB2312" w:eastAsia="仿宋_GB2312" w:hAnsi="仿宋_GB2312" w:cs="仿宋_GB2312"/>
                <w:kern w:val="0"/>
                <w:sz w:val="21"/>
                <w:szCs w:val="20"/>
              </w:rPr>
              <w:t>012</w:t>
            </w:r>
          </w:p>
        </w:tc>
        <w:tc>
          <w:tcPr>
            <w:tcW w:w="1171" w:type="dxa"/>
            <w:tcBorders>
              <w:top w:val="single" w:sz="4" w:space="0" w:color="000000"/>
              <w:left w:val="single" w:sz="4" w:space="0" w:color="000000"/>
              <w:bottom w:val="single" w:sz="4" w:space="0" w:color="000000"/>
              <w:right w:val="single" w:sz="4" w:space="0" w:color="000000"/>
            </w:tcBorders>
            <w:vAlign w:val="center"/>
          </w:tcPr>
          <w:p w14:paraId="251C1110" w14:textId="77777777" w:rsidR="00774B3E" w:rsidRDefault="009476CB">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韩雪</w:t>
            </w:r>
          </w:p>
        </w:tc>
        <w:tc>
          <w:tcPr>
            <w:tcW w:w="1588" w:type="dxa"/>
            <w:tcBorders>
              <w:top w:val="single" w:sz="4" w:space="0" w:color="000000"/>
              <w:left w:val="single" w:sz="4" w:space="0" w:color="000000"/>
              <w:bottom w:val="single" w:sz="4" w:space="0" w:color="000000"/>
            </w:tcBorders>
            <w:vAlign w:val="center"/>
          </w:tcPr>
          <w:p w14:paraId="40C75653" w14:textId="77777777" w:rsidR="00774B3E" w:rsidRDefault="009476CB">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全日制/201</w:t>
            </w:r>
            <w:r>
              <w:rPr>
                <w:rFonts w:ascii="仿宋" w:eastAsia="仿宋" w:hAnsi="仿宋" w:cs="仿宋_GB2312" w:hint="eastAsia"/>
                <w:kern w:val="0"/>
                <w:sz w:val="21"/>
                <w:szCs w:val="20"/>
              </w:rPr>
              <w:t>8</w:t>
            </w:r>
            <w:r>
              <w:rPr>
                <w:rFonts w:ascii="仿宋" w:eastAsia="仿宋" w:hAnsi="仿宋" w:cs="仿宋_GB2312"/>
                <w:kern w:val="0"/>
                <w:sz w:val="21"/>
                <w:szCs w:val="20"/>
              </w:rPr>
              <w:t>09/050</w:t>
            </w:r>
            <w:r>
              <w:rPr>
                <w:rFonts w:ascii="仿宋" w:eastAsia="仿宋" w:hAnsi="仿宋" w:cs="仿宋_GB2312" w:hint="eastAsia"/>
                <w:kern w:val="0"/>
                <w:sz w:val="21"/>
                <w:szCs w:val="20"/>
              </w:rPr>
              <w:t>6</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r w:rsidR="00774B3E" w14:paraId="155AD1E8" w14:textId="77777777">
        <w:trPr>
          <w:trHeight w:val="1076"/>
          <w:jc w:val="center"/>
        </w:trPr>
        <w:tc>
          <w:tcPr>
            <w:tcW w:w="462" w:type="dxa"/>
            <w:tcBorders>
              <w:top w:val="single" w:sz="4" w:space="0" w:color="000000"/>
              <w:bottom w:val="single" w:sz="4" w:space="0" w:color="000000"/>
              <w:right w:val="single" w:sz="4" w:space="0" w:color="000000"/>
            </w:tcBorders>
          </w:tcPr>
          <w:p w14:paraId="6341E393" w14:textId="77777777" w:rsidR="00774B3E" w:rsidRDefault="009476CB">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kern w:val="0"/>
                <w:sz w:val="22"/>
                <w:szCs w:val="20"/>
                <w:lang w:eastAsia="en-US"/>
              </w:rPr>
              <w:t>1</w:t>
            </w:r>
            <w:r>
              <w:rPr>
                <w:rFonts w:ascii="Times New Roman" w:eastAsia="仿宋_GB2312" w:hAnsi="Times New Roman" w:cs="Times New Roman" w:hint="eastAsia"/>
                <w:kern w:val="0"/>
                <w:sz w:val="22"/>
                <w:szCs w:val="20"/>
              </w:rPr>
              <w:t>0</w:t>
            </w:r>
          </w:p>
        </w:tc>
        <w:tc>
          <w:tcPr>
            <w:tcW w:w="1939" w:type="dxa"/>
            <w:tcBorders>
              <w:top w:val="single" w:sz="4" w:space="0" w:color="000000"/>
              <w:left w:val="single" w:sz="4" w:space="0" w:color="000000"/>
              <w:bottom w:val="single" w:sz="4" w:space="0" w:color="000000"/>
              <w:right w:val="single" w:sz="4" w:space="0" w:color="000000"/>
            </w:tcBorders>
            <w:vAlign w:val="center"/>
          </w:tcPr>
          <w:p w14:paraId="71C4766F" w14:textId="77777777" w:rsidR="00774B3E" w:rsidRDefault="009476CB">
            <w:pPr>
              <w:autoSpaceDE w:val="0"/>
              <w:autoSpaceDN w:val="0"/>
              <w:spacing w:before="3" w:line="270" w:lineRule="atLeast"/>
              <w:ind w:left="139" w:right="4" w:hanging="106"/>
              <w:jc w:val="left"/>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山东省2021届高校师范类优秀毕业生</w:t>
            </w:r>
          </w:p>
        </w:tc>
        <w:tc>
          <w:tcPr>
            <w:tcW w:w="3515" w:type="dxa"/>
            <w:tcBorders>
              <w:top w:val="single" w:sz="4" w:space="0" w:color="000000"/>
              <w:left w:val="single" w:sz="4" w:space="0" w:color="000000"/>
              <w:bottom w:val="single" w:sz="4" w:space="0" w:color="000000"/>
              <w:right w:val="single" w:sz="4" w:space="0" w:color="000000"/>
            </w:tcBorders>
            <w:vAlign w:val="center"/>
          </w:tcPr>
          <w:p w14:paraId="19008014" w14:textId="77777777" w:rsidR="00774B3E" w:rsidRDefault="009476CB">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省级</w:t>
            </w:r>
          </w:p>
        </w:tc>
        <w:tc>
          <w:tcPr>
            <w:tcW w:w="984" w:type="dxa"/>
            <w:tcBorders>
              <w:top w:val="single" w:sz="4" w:space="0" w:color="000000"/>
              <w:left w:val="single" w:sz="4" w:space="0" w:color="000000"/>
              <w:bottom w:val="single" w:sz="4" w:space="0" w:color="000000"/>
              <w:right w:val="single" w:sz="4" w:space="0" w:color="000000"/>
            </w:tcBorders>
            <w:vAlign w:val="center"/>
          </w:tcPr>
          <w:p w14:paraId="433E4D91" w14:textId="77777777" w:rsidR="00774B3E" w:rsidRDefault="009476CB">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w:t>
            </w:r>
            <w:r>
              <w:rPr>
                <w:rFonts w:ascii="仿宋_GB2312" w:eastAsia="仿宋_GB2312" w:hAnsi="仿宋_GB2312" w:cs="仿宋_GB2312"/>
                <w:kern w:val="0"/>
                <w:sz w:val="21"/>
                <w:szCs w:val="20"/>
              </w:rPr>
              <w:t>012</w:t>
            </w:r>
          </w:p>
        </w:tc>
        <w:tc>
          <w:tcPr>
            <w:tcW w:w="1171" w:type="dxa"/>
            <w:tcBorders>
              <w:top w:val="single" w:sz="4" w:space="0" w:color="000000"/>
              <w:left w:val="single" w:sz="4" w:space="0" w:color="000000"/>
              <w:bottom w:val="single" w:sz="4" w:space="0" w:color="000000"/>
              <w:right w:val="single" w:sz="4" w:space="0" w:color="000000"/>
            </w:tcBorders>
            <w:vAlign w:val="center"/>
          </w:tcPr>
          <w:p w14:paraId="48328665" w14:textId="77777777" w:rsidR="00774B3E" w:rsidRDefault="009476CB">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荣正</w:t>
            </w:r>
            <w:proofErr w:type="gramStart"/>
            <w:r>
              <w:rPr>
                <w:rFonts w:ascii="仿宋" w:eastAsia="仿宋" w:hAnsi="仿宋" w:cs="仿宋_GB2312" w:hint="eastAsia"/>
                <w:kern w:val="0"/>
                <w:sz w:val="21"/>
                <w:szCs w:val="20"/>
              </w:rPr>
              <w:t>浩</w:t>
            </w:r>
            <w:proofErr w:type="gramEnd"/>
          </w:p>
        </w:tc>
        <w:tc>
          <w:tcPr>
            <w:tcW w:w="1588" w:type="dxa"/>
            <w:tcBorders>
              <w:top w:val="single" w:sz="4" w:space="0" w:color="000000"/>
              <w:left w:val="single" w:sz="4" w:space="0" w:color="000000"/>
              <w:bottom w:val="single" w:sz="4" w:space="0" w:color="000000"/>
            </w:tcBorders>
            <w:vAlign w:val="center"/>
          </w:tcPr>
          <w:p w14:paraId="555ABEE9" w14:textId="77777777" w:rsidR="00774B3E" w:rsidRDefault="009476CB">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全日制/201</w:t>
            </w:r>
            <w:r>
              <w:rPr>
                <w:rFonts w:ascii="仿宋" w:eastAsia="仿宋" w:hAnsi="仿宋" w:cs="仿宋_GB2312" w:hint="eastAsia"/>
                <w:kern w:val="0"/>
                <w:sz w:val="21"/>
                <w:szCs w:val="20"/>
              </w:rPr>
              <w:t>8</w:t>
            </w:r>
            <w:r>
              <w:rPr>
                <w:rFonts w:ascii="仿宋" w:eastAsia="仿宋" w:hAnsi="仿宋" w:cs="仿宋_GB2312"/>
                <w:kern w:val="0"/>
                <w:sz w:val="21"/>
                <w:szCs w:val="20"/>
              </w:rPr>
              <w:t>09/050</w:t>
            </w:r>
            <w:r>
              <w:rPr>
                <w:rFonts w:ascii="仿宋" w:eastAsia="仿宋" w:hAnsi="仿宋" w:cs="仿宋_GB2312" w:hint="eastAsia"/>
                <w:kern w:val="0"/>
                <w:sz w:val="21"/>
                <w:szCs w:val="20"/>
              </w:rPr>
              <w:t>6</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r w:rsidR="00774B3E" w14:paraId="3FEEECF7" w14:textId="77777777">
        <w:trPr>
          <w:trHeight w:val="557"/>
          <w:jc w:val="center"/>
        </w:trPr>
        <w:tc>
          <w:tcPr>
            <w:tcW w:w="462" w:type="dxa"/>
            <w:tcBorders>
              <w:top w:val="single" w:sz="4" w:space="0" w:color="000000"/>
              <w:bottom w:val="single" w:sz="4" w:space="0" w:color="000000"/>
              <w:right w:val="single" w:sz="4" w:space="0" w:color="000000"/>
            </w:tcBorders>
          </w:tcPr>
          <w:p w14:paraId="58335BEA" w14:textId="77777777" w:rsidR="00774B3E" w:rsidRDefault="009476CB">
            <w:pPr>
              <w:jc w:val="center"/>
              <w:rPr>
                <w:rFonts w:ascii="Times New Roman" w:eastAsia="宋体" w:hAnsi="Times New Roman" w:cs="Times New Roman"/>
                <w:kern w:val="0"/>
                <w:sz w:val="21"/>
                <w:szCs w:val="20"/>
              </w:rPr>
            </w:pPr>
            <w:r>
              <w:rPr>
                <w:rFonts w:ascii="Times New Roman" w:eastAsia="宋体" w:hAnsi="Times New Roman" w:cs="Times New Roman" w:hint="eastAsia"/>
                <w:kern w:val="0"/>
                <w:sz w:val="20"/>
                <w:szCs w:val="20"/>
              </w:rPr>
              <w:t>11</w:t>
            </w:r>
          </w:p>
        </w:tc>
        <w:tc>
          <w:tcPr>
            <w:tcW w:w="1939" w:type="dxa"/>
            <w:tcBorders>
              <w:top w:val="single" w:sz="4" w:space="0" w:color="000000"/>
              <w:left w:val="single" w:sz="4" w:space="0" w:color="000000"/>
              <w:bottom w:val="single" w:sz="4" w:space="0" w:color="000000"/>
              <w:right w:val="single" w:sz="4" w:space="0" w:color="000000"/>
            </w:tcBorders>
            <w:vAlign w:val="center"/>
          </w:tcPr>
          <w:p w14:paraId="455A0769" w14:textId="77777777" w:rsidR="00774B3E" w:rsidRDefault="009476CB">
            <w:pPr>
              <w:jc w:val="center"/>
              <w:rPr>
                <w:rFonts w:ascii="Times New Roman" w:eastAsia="宋体" w:hAnsi="Times New Roman" w:cs="Times New Roman"/>
                <w:kern w:val="0"/>
                <w:sz w:val="21"/>
                <w:szCs w:val="20"/>
              </w:rPr>
            </w:pPr>
            <w:r>
              <w:rPr>
                <w:rFonts w:ascii="Times New Roman" w:eastAsia="宋体" w:hAnsi="Times New Roman" w:cs="Times New Roman" w:hint="eastAsia"/>
                <w:bCs/>
                <w:color w:val="000000"/>
                <w:kern w:val="0"/>
                <w:sz w:val="20"/>
                <w:szCs w:val="20"/>
              </w:rPr>
              <w:t>从比较文学变异学角度看日本文学中对中国故事的改编——以</w:t>
            </w:r>
            <w:proofErr w:type="gramStart"/>
            <w:r>
              <w:rPr>
                <w:rFonts w:ascii="Times New Roman" w:eastAsia="宋体" w:hAnsi="Times New Roman" w:cs="Times New Roman" w:hint="eastAsia"/>
                <w:bCs/>
                <w:color w:val="000000"/>
                <w:kern w:val="0"/>
                <w:sz w:val="20"/>
                <w:szCs w:val="20"/>
              </w:rPr>
              <w:t>芥</w:t>
            </w:r>
            <w:proofErr w:type="gramEnd"/>
            <w:r>
              <w:rPr>
                <w:rFonts w:ascii="Times New Roman" w:eastAsia="宋体" w:hAnsi="Times New Roman" w:cs="Times New Roman" w:hint="eastAsia"/>
                <w:bCs/>
                <w:color w:val="000000"/>
                <w:kern w:val="0"/>
                <w:sz w:val="20"/>
                <w:szCs w:val="20"/>
              </w:rPr>
              <w:t>川龙之</w:t>
            </w:r>
            <w:proofErr w:type="gramStart"/>
            <w:r>
              <w:rPr>
                <w:rFonts w:ascii="Times New Roman" w:eastAsia="宋体" w:hAnsi="Times New Roman" w:cs="Times New Roman" w:hint="eastAsia"/>
                <w:bCs/>
                <w:color w:val="000000"/>
                <w:kern w:val="0"/>
                <w:sz w:val="20"/>
                <w:szCs w:val="20"/>
              </w:rPr>
              <w:t>介</w:t>
            </w:r>
            <w:proofErr w:type="gramEnd"/>
            <w:r>
              <w:rPr>
                <w:rFonts w:ascii="Times New Roman" w:eastAsia="宋体" w:hAnsi="Times New Roman" w:cs="Times New Roman" w:hint="eastAsia"/>
                <w:bCs/>
                <w:color w:val="000000"/>
                <w:kern w:val="0"/>
                <w:sz w:val="20"/>
                <w:szCs w:val="20"/>
              </w:rPr>
              <w:t>《杜子春》为例</w:t>
            </w:r>
          </w:p>
        </w:tc>
        <w:tc>
          <w:tcPr>
            <w:tcW w:w="3515" w:type="dxa"/>
            <w:tcBorders>
              <w:top w:val="single" w:sz="4" w:space="0" w:color="000000"/>
              <w:left w:val="single" w:sz="4" w:space="0" w:color="000000"/>
              <w:bottom w:val="single" w:sz="4" w:space="0" w:color="000000"/>
              <w:right w:val="single" w:sz="4" w:space="0" w:color="000000"/>
            </w:tcBorders>
            <w:vAlign w:val="center"/>
          </w:tcPr>
          <w:p w14:paraId="29DB1419" w14:textId="77777777" w:rsidR="00774B3E" w:rsidRDefault="009476CB">
            <w:pPr>
              <w:jc w:val="center"/>
              <w:rPr>
                <w:rFonts w:ascii="Times New Roman" w:eastAsia="Times New Roman" w:hAnsi="Times New Roman" w:cs="Times New Roman"/>
                <w:kern w:val="0"/>
                <w:sz w:val="21"/>
                <w:szCs w:val="20"/>
              </w:rPr>
            </w:pPr>
            <w:r>
              <w:rPr>
                <w:rFonts w:ascii="Times New Roman" w:eastAsia="宋体" w:hAnsi="Times New Roman" w:cs="Times New Roman" w:hint="eastAsia"/>
                <w:bCs/>
                <w:color w:val="000000"/>
                <w:kern w:val="0"/>
                <w:sz w:val="20"/>
                <w:szCs w:val="20"/>
              </w:rPr>
              <w:t>北方文学</w:t>
            </w:r>
            <w:r>
              <w:rPr>
                <w:rFonts w:ascii="Times New Roman" w:eastAsia="仿宋" w:hAnsi="Times New Roman" w:cs="Times New Roman"/>
                <w:bCs/>
                <w:kern w:val="0"/>
                <w:sz w:val="20"/>
                <w:szCs w:val="21"/>
              </w:rPr>
              <w:t>，</w:t>
            </w:r>
            <w:r>
              <w:rPr>
                <w:rFonts w:ascii="Times New Roman" w:eastAsia="仿宋" w:hAnsi="Times New Roman" w:cs="Times New Roman"/>
                <w:bCs/>
                <w:kern w:val="0"/>
                <w:sz w:val="20"/>
                <w:szCs w:val="21"/>
              </w:rPr>
              <w:t>P</w:t>
            </w:r>
            <w:r>
              <w:rPr>
                <w:rFonts w:ascii="Times New Roman" w:eastAsia="仿宋" w:hAnsi="Times New Roman" w:cs="Times New Roman" w:hint="eastAsia"/>
                <w:bCs/>
                <w:kern w:val="0"/>
                <w:sz w:val="20"/>
                <w:szCs w:val="21"/>
              </w:rPr>
              <w:t>92-93</w:t>
            </w:r>
            <w:r>
              <w:rPr>
                <w:rFonts w:ascii="Times New Roman" w:eastAsia="仿宋" w:hAnsi="Times New Roman" w:cs="Times New Roman"/>
                <w:bCs/>
                <w:kern w:val="0"/>
                <w:sz w:val="20"/>
                <w:szCs w:val="21"/>
              </w:rPr>
              <w:t>，他引</w:t>
            </w:r>
            <w:r>
              <w:rPr>
                <w:rFonts w:ascii="Times New Roman" w:eastAsia="仿宋" w:hAnsi="Times New Roman" w:cs="Times New Roman" w:hint="eastAsia"/>
                <w:bCs/>
                <w:kern w:val="0"/>
                <w:sz w:val="20"/>
                <w:szCs w:val="21"/>
              </w:rPr>
              <w:t>1</w:t>
            </w:r>
            <w:r>
              <w:rPr>
                <w:rFonts w:ascii="Times New Roman" w:eastAsia="仿宋" w:hAnsi="Times New Roman" w:cs="Times New Roman"/>
                <w:bCs/>
                <w:kern w:val="0"/>
                <w:sz w:val="20"/>
                <w:szCs w:val="21"/>
              </w:rPr>
              <w:t>次</w:t>
            </w:r>
          </w:p>
        </w:tc>
        <w:tc>
          <w:tcPr>
            <w:tcW w:w="984" w:type="dxa"/>
            <w:tcBorders>
              <w:top w:val="single" w:sz="4" w:space="0" w:color="000000"/>
              <w:left w:val="single" w:sz="4" w:space="0" w:color="000000"/>
              <w:bottom w:val="single" w:sz="4" w:space="0" w:color="000000"/>
              <w:right w:val="single" w:sz="4" w:space="0" w:color="000000"/>
            </w:tcBorders>
            <w:vAlign w:val="center"/>
          </w:tcPr>
          <w:p w14:paraId="549ECB76" w14:textId="77777777" w:rsidR="00774B3E" w:rsidRDefault="009476CB">
            <w:pPr>
              <w:jc w:val="center"/>
              <w:rPr>
                <w:rFonts w:ascii="Times New Roman" w:eastAsia="宋体" w:hAnsi="Times New Roman" w:cs="Times New Roman"/>
                <w:kern w:val="0"/>
                <w:sz w:val="21"/>
                <w:szCs w:val="20"/>
              </w:rPr>
            </w:pPr>
            <w:r>
              <w:rPr>
                <w:rFonts w:ascii="Times New Roman" w:eastAsia="宋体" w:hAnsi="Times New Roman" w:cs="Times New Roman"/>
                <w:bCs/>
                <w:color w:val="000000"/>
                <w:kern w:val="0"/>
                <w:sz w:val="20"/>
                <w:szCs w:val="20"/>
              </w:rPr>
              <w:t>20</w:t>
            </w:r>
            <w:r>
              <w:rPr>
                <w:rFonts w:ascii="Times New Roman" w:eastAsia="宋体" w:hAnsi="Times New Roman" w:cs="Times New Roman" w:hint="eastAsia"/>
                <w:bCs/>
                <w:color w:val="000000"/>
                <w:kern w:val="0"/>
                <w:sz w:val="20"/>
                <w:szCs w:val="20"/>
              </w:rPr>
              <w:t>20.04</w:t>
            </w:r>
          </w:p>
        </w:tc>
        <w:tc>
          <w:tcPr>
            <w:tcW w:w="1171" w:type="dxa"/>
            <w:tcBorders>
              <w:top w:val="single" w:sz="4" w:space="0" w:color="000000"/>
              <w:left w:val="single" w:sz="4" w:space="0" w:color="000000"/>
              <w:bottom w:val="single" w:sz="4" w:space="0" w:color="000000"/>
              <w:right w:val="single" w:sz="4" w:space="0" w:color="000000"/>
            </w:tcBorders>
            <w:vAlign w:val="center"/>
          </w:tcPr>
          <w:p w14:paraId="6AF05989" w14:textId="77777777" w:rsidR="00774B3E" w:rsidRDefault="009476CB">
            <w:pPr>
              <w:jc w:val="center"/>
              <w:rPr>
                <w:rFonts w:ascii="仿宋" w:eastAsia="仿宋" w:hAnsi="仿宋" w:cs="Times New Roman"/>
                <w:kern w:val="0"/>
                <w:sz w:val="21"/>
                <w:szCs w:val="20"/>
              </w:rPr>
            </w:pPr>
            <w:r>
              <w:rPr>
                <w:rFonts w:ascii="仿宋" w:eastAsia="仿宋" w:hAnsi="仿宋" w:cs="Times New Roman" w:hint="eastAsia"/>
                <w:bCs/>
                <w:color w:val="000000"/>
                <w:kern w:val="0"/>
                <w:sz w:val="20"/>
                <w:szCs w:val="20"/>
              </w:rPr>
              <w:t>李婕</w:t>
            </w:r>
          </w:p>
        </w:tc>
        <w:tc>
          <w:tcPr>
            <w:tcW w:w="1588" w:type="dxa"/>
            <w:tcBorders>
              <w:top w:val="single" w:sz="4" w:space="0" w:color="000000"/>
              <w:left w:val="single" w:sz="4" w:space="0" w:color="000000"/>
              <w:bottom w:val="single" w:sz="4" w:space="0" w:color="000000"/>
            </w:tcBorders>
            <w:vAlign w:val="center"/>
          </w:tcPr>
          <w:p w14:paraId="21A7DDA6" w14:textId="77777777" w:rsidR="00774B3E" w:rsidRDefault="009476CB">
            <w:pPr>
              <w:jc w:val="center"/>
              <w:rPr>
                <w:rFonts w:ascii="仿宋" w:eastAsia="仿宋" w:hAnsi="仿宋" w:cs="Times New Roman"/>
                <w:kern w:val="0"/>
                <w:sz w:val="21"/>
                <w:szCs w:val="20"/>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8</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8</w:t>
            </w:r>
            <w:r>
              <w:rPr>
                <w:rFonts w:ascii="仿宋" w:eastAsia="仿宋" w:hAnsi="仿宋" w:cs="Times New Roman"/>
                <w:bCs/>
                <w:kern w:val="0"/>
                <w:sz w:val="20"/>
                <w:szCs w:val="21"/>
              </w:rPr>
              <w:t xml:space="preserve"> 外国语语言文学</w:t>
            </w:r>
          </w:p>
        </w:tc>
      </w:tr>
      <w:tr w:rsidR="00774B3E" w14:paraId="0FE3E935" w14:textId="77777777">
        <w:trPr>
          <w:trHeight w:val="1077"/>
          <w:jc w:val="center"/>
        </w:trPr>
        <w:tc>
          <w:tcPr>
            <w:tcW w:w="462" w:type="dxa"/>
            <w:tcBorders>
              <w:top w:val="single" w:sz="4" w:space="0" w:color="000000"/>
              <w:bottom w:val="single" w:sz="4" w:space="0" w:color="000000"/>
              <w:right w:val="single" w:sz="4" w:space="0" w:color="000000"/>
            </w:tcBorders>
          </w:tcPr>
          <w:p w14:paraId="4C059A65" w14:textId="77777777" w:rsidR="00774B3E" w:rsidRDefault="009476CB">
            <w:pPr>
              <w:autoSpaceDE w:val="0"/>
              <w:autoSpaceDN w:val="0"/>
              <w:spacing w:before="1"/>
              <w:ind w:left="29"/>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12</w:t>
            </w:r>
          </w:p>
        </w:tc>
        <w:tc>
          <w:tcPr>
            <w:tcW w:w="1939" w:type="dxa"/>
            <w:tcBorders>
              <w:top w:val="single" w:sz="4" w:space="0" w:color="000000"/>
              <w:left w:val="single" w:sz="4" w:space="0" w:color="000000"/>
              <w:bottom w:val="single" w:sz="4" w:space="0" w:color="000000"/>
              <w:right w:val="single" w:sz="4" w:space="0" w:color="000000"/>
            </w:tcBorders>
            <w:vAlign w:val="center"/>
          </w:tcPr>
          <w:p w14:paraId="0E00E64B" w14:textId="77777777" w:rsidR="00774B3E" w:rsidRDefault="009476CB">
            <w:pPr>
              <w:jc w:val="center"/>
              <w:rPr>
                <w:rFonts w:ascii="Times New Roman" w:eastAsia="宋体" w:hAnsi="Times New Roman" w:cs="Times New Roman"/>
                <w:kern w:val="0"/>
                <w:sz w:val="20"/>
                <w:szCs w:val="20"/>
              </w:rPr>
            </w:pPr>
            <w:r>
              <w:rPr>
                <w:rFonts w:ascii="Times New Roman" w:eastAsia="宋体" w:hAnsi="Times New Roman" w:cs="Times New Roman" w:hint="eastAsia"/>
                <w:bCs/>
                <w:color w:val="000000"/>
                <w:kern w:val="0"/>
                <w:sz w:val="20"/>
                <w:szCs w:val="20"/>
              </w:rPr>
              <w:t>基于计算机辅助的语料库语言翻译探究</w:t>
            </w:r>
          </w:p>
        </w:tc>
        <w:tc>
          <w:tcPr>
            <w:tcW w:w="3515" w:type="dxa"/>
            <w:tcBorders>
              <w:top w:val="single" w:sz="4" w:space="0" w:color="000000"/>
              <w:left w:val="single" w:sz="4" w:space="0" w:color="000000"/>
              <w:bottom w:val="single" w:sz="4" w:space="0" w:color="000000"/>
              <w:right w:val="single" w:sz="4" w:space="0" w:color="000000"/>
            </w:tcBorders>
            <w:vAlign w:val="center"/>
          </w:tcPr>
          <w:p w14:paraId="538F774E" w14:textId="77777777" w:rsidR="00774B3E" w:rsidRDefault="009476CB">
            <w:pPr>
              <w:widowControl/>
              <w:wordWrap w:val="0"/>
              <w:spacing w:line="300" w:lineRule="atLeast"/>
              <w:jc w:val="center"/>
              <w:rPr>
                <w:rFonts w:ascii="Times New Roman" w:eastAsia="宋体" w:hAnsi="Times New Roman" w:cs="Times New Roman"/>
                <w:kern w:val="0"/>
                <w:sz w:val="20"/>
                <w:szCs w:val="20"/>
              </w:rPr>
            </w:pPr>
            <w:r>
              <w:rPr>
                <w:rFonts w:ascii="Times New Roman" w:eastAsia="宋体" w:hAnsi="Times New Roman" w:cs="Times New Roman" w:hint="eastAsia"/>
                <w:bCs/>
                <w:color w:val="000000"/>
                <w:kern w:val="0"/>
                <w:sz w:val="20"/>
                <w:szCs w:val="20"/>
              </w:rPr>
              <w:t>科技管理研究，他引</w:t>
            </w:r>
            <w:r>
              <w:rPr>
                <w:rFonts w:ascii="Times New Roman" w:eastAsia="宋体" w:hAnsi="Times New Roman" w:cs="Times New Roman" w:hint="eastAsia"/>
                <w:bCs/>
                <w:color w:val="000000"/>
                <w:kern w:val="0"/>
                <w:sz w:val="20"/>
                <w:szCs w:val="20"/>
              </w:rPr>
              <w:t>0</w:t>
            </w:r>
            <w:r>
              <w:rPr>
                <w:rFonts w:ascii="Times New Roman" w:eastAsia="宋体" w:hAnsi="Times New Roman" w:cs="Times New Roman" w:hint="eastAsia"/>
                <w:bCs/>
                <w:color w:val="000000"/>
                <w:kern w:val="0"/>
                <w:sz w:val="20"/>
                <w:szCs w:val="20"/>
              </w:rPr>
              <w:t>次</w:t>
            </w:r>
          </w:p>
        </w:tc>
        <w:tc>
          <w:tcPr>
            <w:tcW w:w="984" w:type="dxa"/>
            <w:tcBorders>
              <w:top w:val="single" w:sz="4" w:space="0" w:color="000000"/>
              <w:left w:val="single" w:sz="4" w:space="0" w:color="000000"/>
              <w:bottom w:val="single" w:sz="4" w:space="0" w:color="000000"/>
              <w:right w:val="single" w:sz="4" w:space="0" w:color="000000"/>
            </w:tcBorders>
            <w:vAlign w:val="center"/>
          </w:tcPr>
          <w:p w14:paraId="41E0BDAF" w14:textId="77777777" w:rsidR="00774B3E" w:rsidRDefault="009476CB">
            <w:pPr>
              <w:jc w:val="center"/>
              <w:rPr>
                <w:rFonts w:ascii="Times New Roman" w:eastAsia="宋体" w:hAnsi="Times New Roman" w:cs="Times New Roman"/>
                <w:kern w:val="0"/>
                <w:sz w:val="20"/>
                <w:szCs w:val="20"/>
              </w:rPr>
            </w:pPr>
            <w:r>
              <w:rPr>
                <w:rFonts w:ascii="Times New Roman" w:eastAsia="宋体" w:hAnsi="Times New Roman" w:cs="Times New Roman"/>
                <w:bCs/>
                <w:color w:val="000000"/>
                <w:kern w:val="0"/>
                <w:sz w:val="20"/>
                <w:szCs w:val="20"/>
              </w:rPr>
              <w:t>202007</w:t>
            </w:r>
          </w:p>
        </w:tc>
        <w:tc>
          <w:tcPr>
            <w:tcW w:w="1171" w:type="dxa"/>
            <w:tcBorders>
              <w:top w:val="single" w:sz="4" w:space="0" w:color="000000"/>
              <w:left w:val="single" w:sz="4" w:space="0" w:color="000000"/>
              <w:bottom w:val="single" w:sz="4" w:space="0" w:color="000000"/>
              <w:right w:val="single" w:sz="4" w:space="0" w:color="000000"/>
            </w:tcBorders>
            <w:vAlign w:val="center"/>
          </w:tcPr>
          <w:p w14:paraId="65D9ADF3" w14:textId="77777777" w:rsidR="00774B3E" w:rsidRDefault="009476CB">
            <w:pPr>
              <w:jc w:val="center"/>
              <w:rPr>
                <w:rFonts w:ascii="仿宋" w:eastAsia="仿宋" w:hAnsi="仿宋" w:cs="Times New Roman"/>
                <w:kern w:val="0"/>
                <w:sz w:val="20"/>
                <w:szCs w:val="20"/>
              </w:rPr>
            </w:pPr>
            <w:r>
              <w:rPr>
                <w:rFonts w:ascii="仿宋" w:eastAsia="仿宋" w:hAnsi="仿宋" w:cs="Times New Roman" w:hint="eastAsia"/>
                <w:kern w:val="0"/>
                <w:sz w:val="20"/>
                <w:szCs w:val="20"/>
              </w:rPr>
              <w:t>荣正</w:t>
            </w:r>
            <w:proofErr w:type="gramStart"/>
            <w:r>
              <w:rPr>
                <w:rFonts w:ascii="仿宋" w:eastAsia="仿宋" w:hAnsi="仿宋" w:cs="Times New Roman" w:hint="eastAsia"/>
                <w:kern w:val="0"/>
                <w:sz w:val="20"/>
                <w:szCs w:val="20"/>
              </w:rPr>
              <w:t>浩</w:t>
            </w:r>
            <w:proofErr w:type="gramEnd"/>
          </w:p>
        </w:tc>
        <w:tc>
          <w:tcPr>
            <w:tcW w:w="1588" w:type="dxa"/>
            <w:tcBorders>
              <w:top w:val="single" w:sz="4" w:space="0" w:color="000000"/>
              <w:left w:val="single" w:sz="4" w:space="0" w:color="000000"/>
              <w:bottom w:val="single" w:sz="4" w:space="0" w:color="000000"/>
            </w:tcBorders>
            <w:vAlign w:val="center"/>
          </w:tcPr>
          <w:p w14:paraId="6AF33923" w14:textId="77777777" w:rsidR="00774B3E" w:rsidRDefault="009476CB">
            <w:pPr>
              <w:jc w:val="center"/>
              <w:rPr>
                <w:rFonts w:ascii="仿宋" w:eastAsia="仿宋" w:hAnsi="仿宋" w:cs="Times New Roman"/>
                <w:kern w:val="0"/>
                <w:sz w:val="20"/>
                <w:szCs w:val="20"/>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8</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774B3E" w14:paraId="2AA71CD5" w14:textId="77777777">
        <w:trPr>
          <w:trHeight w:val="1076"/>
          <w:jc w:val="center"/>
        </w:trPr>
        <w:tc>
          <w:tcPr>
            <w:tcW w:w="462" w:type="dxa"/>
            <w:tcBorders>
              <w:top w:val="single" w:sz="4" w:space="0" w:color="000000"/>
              <w:bottom w:val="single" w:sz="4" w:space="0" w:color="000000"/>
              <w:right w:val="single" w:sz="4" w:space="0" w:color="000000"/>
            </w:tcBorders>
          </w:tcPr>
          <w:p w14:paraId="3576428A" w14:textId="77777777" w:rsidR="00774B3E" w:rsidRDefault="009476CB">
            <w:pPr>
              <w:autoSpaceDE w:val="0"/>
              <w:autoSpaceDN w:val="0"/>
              <w:ind w:left="29"/>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13</w:t>
            </w:r>
          </w:p>
        </w:tc>
        <w:tc>
          <w:tcPr>
            <w:tcW w:w="1939" w:type="dxa"/>
            <w:tcBorders>
              <w:top w:val="single" w:sz="4" w:space="0" w:color="000000"/>
              <w:left w:val="single" w:sz="4" w:space="0" w:color="000000"/>
              <w:bottom w:val="single" w:sz="4" w:space="0" w:color="000000"/>
              <w:right w:val="single" w:sz="4" w:space="0" w:color="000000"/>
            </w:tcBorders>
            <w:vAlign w:val="center"/>
          </w:tcPr>
          <w:p w14:paraId="14E36906" w14:textId="77777777" w:rsidR="00774B3E" w:rsidRDefault="009476CB">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1"/>
              </w:rPr>
              <w:t>高校英语教学中学生口语能力培养对策</w:t>
            </w:r>
          </w:p>
        </w:tc>
        <w:tc>
          <w:tcPr>
            <w:tcW w:w="3515" w:type="dxa"/>
            <w:tcBorders>
              <w:top w:val="single" w:sz="4" w:space="0" w:color="000000"/>
              <w:left w:val="single" w:sz="4" w:space="0" w:color="000000"/>
              <w:bottom w:val="single" w:sz="4" w:space="0" w:color="000000"/>
              <w:right w:val="single" w:sz="4" w:space="0" w:color="000000"/>
            </w:tcBorders>
            <w:vAlign w:val="center"/>
          </w:tcPr>
          <w:p w14:paraId="7340CA31" w14:textId="77777777" w:rsidR="00774B3E" w:rsidRDefault="009476CB">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1"/>
              </w:rPr>
              <w:t>中国教育学刊，</w:t>
            </w:r>
            <w:r>
              <w:rPr>
                <w:rFonts w:ascii="Times New Roman" w:eastAsia="宋体" w:hAnsi="Times New Roman" w:cs="Times New Roman" w:hint="eastAsia"/>
                <w:bCs/>
                <w:color w:val="000000"/>
                <w:kern w:val="0"/>
                <w:sz w:val="20"/>
                <w:szCs w:val="20"/>
              </w:rPr>
              <w:t>他引</w:t>
            </w:r>
            <w:r>
              <w:rPr>
                <w:rFonts w:ascii="Times New Roman" w:eastAsia="宋体" w:hAnsi="Times New Roman" w:cs="Times New Roman" w:hint="eastAsia"/>
                <w:bCs/>
                <w:color w:val="000000"/>
                <w:kern w:val="0"/>
                <w:sz w:val="20"/>
                <w:szCs w:val="20"/>
              </w:rPr>
              <w:t>0</w:t>
            </w:r>
            <w:r>
              <w:rPr>
                <w:rFonts w:ascii="Times New Roman" w:eastAsia="宋体" w:hAnsi="Times New Roman" w:cs="Times New Roman" w:hint="eastAsia"/>
                <w:bCs/>
                <w:color w:val="000000"/>
                <w:kern w:val="0"/>
                <w:sz w:val="20"/>
                <w:szCs w:val="20"/>
              </w:rPr>
              <w:t>次</w:t>
            </w:r>
          </w:p>
        </w:tc>
        <w:tc>
          <w:tcPr>
            <w:tcW w:w="984" w:type="dxa"/>
            <w:tcBorders>
              <w:top w:val="single" w:sz="4" w:space="0" w:color="000000"/>
              <w:left w:val="single" w:sz="4" w:space="0" w:color="000000"/>
              <w:bottom w:val="single" w:sz="4" w:space="0" w:color="000000"/>
              <w:right w:val="single" w:sz="4" w:space="0" w:color="000000"/>
            </w:tcBorders>
            <w:vAlign w:val="center"/>
          </w:tcPr>
          <w:p w14:paraId="1799B0CA" w14:textId="77777777" w:rsidR="00774B3E" w:rsidRDefault="009476CB">
            <w:pPr>
              <w:jc w:val="center"/>
              <w:rPr>
                <w:rFonts w:ascii="Times New Roman" w:eastAsia="宋体" w:hAnsi="Times New Roman" w:cs="Times New Roman"/>
                <w:kern w:val="0"/>
                <w:sz w:val="20"/>
                <w:szCs w:val="20"/>
              </w:rPr>
            </w:pPr>
            <w:r>
              <w:rPr>
                <w:rFonts w:ascii="Times New Roman" w:eastAsia="宋体" w:hAnsi="Times New Roman" w:cs="Times New Roman"/>
                <w:bCs/>
                <w:color w:val="000000"/>
                <w:kern w:val="0"/>
                <w:sz w:val="20"/>
                <w:szCs w:val="20"/>
              </w:rPr>
              <w:t>202011</w:t>
            </w:r>
          </w:p>
        </w:tc>
        <w:tc>
          <w:tcPr>
            <w:tcW w:w="1171" w:type="dxa"/>
            <w:tcBorders>
              <w:top w:val="single" w:sz="4" w:space="0" w:color="000000"/>
              <w:left w:val="single" w:sz="4" w:space="0" w:color="000000"/>
              <w:bottom w:val="single" w:sz="4" w:space="0" w:color="000000"/>
              <w:right w:val="single" w:sz="4" w:space="0" w:color="000000"/>
            </w:tcBorders>
            <w:vAlign w:val="center"/>
          </w:tcPr>
          <w:p w14:paraId="7E1FF9F0" w14:textId="77777777" w:rsidR="00774B3E" w:rsidRDefault="009476CB">
            <w:pPr>
              <w:jc w:val="center"/>
              <w:rPr>
                <w:rFonts w:ascii="仿宋" w:eastAsia="仿宋" w:hAnsi="仿宋" w:cs="Times New Roman"/>
                <w:kern w:val="0"/>
                <w:sz w:val="20"/>
                <w:szCs w:val="20"/>
              </w:rPr>
            </w:pPr>
            <w:r>
              <w:rPr>
                <w:rFonts w:ascii="仿宋" w:eastAsia="仿宋" w:hAnsi="仿宋" w:cs="Times New Roman" w:hint="eastAsia"/>
                <w:kern w:val="0"/>
                <w:sz w:val="20"/>
                <w:szCs w:val="20"/>
              </w:rPr>
              <w:t>荣正</w:t>
            </w:r>
            <w:proofErr w:type="gramStart"/>
            <w:r>
              <w:rPr>
                <w:rFonts w:ascii="仿宋" w:eastAsia="仿宋" w:hAnsi="仿宋" w:cs="Times New Roman" w:hint="eastAsia"/>
                <w:kern w:val="0"/>
                <w:sz w:val="20"/>
                <w:szCs w:val="20"/>
              </w:rPr>
              <w:t>浩</w:t>
            </w:r>
            <w:proofErr w:type="gramEnd"/>
          </w:p>
        </w:tc>
        <w:tc>
          <w:tcPr>
            <w:tcW w:w="1588" w:type="dxa"/>
            <w:tcBorders>
              <w:top w:val="single" w:sz="4" w:space="0" w:color="000000"/>
              <w:left w:val="single" w:sz="4" w:space="0" w:color="000000"/>
              <w:bottom w:val="single" w:sz="4" w:space="0" w:color="000000"/>
            </w:tcBorders>
            <w:vAlign w:val="center"/>
          </w:tcPr>
          <w:p w14:paraId="2BC4741C" w14:textId="77777777" w:rsidR="00774B3E" w:rsidRDefault="009476CB">
            <w:pPr>
              <w:jc w:val="center"/>
              <w:rPr>
                <w:rFonts w:ascii="仿宋" w:eastAsia="仿宋" w:hAnsi="仿宋" w:cs="Times New Roman"/>
                <w:kern w:val="0"/>
                <w:sz w:val="20"/>
                <w:szCs w:val="20"/>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8</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774B3E" w14:paraId="5E4B1E56" w14:textId="77777777">
        <w:trPr>
          <w:trHeight w:val="1076"/>
          <w:jc w:val="center"/>
        </w:trPr>
        <w:tc>
          <w:tcPr>
            <w:tcW w:w="462" w:type="dxa"/>
            <w:tcBorders>
              <w:top w:val="single" w:sz="4" w:space="0" w:color="000000"/>
              <w:bottom w:val="single" w:sz="4" w:space="0" w:color="000000"/>
              <w:right w:val="single" w:sz="4" w:space="0" w:color="000000"/>
            </w:tcBorders>
          </w:tcPr>
          <w:p w14:paraId="6809D5DE" w14:textId="77777777" w:rsidR="00774B3E" w:rsidRDefault="009476CB">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14</w:t>
            </w:r>
          </w:p>
        </w:tc>
        <w:tc>
          <w:tcPr>
            <w:tcW w:w="1939" w:type="dxa"/>
            <w:tcBorders>
              <w:top w:val="single" w:sz="4" w:space="0" w:color="000000"/>
              <w:left w:val="single" w:sz="4" w:space="0" w:color="000000"/>
              <w:bottom w:val="single" w:sz="4" w:space="0" w:color="000000"/>
              <w:right w:val="single" w:sz="4" w:space="0" w:color="000000"/>
            </w:tcBorders>
            <w:vAlign w:val="center"/>
          </w:tcPr>
          <w:p w14:paraId="5C5E9238" w14:textId="77777777" w:rsidR="00774B3E" w:rsidRDefault="009476CB">
            <w:pPr>
              <w:jc w:val="center"/>
              <w:rPr>
                <w:rFonts w:ascii="Times New Roman" w:eastAsia="宋体" w:hAnsi="Times New Roman" w:cs="Times New Roman"/>
                <w:kern w:val="0"/>
                <w:sz w:val="22"/>
                <w:szCs w:val="20"/>
              </w:rPr>
            </w:pPr>
            <w:r>
              <w:rPr>
                <w:rFonts w:ascii="Times New Roman" w:eastAsia="宋体" w:hAnsi="Times New Roman" w:cs="Times New Roman" w:hint="eastAsia"/>
                <w:kern w:val="0"/>
                <w:sz w:val="22"/>
                <w:szCs w:val="20"/>
              </w:rPr>
              <w:t>“亿学杯”全国大学生英语词汇及综合能力大赛</w:t>
            </w:r>
          </w:p>
        </w:tc>
        <w:tc>
          <w:tcPr>
            <w:tcW w:w="3515" w:type="dxa"/>
            <w:tcBorders>
              <w:top w:val="single" w:sz="4" w:space="0" w:color="000000"/>
              <w:left w:val="single" w:sz="4" w:space="0" w:color="000000"/>
              <w:bottom w:val="single" w:sz="4" w:space="0" w:color="000000"/>
              <w:right w:val="single" w:sz="4" w:space="0" w:color="000000"/>
            </w:tcBorders>
            <w:vAlign w:val="center"/>
          </w:tcPr>
          <w:p w14:paraId="331C4FC0" w14:textId="77777777" w:rsidR="00774B3E" w:rsidRDefault="009476CB">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省级</w:t>
            </w:r>
            <w:r>
              <w:rPr>
                <w:rFonts w:ascii="宋体" w:eastAsia="宋体" w:hAnsi="宋体" w:cs="宋体" w:hint="eastAsia"/>
                <w:bCs/>
                <w:kern w:val="0"/>
                <w:sz w:val="22"/>
                <w:szCs w:val="22"/>
              </w:rPr>
              <w:t>，</w:t>
            </w:r>
            <w:r>
              <w:rPr>
                <w:rFonts w:ascii="Times New Roman" w:eastAsia="宋体" w:hAnsi="Times New Roman" w:cs="Times New Roman" w:hint="eastAsia"/>
                <w:kern w:val="0"/>
                <w:sz w:val="20"/>
                <w:szCs w:val="21"/>
              </w:rPr>
              <w:t>二等奖</w:t>
            </w:r>
          </w:p>
        </w:tc>
        <w:tc>
          <w:tcPr>
            <w:tcW w:w="984" w:type="dxa"/>
            <w:tcBorders>
              <w:top w:val="single" w:sz="4" w:space="0" w:color="000000"/>
              <w:left w:val="single" w:sz="4" w:space="0" w:color="000000"/>
              <w:bottom w:val="single" w:sz="4" w:space="0" w:color="000000"/>
              <w:right w:val="single" w:sz="4" w:space="0" w:color="000000"/>
            </w:tcBorders>
            <w:vAlign w:val="center"/>
          </w:tcPr>
          <w:p w14:paraId="602C57AF" w14:textId="77777777" w:rsidR="00774B3E" w:rsidRDefault="009476CB">
            <w:pPr>
              <w:jc w:val="center"/>
              <w:rPr>
                <w:rFonts w:ascii="Times New Roman" w:eastAsia="仿宋" w:hAnsi="Times New Roman" w:cs="Times New Roman"/>
                <w:bCs/>
                <w:kern w:val="0"/>
                <w:sz w:val="20"/>
                <w:szCs w:val="21"/>
              </w:rPr>
            </w:pPr>
            <w:r>
              <w:rPr>
                <w:rFonts w:ascii="Times New Roman" w:eastAsia="仿宋" w:hAnsi="Times New Roman" w:cs="Times New Roman" w:hint="eastAsia"/>
                <w:bCs/>
                <w:kern w:val="0"/>
                <w:sz w:val="20"/>
                <w:szCs w:val="21"/>
              </w:rPr>
              <w:t>202011</w:t>
            </w:r>
          </w:p>
        </w:tc>
        <w:tc>
          <w:tcPr>
            <w:tcW w:w="1171" w:type="dxa"/>
            <w:tcBorders>
              <w:top w:val="single" w:sz="4" w:space="0" w:color="000000"/>
              <w:left w:val="single" w:sz="4" w:space="0" w:color="000000"/>
              <w:bottom w:val="single" w:sz="4" w:space="0" w:color="000000"/>
              <w:right w:val="single" w:sz="4" w:space="0" w:color="000000"/>
            </w:tcBorders>
            <w:vAlign w:val="center"/>
          </w:tcPr>
          <w:p w14:paraId="202CB3BC" w14:textId="77777777" w:rsidR="00774B3E" w:rsidRDefault="009476CB">
            <w:pPr>
              <w:jc w:val="center"/>
              <w:rPr>
                <w:rFonts w:ascii="仿宋" w:eastAsia="仿宋" w:hAnsi="仿宋" w:cs="Times New Roman"/>
                <w:kern w:val="0"/>
                <w:sz w:val="20"/>
                <w:szCs w:val="20"/>
              </w:rPr>
            </w:pPr>
            <w:r>
              <w:rPr>
                <w:rFonts w:ascii="仿宋" w:eastAsia="仿宋" w:hAnsi="仿宋" w:cs="Times New Roman" w:hint="eastAsia"/>
                <w:kern w:val="0"/>
                <w:sz w:val="20"/>
                <w:szCs w:val="20"/>
              </w:rPr>
              <w:t>冯之静</w:t>
            </w:r>
          </w:p>
        </w:tc>
        <w:tc>
          <w:tcPr>
            <w:tcW w:w="1588" w:type="dxa"/>
            <w:tcBorders>
              <w:top w:val="single" w:sz="4" w:space="0" w:color="000000"/>
              <w:left w:val="single" w:sz="4" w:space="0" w:color="000000"/>
              <w:bottom w:val="single" w:sz="4" w:space="0" w:color="000000"/>
            </w:tcBorders>
            <w:vAlign w:val="center"/>
          </w:tcPr>
          <w:p w14:paraId="6DF800FF" w14:textId="77777777" w:rsidR="00774B3E" w:rsidRDefault="009476CB">
            <w:pPr>
              <w:jc w:val="center"/>
              <w:rPr>
                <w:rFonts w:ascii="仿宋" w:eastAsia="仿宋" w:hAnsi="仿宋" w:cs="Times New Roman"/>
                <w:bCs/>
                <w:kern w:val="0"/>
                <w:sz w:val="20"/>
                <w:szCs w:val="21"/>
              </w:rPr>
            </w:pPr>
            <w:r>
              <w:rPr>
                <w:rFonts w:ascii="仿宋" w:eastAsia="仿宋" w:hAnsi="仿宋" w:cs="Times New Roman"/>
                <w:bCs/>
                <w:kern w:val="0"/>
                <w:sz w:val="20"/>
                <w:szCs w:val="21"/>
              </w:rPr>
              <w:t>硕士 全日制/201</w:t>
            </w:r>
            <w:r>
              <w:rPr>
                <w:rFonts w:ascii="仿宋" w:eastAsia="仿宋" w:hAnsi="仿宋" w:cs="Times New Roman" w:hint="eastAsia"/>
                <w:bCs/>
                <w:kern w:val="0"/>
                <w:sz w:val="20"/>
                <w:szCs w:val="21"/>
              </w:rPr>
              <w:t>9</w:t>
            </w:r>
            <w:r>
              <w:rPr>
                <w:rFonts w:ascii="仿宋" w:eastAsia="仿宋" w:hAnsi="仿宋" w:cs="Times New Roman"/>
                <w:bCs/>
                <w:kern w:val="0"/>
                <w:sz w:val="20"/>
                <w:szCs w:val="21"/>
              </w:rPr>
              <w:t>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bl>
    <w:p w14:paraId="27D71470" w14:textId="77777777" w:rsidR="00774B3E" w:rsidRDefault="00774B3E" w:rsidP="009C37B8">
      <w:pPr>
        <w:spacing w:line="520" w:lineRule="exact"/>
        <w:rPr>
          <w:rFonts w:asciiTheme="minorEastAsia" w:eastAsiaTheme="minorEastAsia" w:hAnsiTheme="minorEastAsia" w:cs="Times New Roman"/>
          <w:b/>
          <w:bCs/>
          <w:szCs w:val="32"/>
        </w:rPr>
      </w:pPr>
    </w:p>
    <w:p w14:paraId="0137D380"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（六）学术交流</w:t>
      </w:r>
    </w:p>
    <w:p w14:paraId="55B99291"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研究生参与国际国内学术交流的基本情况。包括本学位点</w:t>
      </w:r>
      <w:r>
        <w:rPr>
          <w:rFonts w:ascii="Times New Roman" w:eastAsia="楷体_GB2312" w:hAnsi="Times New Roman" w:cs="Times New Roman" w:hint="eastAsia"/>
          <w:sz w:val="30"/>
          <w:szCs w:val="30"/>
        </w:rPr>
        <w:lastRenderedPageBreak/>
        <w:t>组织学术交流情况；攻读学位的留学生和交流学者情况；在校生赴境外交流学习情况；参加本领域国内外重要学术会议情况；国内（际）学术交流资助等专项经费投入情况；国家公派项目、学校或教师支持的派出情况等。</w:t>
      </w:r>
      <w:bookmarkStart w:id="14" w:name="_Hlk90481149"/>
      <w:r>
        <w:rPr>
          <w:rFonts w:ascii="Times New Roman" w:eastAsia="楷体_GB2312" w:hAnsi="Times New Roman" w:cs="Times New Roman"/>
          <w:sz w:val="30"/>
          <w:szCs w:val="30"/>
        </w:rPr>
        <w:t>】</w:t>
      </w:r>
      <w:bookmarkEnd w:id="14"/>
    </w:p>
    <w:p w14:paraId="16C52D75" w14:textId="3539F6CF" w:rsidR="00364F1B" w:rsidRDefault="00364F1B" w:rsidP="00364F1B">
      <w:pPr>
        <w:widowControl/>
        <w:ind w:firstLine="600"/>
        <w:jc w:val="left"/>
        <w:rPr>
          <w:rFonts w:ascii="仿宋_GB2312" w:eastAsia="仿宋_GB2312" w:hAnsi="仿宋" w:cs="宋体"/>
          <w:color w:val="000000"/>
          <w:sz w:val="30"/>
          <w:szCs w:val="30"/>
          <w:shd w:val="clear" w:color="auto" w:fill="FFFFFF"/>
        </w:rPr>
      </w:pPr>
      <w:r w:rsidRPr="00364F1B">
        <w:rPr>
          <w:rFonts w:ascii="仿宋_GB2312" w:eastAsia="仿宋_GB2312" w:hAnsi="仿宋" w:cs="宋体" w:hint="eastAsia"/>
          <w:color w:val="000000"/>
          <w:sz w:val="30"/>
          <w:szCs w:val="30"/>
          <w:shd w:val="clear" w:color="auto" w:fill="FFFFFF"/>
        </w:rPr>
        <w:t>本年度学生参加了国内学术会议</w:t>
      </w:r>
      <w:r>
        <w:rPr>
          <w:rFonts w:ascii="仿宋_GB2312" w:eastAsia="仿宋_GB2312" w:hAnsi="仿宋" w:cs="宋体" w:hint="eastAsia"/>
          <w:color w:val="000000"/>
          <w:sz w:val="30"/>
          <w:szCs w:val="30"/>
          <w:shd w:val="clear" w:color="auto" w:fill="FFFFFF"/>
        </w:rPr>
        <w:t>的情况如下表所示：</w:t>
      </w:r>
    </w:p>
    <w:p w14:paraId="5BFA87D6" w14:textId="1C1C70A5" w:rsidR="00364F1B" w:rsidRDefault="00950BBD" w:rsidP="00A81989">
      <w:pPr>
        <w:pStyle w:val="3"/>
      </w:pPr>
      <w:r w:rsidRPr="00950BBD">
        <w:rPr>
          <w:rFonts w:hint="eastAsia"/>
          <w:noProof/>
        </w:rPr>
        <w:drawing>
          <wp:anchor distT="0" distB="0" distL="114300" distR="114300" simplePos="0" relativeHeight="251685888" behindDoc="0" locked="0" layoutInCell="1" allowOverlap="1" wp14:anchorId="0A1A2BCF" wp14:editId="113497CA">
            <wp:simplePos x="0" y="0"/>
            <wp:positionH relativeFrom="column">
              <wp:posOffset>-400050</wp:posOffset>
            </wp:positionH>
            <wp:positionV relativeFrom="paragraph">
              <wp:posOffset>0</wp:posOffset>
            </wp:positionV>
            <wp:extent cx="6230757" cy="2933700"/>
            <wp:effectExtent l="0" t="0" r="0" b="0"/>
            <wp:wrapNone/>
            <wp:docPr id="12563582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58292"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30757"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10BB2" w14:textId="77777777" w:rsidR="00950BBD" w:rsidRDefault="00950BBD" w:rsidP="00950BBD"/>
    <w:p w14:paraId="6D423949" w14:textId="77777777" w:rsidR="00950BBD" w:rsidRDefault="00950BBD" w:rsidP="00A81989">
      <w:pPr>
        <w:pStyle w:val="3"/>
      </w:pPr>
    </w:p>
    <w:p w14:paraId="34B3DA33" w14:textId="77777777" w:rsidR="00950BBD" w:rsidRDefault="00950BBD" w:rsidP="00950BBD"/>
    <w:p w14:paraId="491012D9" w14:textId="77777777" w:rsidR="00950BBD" w:rsidRDefault="00950BBD" w:rsidP="00A81989">
      <w:pPr>
        <w:pStyle w:val="3"/>
      </w:pPr>
    </w:p>
    <w:p w14:paraId="620782ED" w14:textId="77777777" w:rsidR="00950BBD" w:rsidRDefault="00950BBD" w:rsidP="00950BBD"/>
    <w:p w14:paraId="2E85F4C9" w14:textId="77777777" w:rsidR="00950BBD" w:rsidRDefault="00950BBD" w:rsidP="00A81989">
      <w:pPr>
        <w:pStyle w:val="3"/>
      </w:pPr>
    </w:p>
    <w:p w14:paraId="5243BD18" w14:textId="77777777" w:rsidR="00950BBD" w:rsidRDefault="00950BBD" w:rsidP="00950BBD"/>
    <w:p w14:paraId="565CA8A1"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（七）论文质量</w:t>
      </w:r>
    </w:p>
    <w:p w14:paraId="3BBE1EA7" w14:textId="77777777" w:rsidR="00774B3E" w:rsidRDefault="009476CB">
      <w:pPr>
        <w:spacing w:line="520" w:lineRule="exact"/>
        <w:ind w:firstLineChars="200" w:firstLine="600"/>
        <w:rPr>
          <w:rFonts w:ascii="Times New Roman" w:eastAsia="楷体_GB2312" w:hAnsi="Times New Roman" w:cs="Times New Roman"/>
          <w:sz w:val="30"/>
          <w:szCs w:val="30"/>
        </w:rPr>
      </w:pPr>
      <w:bookmarkStart w:id="15" w:name="_Hlk90481155"/>
      <w:r>
        <w:rPr>
          <w:rFonts w:ascii="Times New Roman" w:eastAsia="楷体_GB2312" w:hAnsi="Times New Roman" w:cs="Times New Roman"/>
          <w:sz w:val="30"/>
          <w:szCs w:val="30"/>
        </w:rPr>
        <w:t>【</w:t>
      </w:r>
      <w:bookmarkEnd w:id="15"/>
      <w:r>
        <w:rPr>
          <w:rFonts w:ascii="Times New Roman" w:eastAsia="楷体_GB2312" w:hAnsi="Times New Roman" w:cs="Times New Roman" w:hint="eastAsia"/>
          <w:sz w:val="30"/>
          <w:szCs w:val="30"/>
        </w:rPr>
        <w:t>学术学位授权点：体现本学科特点的学位论文规范（选题、开题、中期检查与预警）、评阅规则和核查办法的制定及执行情况。本学位点学位论文在各类论文抽检、评审中的情况（学位论文获奖）和论文质量分析。】</w:t>
      </w:r>
    </w:p>
    <w:p w14:paraId="07AAB14E"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硕士学位论文应对所研究的课题有新的见解，表明作者具有从事科学研究工作或独立担负专门技术工作的能力。</w:t>
      </w:r>
    </w:p>
    <w:p w14:paraId="3A60BF80"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1．选题和开题报告</w:t>
      </w:r>
    </w:p>
    <w:p w14:paraId="2C9F53E3"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硕士生在导师指导下，于</w:t>
      </w:r>
      <w:proofErr w:type="gramStart"/>
      <w:r>
        <w:rPr>
          <w:rFonts w:ascii="仿宋_GB2312" w:eastAsia="仿宋_GB2312" w:hAnsi="仿宋" w:cs="宋体"/>
          <w:color w:val="000000"/>
          <w:sz w:val="30"/>
          <w:szCs w:val="30"/>
          <w:shd w:val="clear" w:color="auto" w:fill="FFFFFF"/>
        </w:rPr>
        <w:t>第三学</w:t>
      </w:r>
      <w:proofErr w:type="gramEnd"/>
      <w:r>
        <w:rPr>
          <w:rFonts w:ascii="仿宋_GB2312" w:eastAsia="仿宋_GB2312" w:hAnsi="仿宋" w:cs="宋体"/>
          <w:color w:val="000000"/>
          <w:sz w:val="30"/>
          <w:szCs w:val="30"/>
          <w:shd w:val="clear" w:color="auto" w:fill="FFFFFF"/>
        </w:rPr>
        <w:t>期末完成论文选题工作。研究课题必须具备科学性、创新性和可行性，应与国家社科基金项</w:t>
      </w:r>
      <w:r>
        <w:rPr>
          <w:rFonts w:ascii="仿宋_GB2312" w:eastAsia="仿宋_GB2312" w:hAnsi="仿宋" w:cs="宋体"/>
          <w:color w:val="000000"/>
          <w:sz w:val="30"/>
          <w:szCs w:val="30"/>
          <w:shd w:val="clear" w:color="auto" w:fill="FFFFFF"/>
        </w:rPr>
        <w:lastRenderedPageBreak/>
        <w:t>目、博士点基金项目、省部级以上的重点科研项目、重点学科科研项目和重点科研基地研究项目等相结合。学位论文的开题报告应公开进行，研究生要向学院提交5000字左右的开题报告。</w:t>
      </w:r>
    </w:p>
    <w:p w14:paraId="776202C1"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2. 中期</w:t>
      </w:r>
      <w:r>
        <w:rPr>
          <w:rFonts w:ascii="仿宋_GB2312" w:eastAsia="仿宋_GB2312" w:hAnsi="仿宋" w:cs="宋体" w:hint="eastAsia"/>
          <w:color w:val="000000"/>
          <w:sz w:val="30"/>
          <w:szCs w:val="30"/>
          <w:shd w:val="clear" w:color="auto" w:fill="FFFFFF"/>
        </w:rPr>
        <w:t>检查</w:t>
      </w:r>
    </w:p>
    <w:p w14:paraId="06109769"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第四学期第三周至第八周，结合硕士学位论文开题报告对硕士生进行一次中期</w:t>
      </w:r>
      <w:r>
        <w:rPr>
          <w:rFonts w:ascii="仿宋_GB2312" w:eastAsia="仿宋_GB2312" w:hAnsi="仿宋" w:cs="宋体" w:hint="eastAsia"/>
          <w:color w:val="000000"/>
          <w:sz w:val="30"/>
          <w:szCs w:val="30"/>
          <w:shd w:val="clear" w:color="auto" w:fill="FFFFFF"/>
        </w:rPr>
        <w:t>检查</w:t>
      </w:r>
      <w:r>
        <w:rPr>
          <w:rFonts w:ascii="仿宋_GB2312" w:eastAsia="仿宋_GB2312" w:hAnsi="仿宋" w:cs="宋体"/>
          <w:color w:val="000000"/>
          <w:sz w:val="30"/>
          <w:szCs w:val="30"/>
          <w:shd w:val="clear" w:color="auto" w:fill="FFFFFF"/>
        </w:rPr>
        <w:t>。考核内容包括思想表现、课程学习、科研能力、学位论文开题报告、健康状况及学科综合考试等。中期</w:t>
      </w:r>
      <w:r>
        <w:rPr>
          <w:rFonts w:ascii="仿宋_GB2312" w:eastAsia="仿宋_GB2312" w:hAnsi="仿宋" w:cs="宋体" w:hint="eastAsia"/>
          <w:color w:val="000000"/>
          <w:sz w:val="30"/>
          <w:szCs w:val="30"/>
          <w:shd w:val="clear" w:color="auto" w:fill="FFFFFF"/>
        </w:rPr>
        <w:t>检查</w:t>
      </w:r>
      <w:r>
        <w:rPr>
          <w:rFonts w:ascii="仿宋_GB2312" w:eastAsia="仿宋_GB2312" w:hAnsi="仿宋" w:cs="宋体"/>
          <w:color w:val="000000"/>
          <w:sz w:val="30"/>
          <w:szCs w:val="30"/>
          <w:shd w:val="clear" w:color="auto" w:fill="FFFFFF"/>
        </w:rPr>
        <w:t>合格者可进入硕士学位论文写作阶段；中期</w:t>
      </w:r>
      <w:r>
        <w:rPr>
          <w:rFonts w:ascii="仿宋_GB2312" w:eastAsia="仿宋_GB2312" w:hAnsi="仿宋" w:cs="宋体" w:hint="eastAsia"/>
          <w:color w:val="000000"/>
          <w:sz w:val="30"/>
          <w:szCs w:val="30"/>
          <w:shd w:val="clear" w:color="auto" w:fill="FFFFFF"/>
        </w:rPr>
        <w:t>检查</w:t>
      </w:r>
      <w:r>
        <w:rPr>
          <w:rFonts w:ascii="仿宋_GB2312" w:eastAsia="仿宋_GB2312" w:hAnsi="仿宋" w:cs="宋体"/>
          <w:color w:val="000000"/>
          <w:sz w:val="30"/>
          <w:szCs w:val="30"/>
          <w:shd w:val="clear" w:color="auto" w:fill="FFFFFF"/>
        </w:rPr>
        <w:t>不合格者，按《曲阜师范大学研究生学籍管理实施细则》的有关规定处理。</w:t>
      </w:r>
    </w:p>
    <w:p w14:paraId="458D3CD5"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3. 严格执行各项规章制度，保证学位授予质量</w:t>
      </w:r>
    </w:p>
    <w:p w14:paraId="56639F3A"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硕士学位论文完成后，导师、指导小组</w:t>
      </w:r>
      <w:proofErr w:type="gramStart"/>
      <w:r>
        <w:rPr>
          <w:rFonts w:ascii="仿宋_GB2312" w:eastAsia="仿宋_GB2312" w:hAnsi="仿宋" w:cs="宋体"/>
          <w:color w:val="000000"/>
          <w:sz w:val="30"/>
          <w:szCs w:val="30"/>
          <w:shd w:val="clear" w:color="auto" w:fill="FFFFFF"/>
        </w:rPr>
        <w:t>及院学位评定分</w:t>
      </w:r>
      <w:proofErr w:type="gramEnd"/>
      <w:r>
        <w:rPr>
          <w:rFonts w:ascii="仿宋_GB2312" w:eastAsia="仿宋_GB2312" w:hAnsi="仿宋" w:cs="宋体"/>
          <w:color w:val="000000"/>
          <w:sz w:val="30"/>
          <w:szCs w:val="30"/>
          <w:shd w:val="clear" w:color="auto" w:fill="FFFFFF"/>
        </w:rPr>
        <w:t>委员会主席和主管院长按照《曲阜师范大学大学授予硕士、博士学位工作细则》认真组织做好学位论文的审阅、预答辩和答辩的各项工作，保证学位授予质量。</w:t>
      </w:r>
    </w:p>
    <w:p w14:paraId="46E06AD5"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4. 论文评阅与答辩 </w:t>
      </w:r>
    </w:p>
    <w:p w14:paraId="2A6F4366"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硕士生学位论文必须由导师认可，并经过专家评阅认定合格后，方可进行答辩。 论文答辩应从论文选题与综述的逻辑性和规范性、工作量等方面重点考查论文是否使硕士生受到了系统、完整的研究训练。 </w:t>
      </w:r>
    </w:p>
    <w:p w14:paraId="0979679D"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论文答辩未通过者，应修改论文，并再次申请答辩，两次答辩的时间间隔不得少于半年。答辩的具体要求详见《曲阜师范大学博士、硕士学位授予工作细则》。</w:t>
      </w:r>
    </w:p>
    <w:p w14:paraId="1188B76C" w14:textId="77777777" w:rsidR="00774B3E" w:rsidRDefault="009476CB">
      <w:pPr>
        <w:widowControl/>
        <w:adjustRightInd w:val="0"/>
        <w:spacing w:after="160" w:line="360" w:lineRule="auto"/>
        <w:ind w:firstLineChars="200" w:firstLine="60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为切实提高本学科硕士毕业论文质量，本学科从组织领导、过程管理、最终考评等几个方面规范研究生毕业论文写作工作。学院严格遵守《曲阜师范大学硕士毕业论文（设计）工作管理办法》和《外国语学院毕业论文</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设计</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指导书》等规定，加强课程论文、毕业论文写作的过程管理与监控。</w:t>
      </w:r>
    </w:p>
    <w:p w14:paraId="44F1655A" w14:textId="77777777" w:rsidR="00774B3E" w:rsidRDefault="009476CB">
      <w:pPr>
        <w:widowControl/>
        <w:adjustRightInd w:val="0"/>
        <w:spacing w:after="160" w:line="360" w:lineRule="auto"/>
        <w:ind w:firstLineChars="200" w:firstLine="60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学院严格论文送审、答辩制度，实行学生、导师共同负责制。</w:t>
      </w: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020</w:t>
      </w:r>
      <w:r>
        <w:rPr>
          <w:rFonts w:ascii="Times New Roman" w:eastAsia="仿宋_GB2312" w:hAnsi="Times New Roman" w:cs="Times New Roman" w:hint="eastAsia"/>
          <w:sz w:val="30"/>
          <w:szCs w:val="30"/>
        </w:rPr>
        <w:t>年，共提交送审论文</w:t>
      </w:r>
      <w:r>
        <w:rPr>
          <w:rFonts w:ascii="Times New Roman" w:eastAsia="仿宋_GB2312" w:hAnsi="Times New Roman" w:cs="Times New Roman"/>
          <w:sz w:val="30"/>
          <w:szCs w:val="30"/>
        </w:rPr>
        <w:t>15</w:t>
      </w:r>
      <w:r>
        <w:rPr>
          <w:rFonts w:ascii="Times New Roman" w:eastAsia="仿宋_GB2312" w:hAnsi="Times New Roman" w:cs="Times New Roman" w:hint="eastAsia"/>
          <w:sz w:val="30"/>
          <w:szCs w:val="30"/>
        </w:rPr>
        <w:t>人次，第一次检测通过率为</w:t>
      </w:r>
      <w:r>
        <w:rPr>
          <w:rFonts w:ascii="Times New Roman" w:eastAsia="仿宋_GB2312" w:hAnsi="Times New Roman" w:cs="Times New Roman"/>
          <w:sz w:val="30"/>
          <w:szCs w:val="30"/>
        </w:rPr>
        <w:t>100</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，学校、</w:t>
      </w:r>
      <w:proofErr w:type="gramStart"/>
      <w:r>
        <w:rPr>
          <w:rFonts w:ascii="Times New Roman" w:eastAsia="仿宋_GB2312" w:hAnsi="Times New Roman" w:cs="Times New Roman" w:hint="eastAsia"/>
          <w:sz w:val="30"/>
          <w:szCs w:val="30"/>
        </w:rPr>
        <w:t>学院盲审通过率</w:t>
      </w:r>
      <w:proofErr w:type="gramEnd"/>
      <w:r>
        <w:rPr>
          <w:rFonts w:ascii="Times New Roman" w:eastAsia="仿宋_GB2312" w:hAnsi="Times New Roman" w:cs="Times New Roman" w:hint="eastAsia"/>
          <w:sz w:val="30"/>
          <w:szCs w:val="30"/>
        </w:rPr>
        <w:t>为</w:t>
      </w:r>
      <w:r>
        <w:rPr>
          <w:rFonts w:ascii="Times New Roman" w:eastAsia="仿宋_GB2312" w:hAnsi="Times New Roman" w:cs="Times New Roman" w:hint="eastAsia"/>
          <w:sz w:val="30"/>
          <w:szCs w:val="30"/>
        </w:rPr>
        <w:t>1</w:t>
      </w:r>
      <w:r>
        <w:rPr>
          <w:rFonts w:ascii="Times New Roman" w:eastAsia="仿宋_GB2312" w:hAnsi="Times New Roman" w:cs="Times New Roman"/>
          <w:sz w:val="30"/>
          <w:szCs w:val="30"/>
        </w:rPr>
        <w:t xml:space="preserve">00 </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，答辩通过率为</w:t>
      </w:r>
      <w:r>
        <w:rPr>
          <w:rFonts w:ascii="Times New Roman" w:eastAsia="仿宋_GB2312" w:hAnsi="Times New Roman" w:cs="Times New Roman"/>
          <w:sz w:val="30"/>
          <w:szCs w:val="30"/>
        </w:rPr>
        <w:t>100</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w:t>
      </w:r>
    </w:p>
    <w:p w14:paraId="7BCA1398" w14:textId="77777777" w:rsidR="00774B3E" w:rsidRDefault="009476CB">
      <w:pPr>
        <w:widowControl/>
        <w:adjustRightInd w:val="0"/>
        <w:spacing w:after="160" w:line="360" w:lineRule="auto"/>
        <w:ind w:firstLineChars="200" w:firstLine="60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020</w:t>
      </w:r>
      <w:r>
        <w:rPr>
          <w:rFonts w:ascii="Times New Roman" w:eastAsia="仿宋_GB2312" w:hAnsi="Times New Roman" w:cs="Times New Roman" w:hint="eastAsia"/>
          <w:sz w:val="30"/>
          <w:szCs w:val="30"/>
        </w:rPr>
        <w:t>年有</w:t>
      </w:r>
      <w:r>
        <w:rPr>
          <w:rFonts w:ascii="Times New Roman" w:eastAsia="仿宋_GB2312" w:hAnsi="Times New Roman" w:cs="Times New Roman"/>
          <w:sz w:val="30"/>
          <w:szCs w:val="30"/>
        </w:rPr>
        <w:t>1</w:t>
      </w:r>
      <w:r>
        <w:rPr>
          <w:rFonts w:ascii="Times New Roman" w:eastAsia="仿宋_GB2312" w:hAnsi="Times New Roman" w:cs="Times New Roman" w:hint="eastAsia"/>
          <w:sz w:val="30"/>
          <w:szCs w:val="30"/>
        </w:rPr>
        <w:t>篇硕士毕业论文被评为校级优秀毕业论文。</w:t>
      </w:r>
    </w:p>
    <w:p w14:paraId="125EAF9F" w14:textId="77777777" w:rsidR="00774B3E" w:rsidRDefault="00774B3E" w:rsidP="00A81989">
      <w:pPr>
        <w:pStyle w:val="3"/>
      </w:pPr>
    </w:p>
    <w:p w14:paraId="558434E9"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（八）质量保证</w:t>
      </w:r>
    </w:p>
    <w:p w14:paraId="4BEEB9CB"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培养全过程监控与质量保证（如课程教学评价、研究生学术训练及成果质量评价、专业实习实践质量监管与评价、导师指导情况评价、研究生教育管理过程评价），加强学位论文和学位授予管理，强化指导教师质量管控责任，分流淘汰机制等情况。（可参照国务院学位委员会《关于进一步严格规范学位与研究生教育管理的若干意见》（学位〔</w:t>
      </w:r>
      <w:r>
        <w:rPr>
          <w:rFonts w:ascii="Times New Roman" w:eastAsia="楷体_GB2312" w:hAnsi="Times New Roman" w:cs="Times New Roman" w:hint="eastAsia"/>
          <w:sz w:val="30"/>
          <w:szCs w:val="30"/>
        </w:rPr>
        <w:t>2020</w:t>
      </w:r>
      <w:r>
        <w:rPr>
          <w:rFonts w:ascii="Times New Roman" w:eastAsia="楷体_GB2312" w:hAnsi="Times New Roman" w:cs="Times New Roman" w:hint="eastAsia"/>
          <w:sz w:val="30"/>
          <w:szCs w:val="30"/>
        </w:rPr>
        <w:t>〕</w:t>
      </w:r>
      <w:r>
        <w:rPr>
          <w:rFonts w:ascii="Times New Roman" w:eastAsia="楷体_GB2312" w:hAnsi="Times New Roman" w:cs="Times New Roman" w:hint="eastAsia"/>
          <w:sz w:val="30"/>
          <w:szCs w:val="30"/>
        </w:rPr>
        <w:t>19</w:t>
      </w:r>
      <w:r>
        <w:rPr>
          <w:rFonts w:ascii="Times New Roman" w:eastAsia="楷体_GB2312" w:hAnsi="Times New Roman" w:cs="Times New Roman" w:hint="eastAsia"/>
          <w:sz w:val="30"/>
          <w:szCs w:val="30"/>
        </w:rPr>
        <w:t>号）对照编写）</w:t>
      </w:r>
      <w:r>
        <w:rPr>
          <w:rFonts w:ascii="Times New Roman" w:eastAsia="楷体_GB2312" w:hAnsi="Times New Roman" w:cs="Times New Roman"/>
          <w:sz w:val="30"/>
          <w:szCs w:val="30"/>
        </w:rPr>
        <w:t>】</w:t>
      </w:r>
    </w:p>
    <w:p w14:paraId="48A7EEFA" w14:textId="577F1A6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本学位点有完备的研究生管理制度，具体包括硕士生导师遴选、考核、评价制度，硕士生论文抽检送审制度，研究生思想政治制度，研究生方案修订完善制度，研究生考勤制度，研究生奖学金助学金评选制度，研究生违纪处分条例等。</w:t>
      </w:r>
    </w:p>
    <w:p w14:paraId="6D87C4DC" w14:textId="77777777" w:rsidR="00774B3E" w:rsidRDefault="009476CB">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本学位点在研究生培养过程中，严格执行上级教育主管部门</w:t>
      </w:r>
      <w:r>
        <w:rPr>
          <w:rFonts w:ascii="仿宋_GB2312" w:eastAsia="仿宋_GB2312" w:hAnsi="仿宋" w:cs="宋体" w:hint="eastAsia"/>
          <w:color w:val="000000"/>
          <w:sz w:val="30"/>
          <w:szCs w:val="30"/>
          <w:shd w:val="clear" w:color="auto" w:fill="FFFFFF"/>
        </w:rPr>
        <w:lastRenderedPageBreak/>
        <w:t>和学校的相关研究生教学工作各项规定，以切实保障研究生培养质量。</w:t>
      </w:r>
    </w:p>
    <w:p w14:paraId="0C98162C" w14:textId="77777777" w:rsidR="00774B3E" w:rsidRDefault="00774B3E"/>
    <w:p w14:paraId="41975F57"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（九）学风建设</w:t>
      </w:r>
    </w:p>
    <w:p w14:paraId="67315FC6"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科学道德和学术规范教育开展情况（报告会、课程或其他），预防学术不端行为的措施，学术不端行为处理情况。</w:t>
      </w:r>
      <w:r>
        <w:rPr>
          <w:rFonts w:ascii="Times New Roman" w:eastAsia="楷体_GB2312" w:hAnsi="Times New Roman" w:cs="Times New Roman"/>
          <w:sz w:val="30"/>
          <w:szCs w:val="30"/>
        </w:rPr>
        <w:t>】</w:t>
      </w:r>
    </w:p>
    <w:p w14:paraId="6C342098" w14:textId="77777777" w:rsidR="00774B3E" w:rsidRDefault="009476CB" w:rsidP="00A81989">
      <w:pPr>
        <w:pStyle w:val="3"/>
      </w:pPr>
      <w:r>
        <w:rPr>
          <w:rFonts w:hint="eastAsia"/>
        </w:rPr>
        <w:t>外国语学院历来重视研究生学风教育，要求学生能够摆正心态、端正学习态度、积累专业知识、提高人文素养、摆脱急功近利的做法。同时要求任课教师把好教学环节，尽量以生动有趣、积极互动的方式使学生对专业知识产生兴趣，从而走上热爱科研的道路。</w:t>
      </w:r>
    </w:p>
    <w:p w14:paraId="26D3561D" w14:textId="77777777" w:rsidR="00774B3E" w:rsidRDefault="00774B3E"/>
    <w:p w14:paraId="149B69C9"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（十）管理服务</w:t>
      </w:r>
    </w:p>
    <w:p w14:paraId="2935EFEE"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专职管理人员配备情况（机构设置、岗位质量要求等），研究生权益保障制度建立情况（包括学籍管理、奖助制度、社团活动、申诉及解决机制等），研究生心理健康、学习生活、就业创业等方面指导管理情况，在学研究生满意度调查情况等。</w:t>
      </w:r>
      <w:r>
        <w:rPr>
          <w:rFonts w:ascii="Times New Roman" w:eastAsia="楷体_GB2312" w:hAnsi="Times New Roman" w:cs="Times New Roman"/>
          <w:sz w:val="30"/>
          <w:szCs w:val="30"/>
        </w:rPr>
        <w:t>】</w:t>
      </w:r>
    </w:p>
    <w:p w14:paraId="154241E0" w14:textId="0F4EDBF3" w:rsidR="00774B3E" w:rsidRPr="00F97BA6" w:rsidRDefault="009476CB" w:rsidP="009C37B8">
      <w:pPr>
        <w:pStyle w:val="ae"/>
        <w:numPr>
          <w:ilvl w:val="0"/>
          <w:numId w:val="8"/>
        </w:numPr>
        <w:ind w:firstLineChars="0"/>
        <w:rPr>
          <w:rFonts w:ascii="仿宋_GB2312" w:eastAsia="仿宋_GB2312" w:hAnsi="仿宋" w:cs="宋体"/>
          <w:b/>
          <w:bCs/>
          <w:color w:val="000000"/>
          <w:sz w:val="30"/>
          <w:szCs w:val="30"/>
          <w:shd w:val="clear" w:color="auto" w:fill="FFFFFF"/>
        </w:rPr>
      </w:pPr>
      <w:r w:rsidRPr="00F97BA6">
        <w:rPr>
          <w:rFonts w:ascii="仿宋_GB2312" w:eastAsia="仿宋_GB2312" w:hAnsi="仿宋" w:cs="宋体"/>
          <w:b/>
          <w:bCs/>
          <w:color w:val="000000"/>
          <w:sz w:val="30"/>
          <w:szCs w:val="30"/>
          <w:shd w:val="clear" w:color="auto" w:fill="FFFFFF"/>
        </w:rPr>
        <w:t>专职管理人员配备情况</w:t>
      </w:r>
    </w:p>
    <w:p w14:paraId="29E5DBA2" w14:textId="41B6732F" w:rsidR="00774B3E" w:rsidRPr="001A45CE" w:rsidRDefault="00F4182C" w:rsidP="001A45CE">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009476CB" w:rsidRPr="001A45CE">
        <w:rPr>
          <w:rFonts w:ascii="仿宋_GB2312" w:eastAsia="仿宋_GB2312" w:hAnsi="仿宋" w:cs="宋体" w:hint="eastAsia"/>
          <w:color w:val="000000"/>
          <w:sz w:val="30"/>
          <w:szCs w:val="30"/>
          <w:shd w:val="clear" w:color="auto" w:fill="FFFFFF"/>
        </w:rPr>
        <w:t>学院高度重视研究生专职管理人员配备，安排学院具备高级专业职称的骨干教师专门负责研究生培养教育以及研究生教务管理，同时学院党委书记具体牵头，与学院党委副书记及研究生专职辅导员做好研究生日常管理工作，责任到人，分工到岗，切实保障研究生各项管理工作的落实。</w:t>
      </w:r>
    </w:p>
    <w:p w14:paraId="7227A499" w14:textId="645B2DA3" w:rsidR="00774B3E" w:rsidRPr="00F97BA6" w:rsidRDefault="001A45CE" w:rsidP="001A45CE">
      <w:pPr>
        <w:rPr>
          <w:rFonts w:ascii="仿宋_GB2312" w:eastAsia="仿宋_GB2312" w:hAnsi="仿宋" w:cs="宋体"/>
          <w:b/>
          <w:bCs/>
          <w:color w:val="000000"/>
          <w:sz w:val="30"/>
          <w:szCs w:val="30"/>
          <w:shd w:val="clear" w:color="auto" w:fill="FFFFFF"/>
        </w:rPr>
      </w:pPr>
      <w:r w:rsidRPr="001A45CE">
        <w:rPr>
          <w:rFonts w:ascii="仿宋_GB2312" w:eastAsia="仿宋_GB2312" w:hAnsi="仿宋" w:cs="宋体"/>
          <w:color w:val="000000"/>
          <w:sz w:val="30"/>
          <w:szCs w:val="30"/>
          <w:shd w:val="clear" w:color="auto" w:fill="FFFFFF"/>
        </w:rPr>
        <w:lastRenderedPageBreak/>
        <w:t xml:space="preserve">    </w:t>
      </w:r>
      <w:r w:rsidRPr="00F97BA6">
        <w:rPr>
          <w:rFonts w:ascii="仿宋_GB2312" w:eastAsia="仿宋_GB2312" w:hAnsi="仿宋" w:cs="宋体"/>
          <w:b/>
          <w:bCs/>
          <w:color w:val="000000"/>
          <w:sz w:val="30"/>
          <w:szCs w:val="30"/>
          <w:shd w:val="clear" w:color="auto" w:fill="FFFFFF"/>
        </w:rPr>
        <w:t xml:space="preserve"> </w:t>
      </w:r>
      <w:r w:rsidR="009C37B8" w:rsidRPr="00F97BA6">
        <w:rPr>
          <w:rFonts w:ascii="仿宋_GB2312" w:eastAsia="仿宋_GB2312" w:hAnsi="仿宋" w:cs="宋体" w:hint="eastAsia"/>
          <w:b/>
          <w:bCs/>
          <w:color w:val="000000"/>
          <w:sz w:val="30"/>
          <w:szCs w:val="30"/>
          <w:shd w:val="clear" w:color="auto" w:fill="FFFFFF"/>
        </w:rPr>
        <w:t>2</w:t>
      </w:r>
      <w:r w:rsidR="009C37B8" w:rsidRPr="00F97BA6">
        <w:rPr>
          <w:rFonts w:ascii="仿宋_GB2312" w:eastAsia="仿宋_GB2312" w:hAnsi="仿宋" w:cs="宋体"/>
          <w:b/>
          <w:bCs/>
          <w:color w:val="000000"/>
          <w:sz w:val="30"/>
          <w:szCs w:val="30"/>
          <w:shd w:val="clear" w:color="auto" w:fill="FFFFFF"/>
        </w:rPr>
        <w:t xml:space="preserve">. </w:t>
      </w:r>
      <w:r w:rsidR="009476CB" w:rsidRPr="00F97BA6">
        <w:rPr>
          <w:rFonts w:ascii="仿宋_GB2312" w:eastAsia="仿宋_GB2312" w:hAnsi="仿宋" w:cs="宋体"/>
          <w:b/>
          <w:bCs/>
          <w:color w:val="000000"/>
          <w:sz w:val="30"/>
          <w:szCs w:val="30"/>
          <w:shd w:val="clear" w:color="auto" w:fill="FFFFFF"/>
        </w:rPr>
        <w:t>研究生权益保障制度建立情况</w:t>
      </w:r>
      <w:r w:rsidR="00F97BA6" w:rsidRPr="00F97BA6">
        <w:rPr>
          <w:rFonts w:ascii="仿宋_GB2312" w:eastAsia="仿宋_GB2312" w:hAnsi="仿宋" w:cs="宋体" w:hint="eastAsia"/>
          <w:b/>
          <w:bCs/>
          <w:color w:val="000000"/>
          <w:sz w:val="30"/>
          <w:szCs w:val="30"/>
          <w:shd w:val="clear" w:color="auto" w:fill="FFFFFF"/>
        </w:rPr>
        <w:t xml:space="preserve"> </w:t>
      </w:r>
    </w:p>
    <w:p w14:paraId="75E27E1C" w14:textId="1A3F0AC7" w:rsidR="00774B3E" w:rsidRPr="001A45CE" w:rsidRDefault="00F4182C" w:rsidP="001A45CE">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009476CB" w:rsidRPr="001A45CE">
        <w:rPr>
          <w:rFonts w:ascii="仿宋_GB2312" w:eastAsia="仿宋_GB2312" w:hAnsi="仿宋" w:cs="宋体" w:hint="eastAsia"/>
          <w:color w:val="000000"/>
          <w:sz w:val="30"/>
          <w:szCs w:val="30"/>
          <w:shd w:val="clear" w:color="auto" w:fill="FFFFFF"/>
        </w:rPr>
        <w:t>学院高度重视研究生权益保障，建立健全学籍管理、奖助制度、社团活动、申诉及解决机制等。</w:t>
      </w:r>
    </w:p>
    <w:p w14:paraId="0D0CF42E" w14:textId="3C1B40EB" w:rsidR="00774B3E" w:rsidRPr="001A45CE" w:rsidRDefault="00F4182C" w:rsidP="001A45CE">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009476CB" w:rsidRPr="001A45CE">
        <w:rPr>
          <w:rFonts w:ascii="仿宋_GB2312" w:eastAsia="仿宋_GB2312" w:hAnsi="仿宋" w:cs="宋体" w:hint="eastAsia"/>
          <w:color w:val="000000"/>
          <w:sz w:val="30"/>
          <w:szCs w:val="30"/>
          <w:shd w:val="clear" w:color="auto" w:fill="FFFFFF"/>
        </w:rPr>
        <w:t>（1）学籍管理制度</w:t>
      </w:r>
      <w:r w:rsidR="009476CB" w:rsidRPr="001A45CE">
        <w:rPr>
          <w:rFonts w:ascii="仿宋_GB2312" w:eastAsia="仿宋_GB2312" w:hAnsi="仿宋" w:cs="宋体"/>
          <w:color w:val="000000"/>
          <w:sz w:val="30"/>
          <w:szCs w:val="30"/>
          <w:shd w:val="clear" w:color="auto" w:fill="FFFFFF"/>
        </w:rPr>
        <w:tab/>
      </w:r>
    </w:p>
    <w:p w14:paraId="450053DD" w14:textId="5F2375B5" w:rsidR="00774B3E" w:rsidRPr="001A45CE" w:rsidRDefault="00F4182C" w:rsidP="001A45CE">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009476CB" w:rsidRPr="001A45CE">
        <w:rPr>
          <w:rFonts w:ascii="仿宋_GB2312" w:eastAsia="仿宋_GB2312" w:hAnsi="仿宋" w:cs="宋体" w:hint="eastAsia"/>
          <w:color w:val="000000"/>
          <w:sz w:val="30"/>
          <w:szCs w:val="30"/>
          <w:shd w:val="clear" w:color="auto" w:fill="FFFFFF"/>
        </w:rPr>
        <w:t>学院严格执行学校的研究生学籍管理相关规定，认真做好研究生新生学籍电子注册工作、学籍信息核对工作、学籍档案卡填</w:t>
      </w:r>
    </w:p>
    <w:p w14:paraId="389E263E" w14:textId="1DEE2E61" w:rsidR="00774B3E" w:rsidRDefault="00F60109">
      <w:pPr>
        <w:rPr>
          <w:rFonts w:ascii="仿宋_GB2312" w:eastAsiaTheme="minorEastAsia" w:hAnsi="仿宋" w:cs="宋体"/>
          <w:color w:val="000000"/>
          <w:sz w:val="30"/>
          <w:szCs w:val="30"/>
          <w:shd w:val="clear" w:color="auto" w:fill="FFFFFF"/>
        </w:rPr>
      </w:pPr>
      <w:r w:rsidRPr="00F60109">
        <w:rPr>
          <w:rFonts w:ascii="仿宋_GB2312" w:eastAsia="仿宋_GB2312" w:hAnsi="仿宋" w:cs="宋体" w:hint="eastAsia"/>
          <w:noProof/>
          <w:color w:val="000000"/>
          <w:sz w:val="30"/>
          <w:szCs w:val="30"/>
          <w:shd w:val="clear" w:color="auto" w:fill="FFFFFF"/>
          <w14:ligatures w14:val="standardContextual"/>
        </w:rPr>
        <w:drawing>
          <wp:anchor distT="0" distB="0" distL="114300" distR="114300" simplePos="0" relativeHeight="251691008" behindDoc="0" locked="0" layoutInCell="1" allowOverlap="1" wp14:anchorId="6302BDE2" wp14:editId="29AFDDC0">
            <wp:simplePos x="0" y="0"/>
            <wp:positionH relativeFrom="column">
              <wp:posOffset>2821940</wp:posOffset>
            </wp:positionH>
            <wp:positionV relativeFrom="paragraph">
              <wp:posOffset>457200</wp:posOffset>
            </wp:positionV>
            <wp:extent cx="2716530" cy="3608070"/>
            <wp:effectExtent l="0" t="0" r="7620" b="0"/>
            <wp:wrapSquare wrapText="bothSides"/>
            <wp:docPr id="4" name="图片 3" descr="C:\Users\Administrator\Desktop\20、21、22\图\PNV~PJ`%URU`FYTUJ5J9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esktop\20、21、22\图\PNV~PJ`%URU`FYTUJ5J96}O.png"/>
                    <pic:cNvPicPr>
                      <a:picLocks noChangeAspect="1" noChangeArrowheads="1"/>
                    </pic:cNvPicPr>
                  </pic:nvPicPr>
                  <pic:blipFill>
                    <a:blip r:embed="rId17" cstate="print"/>
                    <a:srcRect/>
                    <a:stretch>
                      <a:fillRect/>
                    </a:stretch>
                  </pic:blipFill>
                  <pic:spPr>
                    <a:xfrm>
                      <a:off x="0" y="0"/>
                      <a:ext cx="2716530" cy="3608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14:anchorId="6130D630" wp14:editId="64508E75">
            <wp:simplePos x="0" y="0"/>
            <wp:positionH relativeFrom="column">
              <wp:posOffset>19050</wp:posOffset>
            </wp:positionH>
            <wp:positionV relativeFrom="paragraph">
              <wp:posOffset>441325</wp:posOffset>
            </wp:positionV>
            <wp:extent cx="2667000" cy="3619500"/>
            <wp:effectExtent l="19050" t="0" r="0" b="0"/>
            <wp:wrapSquare wrapText="bothSides"/>
            <wp:docPr id="3" name="图片 2" descr="C:\Users\Administrator\Desktop\20、21、22\图\HEXT`N}~~B{_]4PZ1VD7H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20、21、22\图\HEXT`N}~~B{_]4PZ1VD7H63.png"/>
                    <pic:cNvPicPr>
                      <a:picLocks noChangeAspect="1" noChangeArrowheads="1"/>
                    </pic:cNvPicPr>
                  </pic:nvPicPr>
                  <pic:blipFill>
                    <a:blip r:embed="rId18" cstate="print"/>
                    <a:srcRect/>
                    <a:stretch>
                      <a:fillRect/>
                    </a:stretch>
                  </pic:blipFill>
                  <pic:spPr>
                    <a:xfrm>
                      <a:off x="0" y="0"/>
                      <a:ext cx="2667000" cy="3619500"/>
                    </a:xfrm>
                    <a:prstGeom prst="rect">
                      <a:avLst/>
                    </a:prstGeom>
                    <a:noFill/>
                    <a:ln w="9525">
                      <a:noFill/>
                      <a:miter lim="800000"/>
                      <a:headEnd/>
                      <a:tailEnd/>
                    </a:ln>
                  </pic:spPr>
                </pic:pic>
              </a:graphicData>
            </a:graphic>
          </wp:anchor>
        </w:drawing>
      </w:r>
      <w:r w:rsidR="009476CB" w:rsidRPr="001A45CE">
        <w:rPr>
          <w:rFonts w:ascii="仿宋_GB2312" w:eastAsia="仿宋_GB2312" w:hAnsi="仿宋" w:cs="宋体" w:hint="eastAsia"/>
          <w:color w:val="000000"/>
          <w:sz w:val="30"/>
          <w:szCs w:val="30"/>
          <w:shd w:val="clear" w:color="auto" w:fill="FFFFFF"/>
        </w:rPr>
        <w:t>写等工作</w:t>
      </w:r>
      <w:r w:rsidR="009476CB">
        <w:rPr>
          <w:rFonts w:ascii="仿宋_GB2312" w:eastAsiaTheme="minorEastAsia" w:hAnsi="仿宋" w:cs="宋体" w:hint="eastAsia"/>
          <w:color w:val="000000"/>
          <w:sz w:val="30"/>
          <w:szCs w:val="30"/>
          <w:shd w:val="clear" w:color="auto" w:fill="FFFFFF"/>
        </w:rPr>
        <w:t>。</w:t>
      </w:r>
    </w:p>
    <w:p w14:paraId="262DF403" w14:textId="2A5A2F51" w:rsidR="00774B3E" w:rsidRDefault="00774B3E" w:rsidP="00A81989">
      <w:pPr>
        <w:pStyle w:val="3"/>
      </w:pPr>
    </w:p>
    <w:p w14:paraId="4BF6E89D" w14:textId="4B0A9F75" w:rsidR="00774B3E" w:rsidRDefault="009476CB">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）奖助制度</w:t>
      </w:r>
    </w:p>
    <w:p w14:paraId="5A469A7D" w14:textId="77777777" w:rsidR="00774B3E" w:rsidRDefault="009476CB">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w:t>
      </w:r>
      <w:r>
        <w:rPr>
          <w:rFonts w:ascii="Times New Roman" w:eastAsia="仿宋_GB2312" w:hAnsi="Times New Roman" w:cs="Times New Roman"/>
          <w:sz w:val="30"/>
          <w:szCs w:val="30"/>
        </w:rPr>
        <w:t>严格贯彻</w:t>
      </w:r>
      <w:proofErr w:type="gramStart"/>
      <w:r>
        <w:rPr>
          <w:rFonts w:ascii="Times New Roman" w:eastAsia="仿宋_GB2312" w:hAnsi="Times New Roman" w:cs="Times New Roman"/>
          <w:sz w:val="30"/>
          <w:szCs w:val="30"/>
        </w:rPr>
        <w:t>落实奖</w:t>
      </w:r>
      <w:proofErr w:type="gramEnd"/>
      <w:r>
        <w:rPr>
          <w:rFonts w:ascii="Times New Roman" w:eastAsia="仿宋_GB2312" w:hAnsi="Times New Roman" w:cs="Times New Roman"/>
          <w:sz w:val="30"/>
          <w:szCs w:val="30"/>
        </w:rPr>
        <w:t>助学金以及评优的相关管理与评审办法，</w:t>
      </w:r>
      <w:r>
        <w:rPr>
          <w:rFonts w:ascii="Times New Roman" w:eastAsia="仿宋_GB2312" w:hAnsi="Times New Roman" w:cs="Times New Roman" w:hint="eastAsia"/>
          <w:sz w:val="30"/>
          <w:szCs w:val="30"/>
        </w:rPr>
        <w:t>完善奖学金助学金评选制度，秉持公开、公平、公正、民主的原则进行评优评选。</w:t>
      </w:r>
    </w:p>
    <w:p w14:paraId="61A183E0" w14:textId="72B86EE5" w:rsidR="00774B3E" w:rsidRDefault="009476CB" w:rsidP="00A81989">
      <w:pPr>
        <w:pStyle w:val="3"/>
      </w:pPr>
      <w:r>
        <w:rPr>
          <w:rFonts w:hint="eastAsia"/>
          <w:noProof/>
        </w:rPr>
        <w:lastRenderedPageBreak/>
        <w:drawing>
          <wp:anchor distT="0" distB="0" distL="114300" distR="114300" simplePos="0" relativeHeight="251656192" behindDoc="0" locked="0" layoutInCell="1" allowOverlap="1" wp14:anchorId="726E796D" wp14:editId="0F4DC3B3">
            <wp:simplePos x="0" y="0"/>
            <wp:positionH relativeFrom="column">
              <wp:posOffset>-304800</wp:posOffset>
            </wp:positionH>
            <wp:positionV relativeFrom="paragraph">
              <wp:posOffset>558165</wp:posOffset>
            </wp:positionV>
            <wp:extent cx="2790825" cy="3228975"/>
            <wp:effectExtent l="19050" t="19050" r="28575" b="28575"/>
            <wp:wrapSquare wrapText="bothSides"/>
            <wp:docPr id="40" name="图片 5" descr="C:\Users\Administrator\Desktop\20、21、22\图\TTU[OJ4OPD1]Z`U6Y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C:\Users\Administrator\Desktop\20、21、22\图\TTU[OJ4OPD1]Z`U6YJ$~$@O.png"/>
                    <pic:cNvPicPr>
                      <a:picLocks noChangeAspect="1" noChangeArrowheads="1"/>
                    </pic:cNvPicPr>
                  </pic:nvPicPr>
                  <pic:blipFill>
                    <a:blip r:embed="rId19" cstate="print"/>
                    <a:srcRect/>
                    <a:stretch>
                      <a:fillRect/>
                    </a:stretch>
                  </pic:blipFill>
                  <pic:spPr>
                    <a:xfrm>
                      <a:off x="0" y="0"/>
                      <a:ext cx="2790825" cy="3228975"/>
                    </a:xfrm>
                    <a:prstGeom prst="rect">
                      <a:avLst/>
                    </a:prstGeom>
                    <a:noFill/>
                    <a:ln w="3175">
                      <a:solidFill>
                        <a:sysClr val="windowText" lastClr="000000"/>
                      </a:solidFill>
                      <a:miter lim="800000"/>
                      <a:headEnd/>
                      <a:tailEnd/>
                    </a:ln>
                  </pic:spPr>
                </pic:pic>
              </a:graphicData>
            </a:graphic>
          </wp:anchor>
        </w:drawing>
      </w:r>
      <w:r>
        <w:rPr>
          <w:rFonts w:hint="eastAsia"/>
          <w:noProof/>
        </w:rPr>
        <w:drawing>
          <wp:anchor distT="0" distB="0" distL="114300" distR="114300" simplePos="0" relativeHeight="251660288" behindDoc="0" locked="0" layoutInCell="1" allowOverlap="1" wp14:anchorId="7F4123AE" wp14:editId="35596629">
            <wp:simplePos x="0" y="0"/>
            <wp:positionH relativeFrom="column">
              <wp:posOffset>2714625</wp:posOffset>
            </wp:positionH>
            <wp:positionV relativeFrom="paragraph">
              <wp:posOffset>558165</wp:posOffset>
            </wp:positionV>
            <wp:extent cx="3133725" cy="3295650"/>
            <wp:effectExtent l="19050" t="0" r="9525" b="0"/>
            <wp:wrapSquare wrapText="bothSides"/>
            <wp:docPr id="8" name="图片 6" descr="C:\Users\Administrator\AppData\Roaming\Tencent\Users\1027324387\TIM\WinTemp\RichOle\$A60ZY2~I4_X8L}9DF)3K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Administrator\AppData\Roaming\Tencent\Users\1027324387\TIM\WinTemp\RichOle\$A60ZY2~I4_X8L}9DF)3K29.png"/>
                    <pic:cNvPicPr>
                      <a:picLocks noChangeAspect="1" noChangeArrowheads="1"/>
                    </pic:cNvPicPr>
                  </pic:nvPicPr>
                  <pic:blipFill>
                    <a:blip r:embed="rId20" cstate="print"/>
                    <a:srcRect/>
                    <a:stretch>
                      <a:fillRect/>
                    </a:stretch>
                  </pic:blipFill>
                  <pic:spPr>
                    <a:xfrm>
                      <a:off x="0" y="0"/>
                      <a:ext cx="3133725" cy="3295650"/>
                    </a:xfrm>
                    <a:prstGeom prst="rect">
                      <a:avLst/>
                    </a:prstGeom>
                    <a:noFill/>
                    <a:ln w="9525">
                      <a:noFill/>
                      <a:miter lim="800000"/>
                      <a:headEnd/>
                      <a:tailEnd/>
                    </a:ln>
                  </pic:spPr>
                </pic:pic>
              </a:graphicData>
            </a:graphic>
          </wp:anchor>
        </w:drawing>
      </w:r>
      <w:r>
        <w:rPr>
          <w:rFonts w:hint="eastAsia"/>
        </w:rPr>
        <w:t>国家奖学金</w:t>
      </w:r>
    </w:p>
    <w:p w14:paraId="0132FD40" w14:textId="77777777" w:rsidR="00F60109" w:rsidRPr="001A3A23" w:rsidRDefault="00F60109" w:rsidP="00A81989">
      <w:pPr>
        <w:pStyle w:val="3"/>
      </w:pPr>
    </w:p>
    <w:p w14:paraId="04E1610C" w14:textId="7C8AA8F3" w:rsidR="00774B3E" w:rsidRDefault="009476CB" w:rsidP="00A81989">
      <w:pPr>
        <w:pStyle w:val="3"/>
      </w:pPr>
      <w:r>
        <w:rPr>
          <w:rFonts w:hint="eastAsia"/>
          <w:noProof/>
        </w:rPr>
        <w:drawing>
          <wp:anchor distT="0" distB="0" distL="114300" distR="114300" simplePos="0" relativeHeight="251670528" behindDoc="0" locked="0" layoutInCell="1" allowOverlap="1" wp14:anchorId="6391F0E0" wp14:editId="3C0AFA88">
            <wp:simplePos x="0" y="0"/>
            <wp:positionH relativeFrom="column">
              <wp:posOffset>-333375</wp:posOffset>
            </wp:positionH>
            <wp:positionV relativeFrom="paragraph">
              <wp:posOffset>411480</wp:posOffset>
            </wp:positionV>
            <wp:extent cx="2771775" cy="3228975"/>
            <wp:effectExtent l="19050" t="19050" r="28575" b="28575"/>
            <wp:wrapSquare wrapText="bothSides"/>
            <wp:docPr id="42" name="图片 8" descr="C:\Users\Administrator\Desktop\20、21、22\图\YUSV)(F6P[9TD]K]SQJCQ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C:\Users\Administrator\Desktop\20、21、22\图\YUSV)(F6P[9TD]K]SQJCQ0M.png"/>
                    <pic:cNvPicPr>
                      <a:picLocks noChangeAspect="1" noChangeArrowheads="1"/>
                    </pic:cNvPicPr>
                  </pic:nvPicPr>
                  <pic:blipFill>
                    <a:blip r:embed="rId21" cstate="print"/>
                    <a:srcRect/>
                    <a:stretch>
                      <a:fillRect/>
                    </a:stretch>
                  </pic:blipFill>
                  <pic:spPr>
                    <a:xfrm>
                      <a:off x="0" y="0"/>
                      <a:ext cx="2771775" cy="3228975"/>
                    </a:xfrm>
                    <a:prstGeom prst="rect">
                      <a:avLst/>
                    </a:prstGeom>
                    <a:noFill/>
                    <a:ln w="3175">
                      <a:solidFill>
                        <a:sysClr val="windowText" lastClr="000000"/>
                      </a:solidFill>
                      <a:miter lim="800000"/>
                      <a:headEnd/>
                      <a:tailEnd/>
                    </a:ln>
                  </pic:spPr>
                </pic:pic>
              </a:graphicData>
            </a:graphic>
          </wp:anchor>
        </w:drawing>
      </w:r>
      <w:r>
        <w:rPr>
          <w:rFonts w:hint="eastAsia"/>
          <w:noProof/>
        </w:rPr>
        <w:drawing>
          <wp:anchor distT="0" distB="0" distL="114300" distR="114300" simplePos="0" relativeHeight="251665408" behindDoc="0" locked="0" layoutInCell="1" allowOverlap="1" wp14:anchorId="5DF4E372" wp14:editId="41B0F099">
            <wp:simplePos x="0" y="0"/>
            <wp:positionH relativeFrom="column">
              <wp:posOffset>2857500</wp:posOffset>
            </wp:positionH>
            <wp:positionV relativeFrom="paragraph">
              <wp:posOffset>371475</wp:posOffset>
            </wp:positionV>
            <wp:extent cx="2849245" cy="3268980"/>
            <wp:effectExtent l="38100" t="19050" r="27305" b="26670"/>
            <wp:wrapSquare wrapText="bothSides"/>
            <wp:docPr id="43" name="图片 13" descr="C:\Users\Administrator\Desktop\20、21、22\图\L_{A)IZ8PB0TB~X8~~{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C:\Users\Administrator\Desktop\20、21、22\图\L_{A)IZ8PB0TB~X8~~{T@@Y.png"/>
                    <pic:cNvPicPr>
                      <a:picLocks noChangeAspect="1" noChangeArrowheads="1"/>
                    </pic:cNvPicPr>
                  </pic:nvPicPr>
                  <pic:blipFill>
                    <a:blip r:embed="rId22" cstate="print"/>
                    <a:srcRect t="33564"/>
                    <a:stretch>
                      <a:fillRect/>
                    </a:stretch>
                  </pic:blipFill>
                  <pic:spPr>
                    <a:xfrm>
                      <a:off x="0" y="0"/>
                      <a:ext cx="2849245" cy="3268980"/>
                    </a:xfrm>
                    <a:prstGeom prst="rect">
                      <a:avLst/>
                    </a:prstGeom>
                    <a:noFill/>
                    <a:ln w="3175">
                      <a:solidFill>
                        <a:sysClr val="windowText" lastClr="000000"/>
                      </a:solidFill>
                      <a:miter lim="800000"/>
                      <a:headEnd/>
                      <a:tailEnd/>
                    </a:ln>
                  </pic:spPr>
                </pic:pic>
              </a:graphicData>
            </a:graphic>
          </wp:anchor>
        </w:drawing>
      </w:r>
      <w:r>
        <w:rPr>
          <w:rFonts w:hint="eastAsia"/>
        </w:rPr>
        <w:t>校级优秀研究生评</w:t>
      </w:r>
      <w:r w:rsidR="001B1584">
        <w:rPr>
          <w:rFonts w:hint="eastAsia"/>
        </w:rPr>
        <w:t>优</w:t>
      </w:r>
    </w:p>
    <w:p w14:paraId="5997010E" w14:textId="77777777" w:rsidR="001A3A23" w:rsidRDefault="001A3A23" w:rsidP="00A81989">
      <w:pPr>
        <w:pStyle w:val="3"/>
      </w:pPr>
    </w:p>
    <w:p w14:paraId="78C461BE" w14:textId="77777777" w:rsidR="00F97BA6" w:rsidRPr="00F97BA6" w:rsidRDefault="00F97BA6" w:rsidP="00F97BA6"/>
    <w:p w14:paraId="5554C6BA" w14:textId="6E979D97" w:rsidR="00774B3E" w:rsidRDefault="00C605FF">
      <w:pPr>
        <w:rPr>
          <w:rFonts w:ascii="仿宋_GB2312" w:eastAsiaTheme="minorEastAsia" w:hAnsi="仿宋" w:cs="宋体"/>
          <w:sz w:val="30"/>
          <w:szCs w:val="30"/>
          <w:shd w:val="clear" w:color="auto" w:fill="FFFFFF"/>
        </w:rPr>
      </w:pPr>
      <w:r>
        <w:rPr>
          <w:rFonts w:ascii="仿宋_GB2312" w:eastAsia="仿宋_GB2312" w:hAnsi="仿宋" w:cs="宋体" w:hint="eastAsia"/>
          <w:sz w:val="30"/>
          <w:szCs w:val="30"/>
          <w:shd w:val="clear" w:color="auto" w:fill="FFFFFF"/>
        </w:rPr>
        <w:lastRenderedPageBreak/>
        <w:t xml:space="preserve"> </w:t>
      </w:r>
      <w:r>
        <w:rPr>
          <w:rFonts w:ascii="仿宋_GB2312" w:eastAsia="仿宋_GB2312" w:hAnsi="仿宋" w:cs="宋体"/>
          <w:sz w:val="30"/>
          <w:szCs w:val="30"/>
          <w:shd w:val="clear" w:color="auto" w:fill="FFFFFF"/>
        </w:rPr>
        <w:t xml:space="preserve">   </w:t>
      </w:r>
      <w:r w:rsidR="009476CB">
        <w:rPr>
          <w:rFonts w:ascii="仿宋_GB2312" w:eastAsia="仿宋_GB2312" w:hAnsi="仿宋" w:cs="宋体" w:hint="eastAsia"/>
          <w:sz w:val="30"/>
          <w:szCs w:val="30"/>
          <w:shd w:val="clear" w:color="auto" w:fill="FFFFFF"/>
        </w:rPr>
        <w:t>（</w:t>
      </w:r>
      <w:r w:rsidR="009476CB">
        <w:rPr>
          <w:rFonts w:ascii="仿宋_GB2312" w:eastAsiaTheme="minorEastAsia" w:hAnsi="仿宋" w:cs="宋体" w:hint="eastAsia"/>
          <w:sz w:val="30"/>
          <w:szCs w:val="30"/>
          <w:shd w:val="clear" w:color="auto" w:fill="FFFFFF"/>
        </w:rPr>
        <w:t>3</w:t>
      </w:r>
      <w:r w:rsidR="009476CB">
        <w:rPr>
          <w:rFonts w:ascii="仿宋_GB2312" w:eastAsia="仿宋_GB2312" w:hAnsi="仿宋" w:cs="宋体" w:hint="eastAsia"/>
          <w:sz w:val="30"/>
          <w:szCs w:val="30"/>
          <w:shd w:val="clear" w:color="auto" w:fill="FFFFFF"/>
        </w:rPr>
        <w:t>）</w:t>
      </w:r>
      <w:r w:rsidR="009476CB">
        <w:rPr>
          <w:rFonts w:ascii="仿宋_GB2312" w:eastAsiaTheme="minorEastAsia" w:hAnsi="仿宋" w:cs="宋体" w:hint="eastAsia"/>
          <w:sz w:val="30"/>
          <w:szCs w:val="30"/>
          <w:shd w:val="clear" w:color="auto" w:fill="FFFFFF"/>
        </w:rPr>
        <w:t>研究生会</w:t>
      </w:r>
      <w:r w:rsidR="009476CB">
        <w:rPr>
          <w:rFonts w:ascii="仿宋_GB2312" w:eastAsiaTheme="minorEastAsia" w:hAnsi="仿宋" w:cs="宋体" w:hint="eastAsia"/>
          <w:sz w:val="30"/>
          <w:szCs w:val="30"/>
          <w:shd w:val="clear" w:color="auto" w:fill="FFFFFF"/>
        </w:rPr>
        <w:t>/</w:t>
      </w:r>
      <w:r w:rsidR="009476CB">
        <w:rPr>
          <w:rFonts w:ascii="仿宋_GB2312" w:eastAsiaTheme="minorEastAsia" w:hAnsi="仿宋" w:cs="宋体" w:hint="eastAsia"/>
          <w:sz w:val="30"/>
          <w:szCs w:val="30"/>
          <w:shd w:val="clear" w:color="auto" w:fill="FFFFFF"/>
        </w:rPr>
        <w:t>社团活动</w:t>
      </w:r>
    </w:p>
    <w:p w14:paraId="30589E58" w14:textId="77777777" w:rsidR="00774B3E" w:rsidRDefault="009476CB">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学院建立健全研究生会工作制度、研究生会换届选举制度等，为学生开展自我管理、自我服务、发扬科学精神、全面成长成才创造良好条件。</w:t>
      </w:r>
    </w:p>
    <w:p w14:paraId="52BF6877" w14:textId="77777777" w:rsidR="00774B3E" w:rsidRDefault="009476CB" w:rsidP="00A81989">
      <w:pPr>
        <w:pStyle w:val="3"/>
      </w:pPr>
      <w:r>
        <w:rPr>
          <w:rFonts w:hint="eastAsia"/>
          <w:noProof/>
        </w:rPr>
        <w:drawing>
          <wp:anchor distT="0" distB="0" distL="114300" distR="114300" simplePos="0" relativeHeight="251644928" behindDoc="0" locked="0" layoutInCell="1" allowOverlap="1" wp14:anchorId="581EF150" wp14:editId="7199CFE8">
            <wp:simplePos x="0" y="0"/>
            <wp:positionH relativeFrom="column">
              <wp:posOffset>828675</wp:posOffset>
            </wp:positionH>
            <wp:positionV relativeFrom="paragraph">
              <wp:posOffset>32385</wp:posOffset>
            </wp:positionV>
            <wp:extent cx="3609975" cy="3505200"/>
            <wp:effectExtent l="19050" t="19050" r="28575" b="19050"/>
            <wp:wrapSquare wrapText="bothSides"/>
            <wp:docPr id="1" name="图片 1" descr="C:\Users\Administrator\Desktop\20、21、22\图\L%CB`BH]7MAA)12EN0[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1、22\图\L%CB`BH]7MAA)12EN0[60)P.png"/>
                    <pic:cNvPicPr>
                      <a:picLocks noChangeAspect="1" noChangeArrowheads="1"/>
                    </pic:cNvPicPr>
                  </pic:nvPicPr>
                  <pic:blipFill>
                    <a:blip r:embed="rId23" cstate="print"/>
                    <a:srcRect/>
                    <a:stretch>
                      <a:fillRect/>
                    </a:stretch>
                  </pic:blipFill>
                  <pic:spPr>
                    <a:xfrm>
                      <a:off x="0" y="0"/>
                      <a:ext cx="3609975" cy="3505200"/>
                    </a:xfrm>
                    <a:prstGeom prst="rect">
                      <a:avLst/>
                    </a:prstGeom>
                    <a:noFill/>
                    <a:ln w="3175">
                      <a:solidFill>
                        <a:sysClr val="windowText" lastClr="000000"/>
                      </a:solidFill>
                      <a:miter lim="800000"/>
                      <a:headEnd/>
                      <a:tailEnd/>
                    </a:ln>
                  </pic:spPr>
                </pic:pic>
              </a:graphicData>
            </a:graphic>
          </wp:anchor>
        </w:drawing>
      </w:r>
      <w:r>
        <w:rPr>
          <w:rFonts w:hint="eastAsia"/>
        </w:rPr>
        <w:t xml:space="preserve"> </w:t>
      </w:r>
    </w:p>
    <w:p w14:paraId="1417768C" w14:textId="77777777" w:rsidR="00774B3E" w:rsidRDefault="00774B3E" w:rsidP="00A81989">
      <w:pPr>
        <w:pStyle w:val="3"/>
      </w:pPr>
    </w:p>
    <w:p w14:paraId="632BA01D" w14:textId="77777777" w:rsidR="00774B3E" w:rsidRDefault="00774B3E"/>
    <w:p w14:paraId="39B8C2AD" w14:textId="77777777" w:rsidR="001B1584" w:rsidRDefault="001B1584" w:rsidP="00013EDA">
      <w:pPr>
        <w:rPr>
          <w:rFonts w:ascii="仿宋_GB2312" w:eastAsiaTheme="minorEastAsia" w:hAnsi="仿宋" w:cs="宋体"/>
          <w:sz w:val="30"/>
          <w:szCs w:val="30"/>
          <w:shd w:val="clear" w:color="auto" w:fill="FFFFFF"/>
        </w:rPr>
      </w:pPr>
    </w:p>
    <w:p w14:paraId="59433395" w14:textId="77777777" w:rsidR="001A3A23" w:rsidRDefault="001A3A23" w:rsidP="00A81989">
      <w:pPr>
        <w:pStyle w:val="3"/>
      </w:pPr>
    </w:p>
    <w:p w14:paraId="7292376A" w14:textId="77777777" w:rsidR="001A3A23" w:rsidRDefault="001A3A23" w:rsidP="001A3A23"/>
    <w:p w14:paraId="2B925AB6" w14:textId="77777777" w:rsidR="001A3A23" w:rsidRDefault="001A3A23" w:rsidP="00A81989">
      <w:pPr>
        <w:pStyle w:val="3"/>
      </w:pPr>
    </w:p>
    <w:p w14:paraId="4DE9A0D1" w14:textId="77777777" w:rsidR="00F97BA6" w:rsidRDefault="00F97BA6" w:rsidP="00F97BA6"/>
    <w:p w14:paraId="112084A0" w14:textId="77777777" w:rsidR="00F97BA6" w:rsidRDefault="00F97BA6" w:rsidP="00F97BA6">
      <w:pPr>
        <w:pStyle w:val="3"/>
      </w:pPr>
    </w:p>
    <w:p w14:paraId="5CD21811" w14:textId="77777777" w:rsidR="00F97BA6" w:rsidRPr="00F97BA6" w:rsidRDefault="00F97BA6" w:rsidP="00F97BA6"/>
    <w:p w14:paraId="5E899123" w14:textId="68B31851" w:rsidR="00774B3E" w:rsidRDefault="009476CB">
      <w:pPr>
        <w:ind w:firstLineChars="200" w:firstLine="600"/>
        <w:rPr>
          <w:rFonts w:ascii="Times New Roman" w:eastAsia="仿宋_GB2312" w:hAnsi="Times New Roman" w:cs="Times New Roman"/>
          <w:sz w:val="30"/>
          <w:szCs w:val="30"/>
        </w:rPr>
      </w:pPr>
      <w:r>
        <w:rPr>
          <w:rFonts w:ascii="仿宋_GB2312" w:eastAsiaTheme="minorEastAsia" w:hAnsi="仿宋" w:cs="宋体" w:hint="eastAsia"/>
          <w:sz w:val="30"/>
          <w:szCs w:val="30"/>
          <w:shd w:val="clear" w:color="auto" w:fill="FFFFFF"/>
        </w:rPr>
        <w:t>（</w:t>
      </w:r>
      <w:r>
        <w:rPr>
          <w:rFonts w:ascii="Times New Roman" w:eastAsia="仿宋_GB2312" w:hAnsi="Times New Roman" w:cs="Times New Roman" w:hint="eastAsia"/>
          <w:sz w:val="30"/>
          <w:szCs w:val="30"/>
        </w:rPr>
        <w:t>4</w:t>
      </w:r>
      <w:r>
        <w:rPr>
          <w:rFonts w:ascii="Times New Roman" w:eastAsia="仿宋_GB2312" w:hAnsi="Times New Roman" w:cs="Times New Roman" w:hint="eastAsia"/>
          <w:sz w:val="30"/>
          <w:szCs w:val="30"/>
        </w:rPr>
        <w:t>）申诉及解决机制</w:t>
      </w:r>
    </w:p>
    <w:p w14:paraId="5E91C82D" w14:textId="77777777" w:rsidR="00774B3E" w:rsidRDefault="009476CB">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学院严格执行学校关于申诉的相关规定，将申诉渠道及解决机制传达给每一位同学，确保学生权益得到保障。</w:t>
      </w:r>
    </w:p>
    <w:p w14:paraId="19B945BC" w14:textId="0F9867D0" w:rsidR="00774B3E" w:rsidRDefault="009476CB" w:rsidP="00A81989">
      <w:pPr>
        <w:pStyle w:val="3"/>
      </w:pPr>
      <w:r>
        <w:rPr>
          <w:noProof/>
        </w:rPr>
        <w:drawing>
          <wp:anchor distT="0" distB="0" distL="114300" distR="114300" simplePos="0" relativeHeight="251680768" behindDoc="0" locked="0" layoutInCell="1" allowOverlap="1" wp14:anchorId="7CDD87CF" wp14:editId="0F5ECC39">
            <wp:simplePos x="0" y="0"/>
            <wp:positionH relativeFrom="column">
              <wp:posOffset>1181100</wp:posOffset>
            </wp:positionH>
            <wp:positionV relativeFrom="paragraph">
              <wp:posOffset>26670</wp:posOffset>
            </wp:positionV>
            <wp:extent cx="2482215" cy="2764155"/>
            <wp:effectExtent l="38100" t="19050" r="13335" b="17145"/>
            <wp:wrapSquare wrapText="bothSides"/>
            <wp:docPr id="11" name="图片 1" descr="d:\Documents\Tencent Files\1027324387\Image\C2C\Image1\6B575B4FB071C4E872C5AA680688D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Documents\Tencent Files\1027324387\Image\C2C\Image1\6B575B4FB071C4E872C5AA680688D564.png"/>
                    <pic:cNvPicPr>
                      <a:picLocks noChangeAspect="1" noChangeArrowheads="1"/>
                    </pic:cNvPicPr>
                  </pic:nvPicPr>
                  <pic:blipFill>
                    <a:blip r:embed="rId24" cstate="print"/>
                    <a:srcRect l="4362" r="4027"/>
                    <a:stretch>
                      <a:fillRect/>
                    </a:stretch>
                  </pic:blipFill>
                  <pic:spPr>
                    <a:xfrm>
                      <a:off x="0" y="0"/>
                      <a:ext cx="2482215" cy="2764155"/>
                    </a:xfrm>
                    <a:prstGeom prst="rect">
                      <a:avLst/>
                    </a:prstGeom>
                    <a:noFill/>
                    <a:ln w="3175">
                      <a:solidFill>
                        <a:sysClr val="windowText" lastClr="000000"/>
                      </a:solidFill>
                      <a:miter lim="800000"/>
                      <a:headEnd/>
                      <a:tailEnd/>
                    </a:ln>
                  </pic:spPr>
                </pic:pic>
              </a:graphicData>
            </a:graphic>
          </wp:anchor>
        </w:drawing>
      </w:r>
    </w:p>
    <w:p w14:paraId="73B4F989" w14:textId="77777777" w:rsidR="00774B3E" w:rsidRDefault="00774B3E"/>
    <w:p w14:paraId="00D5FE79" w14:textId="77777777" w:rsidR="00774B3E" w:rsidRDefault="00774B3E" w:rsidP="00A81989">
      <w:pPr>
        <w:pStyle w:val="3"/>
      </w:pPr>
    </w:p>
    <w:p w14:paraId="2C902B9E" w14:textId="77777777" w:rsidR="00774B3E" w:rsidRDefault="00774B3E"/>
    <w:p w14:paraId="31E62710" w14:textId="77777777" w:rsidR="00774B3E" w:rsidRDefault="00774B3E"/>
    <w:p w14:paraId="212DC652" w14:textId="77777777" w:rsidR="00F97BA6" w:rsidRDefault="00F97BA6" w:rsidP="00F97BA6"/>
    <w:p w14:paraId="17E5F9C0" w14:textId="1935B34C" w:rsidR="00774B3E" w:rsidRPr="00F97BA6" w:rsidRDefault="00F97BA6" w:rsidP="00F97BA6">
      <w:pPr>
        <w:ind w:firstLineChars="100" w:firstLine="281"/>
        <w:rPr>
          <w:rFonts w:ascii="Times New Roman" w:eastAsia="仿宋_GB2312" w:hAnsi="Times New Roman" w:cs="Times New Roman"/>
          <w:sz w:val="30"/>
          <w:szCs w:val="30"/>
        </w:rPr>
      </w:pPr>
      <w:r>
        <w:rPr>
          <w:rFonts w:ascii="宋体" w:eastAsia="宋体" w:hAnsi="宋体" w:cs="Times New Roman"/>
          <w:b/>
          <w:kern w:val="44"/>
          <w:sz w:val="28"/>
          <w:szCs w:val="28"/>
        </w:rPr>
        <w:t xml:space="preserve"> </w:t>
      </w:r>
      <w:r w:rsidR="00C605FF" w:rsidRPr="00F97BA6">
        <w:rPr>
          <w:rFonts w:ascii="Times New Roman" w:eastAsia="仿宋_GB2312" w:hAnsi="Times New Roman" w:cs="Times New Roman" w:hint="eastAsia"/>
          <w:sz w:val="30"/>
          <w:szCs w:val="30"/>
        </w:rPr>
        <w:t>（</w:t>
      </w:r>
      <w:r w:rsidRPr="00F97BA6">
        <w:rPr>
          <w:rFonts w:ascii="Times New Roman" w:eastAsia="仿宋_GB2312" w:hAnsi="Times New Roman" w:cs="Times New Roman" w:hint="eastAsia"/>
          <w:sz w:val="30"/>
          <w:szCs w:val="30"/>
        </w:rPr>
        <w:t>5</w:t>
      </w:r>
      <w:r w:rsidR="00C605FF" w:rsidRPr="00F97BA6">
        <w:rPr>
          <w:rFonts w:ascii="Times New Roman" w:eastAsia="仿宋_GB2312" w:hAnsi="Times New Roman" w:cs="Times New Roman" w:hint="eastAsia"/>
          <w:sz w:val="30"/>
          <w:szCs w:val="30"/>
        </w:rPr>
        <w:t>）</w:t>
      </w:r>
      <w:r w:rsidR="009476CB" w:rsidRPr="00F97BA6">
        <w:rPr>
          <w:rFonts w:ascii="Times New Roman" w:eastAsia="仿宋_GB2312" w:hAnsi="Times New Roman" w:cs="Times New Roman" w:hint="eastAsia"/>
          <w:sz w:val="30"/>
          <w:szCs w:val="30"/>
        </w:rPr>
        <w:t>研究生心理健康、学习生活、就业创业、满意度调查情况</w:t>
      </w:r>
    </w:p>
    <w:p w14:paraId="6CAAF5A4" w14:textId="77777777" w:rsidR="00774B3E" w:rsidRDefault="009476CB">
      <w:pPr>
        <w:ind w:firstLineChars="200" w:firstLine="600"/>
        <w:rPr>
          <w:rFonts w:ascii="Times New Roman" w:eastAsia="仿宋_GB2312" w:hAnsi="Times New Roman" w:cs="Times New Roman"/>
          <w:sz w:val="30"/>
          <w:szCs w:val="30"/>
        </w:rPr>
      </w:pPr>
      <w:r>
        <w:rPr>
          <w:rFonts w:ascii="Times New Roman" w:eastAsia="仿宋_GB2312" w:hAnsi="Times New Roman" w:hint="eastAsia"/>
          <w:sz w:val="30"/>
          <w:szCs w:val="30"/>
        </w:rPr>
        <w:t>学院重视开展学生心理健康教育，通过新生心理普查工作、心理健康活动月等形式开展心理健康教育，建立《外国语学院研究生</w:t>
      </w:r>
      <w:r>
        <w:rPr>
          <w:rFonts w:ascii="Times New Roman" w:eastAsia="仿宋_GB2312" w:hAnsi="Times New Roman"/>
          <w:sz w:val="30"/>
          <w:szCs w:val="30"/>
        </w:rPr>
        <w:t>心理健康教育及</w:t>
      </w:r>
      <w:r>
        <w:rPr>
          <w:rFonts w:ascii="Times New Roman" w:eastAsia="仿宋_GB2312" w:hAnsi="Times New Roman" w:hint="eastAsia"/>
          <w:sz w:val="30"/>
          <w:szCs w:val="30"/>
        </w:rPr>
        <w:t>重点学生干预方案》，增强学生心理健康意识；加强就业创业指导工作，通过毕业生就业指导座谈会、职业规划讲座等形式促进就业工作，确保完成各阶段就业率目标；开展在学研究生满意度调查，通过谈心谈话、问卷等形式，对学生需求进行了解和反馈，及时解决学生实际问题，</w:t>
      </w:r>
      <w:proofErr w:type="gramStart"/>
      <w:r>
        <w:rPr>
          <w:rFonts w:ascii="Times New Roman" w:eastAsia="仿宋_GB2312" w:hAnsi="Times New Roman" w:hint="eastAsia"/>
          <w:sz w:val="30"/>
          <w:szCs w:val="30"/>
        </w:rPr>
        <w:t>从满意</w:t>
      </w:r>
      <w:proofErr w:type="gramEnd"/>
      <w:r>
        <w:rPr>
          <w:rFonts w:ascii="Times New Roman" w:eastAsia="仿宋_GB2312" w:hAnsi="Times New Roman" w:hint="eastAsia"/>
          <w:sz w:val="30"/>
          <w:szCs w:val="30"/>
        </w:rPr>
        <w:t>度调查中可以看出学生在总体方面给予了很高的评价；重视研究生学习生活</w:t>
      </w:r>
      <w:r>
        <w:rPr>
          <w:rFonts w:ascii="Times New Roman" w:eastAsia="仿宋_GB2312" w:hAnsi="Times New Roman" w:cs="Times New Roman" w:hint="eastAsia"/>
          <w:sz w:val="30"/>
          <w:szCs w:val="30"/>
        </w:rPr>
        <w:t>指导，通过入学教育大会等形式对学生专业学习和生活进行指导和建议，为学生答疑解惑。</w:t>
      </w:r>
    </w:p>
    <w:p w14:paraId="759E8BF0" w14:textId="77777777" w:rsidR="00774B3E" w:rsidRDefault="009476CB">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学院始终将研究生教育管理作为一项长期的系统工程</w:t>
      </w:r>
      <w:r>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树立明确的指导思想，坚持“规范、引导、服务”的研究生管理工作理念，思考研究生教育的深刻内涵，摸索研究生管理服务的有效模式，对研究生做到思想上加强引导，秩序上科学规范、生活上真心服务，成为研究生思想上的导师，生活中的朋友，全面服务和保障研究生的成才与成长。</w:t>
      </w:r>
    </w:p>
    <w:p w14:paraId="43C07ADD" w14:textId="77777777" w:rsidR="001A3A23" w:rsidRPr="001A3A23" w:rsidRDefault="001A3A23" w:rsidP="00A81989">
      <w:pPr>
        <w:pStyle w:val="3"/>
      </w:pPr>
    </w:p>
    <w:p w14:paraId="5E6B5DA9"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（十一）就业发展</w:t>
      </w:r>
    </w:p>
    <w:p w14:paraId="57F516C0"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hint="eastAsia"/>
          <w:sz w:val="30"/>
          <w:szCs w:val="30"/>
        </w:rPr>
        <w:t>【学术学位授权点：本学位点毕业研究生的就业率、就业去</w:t>
      </w:r>
      <w:r>
        <w:rPr>
          <w:rFonts w:ascii="Times New Roman" w:eastAsia="楷体_GB2312" w:hAnsi="Times New Roman" w:cs="Times New Roman" w:hint="eastAsia"/>
          <w:sz w:val="30"/>
          <w:szCs w:val="30"/>
        </w:rPr>
        <w:lastRenderedPageBreak/>
        <w:t>向分析，就业职业与培养目标的吻合度，用人单位意见反馈和毕业生发展质量调查情况。】</w:t>
      </w:r>
    </w:p>
    <w:p w14:paraId="7076B557" w14:textId="77777777" w:rsidR="00774B3E" w:rsidRPr="00B40F8E" w:rsidRDefault="009476CB" w:rsidP="00A81989">
      <w:pPr>
        <w:pStyle w:val="3"/>
      </w:pPr>
      <w:r w:rsidRPr="00B40F8E">
        <w:rPr>
          <w:rFonts w:hint="eastAsia"/>
        </w:rPr>
        <w:t>2</w:t>
      </w:r>
      <w:r w:rsidRPr="00B40F8E">
        <w:t>020</w:t>
      </w:r>
      <w:r w:rsidRPr="00B40F8E">
        <w:rPr>
          <w:rFonts w:hint="eastAsia"/>
        </w:rPr>
        <w:t>年度硕士生毕业</w:t>
      </w:r>
      <w:r w:rsidRPr="00B40F8E">
        <w:t>26</w:t>
      </w:r>
      <w:r w:rsidRPr="00B40F8E">
        <w:rPr>
          <w:rFonts w:hint="eastAsia"/>
        </w:rPr>
        <w:t>人，</w:t>
      </w:r>
      <w:r w:rsidRPr="00B40F8E">
        <w:t>27</w:t>
      </w:r>
      <w:r w:rsidRPr="00B40F8E">
        <w:rPr>
          <w:rFonts w:hint="eastAsia"/>
        </w:rPr>
        <w:t>人获得学位。协议和合同就业</w:t>
      </w:r>
      <w:r w:rsidRPr="00B40F8E">
        <w:t>17</w:t>
      </w:r>
      <w:r w:rsidRPr="00B40F8E">
        <w:rPr>
          <w:rFonts w:hint="eastAsia"/>
        </w:rPr>
        <w:t>人，灵活就业6人，考取博士研究生2人，总就业人数2</w:t>
      </w:r>
      <w:r w:rsidRPr="00B40F8E">
        <w:t>5</w:t>
      </w:r>
      <w:r w:rsidRPr="00B40F8E">
        <w:rPr>
          <w:rFonts w:hint="eastAsia"/>
        </w:rPr>
        <w:t>人，就业率达</w:t>
      </w:r>
      <w:r w:rsidRPr="00B40F8E">
        <w:t>96.2%</w:t>
      </w:r>
      <w:r w:rsidRPr="00B40F8E">
        <w:rPr>
          <w:rFonts w:hint="eastAsia"/>
        </w:rPr>
        <w:t>。毕业生就业主要从事外国语言文学研究、外语教育工作，与培养目标吻合。</w:t>
      </w:r>
    </w:p>
    <w:p w14:paraId="409377B3" w14:textId="77777777" w:rsidR="00774B3E" w:rsidRDefault="009476CB">
      <w:pP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 </w:t>
      </w: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学院对用人单位的反馈意见进行了收集和分析。从调查结果的数据来看，毕业生的用人单位高度认可我院学生的政治素养，赞扬他们在工作中吃苦耐劳，不断进取，认真好学等优秀品质。在基本能力评价方面，认为我院毕业生的专业水平、团队协作能力及学习能力相对较强；在思想道德修养及心理素质、服从组织安排等方面表现出众。根据用人单位的意见反馈情况来看，他们给予我院毕业生很高的评价。</w:t>
      </w:r>
    </w:p>
    <w:p w14:paraId="3475E758" w14:textId="3B8A7DD6" w:rsidR="00774B3E" w:rsidRDefault="009476CB" w:rsidP="00F97BA6">
      <w:pPr>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对毕业生就业率、就业行业、薪酬待遇等重要数据进行分析，对毕业生就业满意度、就业与期望契合度等重要指标进行衡量，从各个方面对毕业生发展质量进行全面调查。本年度毕业生发展质量进一步提高。学院将进一步加强就业指导的针对性和就业服务的有效性，为培养更多适应社会发展需要的专业人才做出努力。</w:t>
      </w:r>
    </w:p>
    <w:p w14:paraId="07E3719E" w14:textId="77777777" w:rsidR="00F97BA6" w:rsidRPr="00F97BA6" w:rsidRDefault="00F97BA6" w:rsidP="00F97BA6">
      <w:pPr>
        <w:pStyle w:val="3"/>
        <w:ind w:firstLineChars="187" w:firstLine="598"/>
      </w:pPr>
    </w:p>
    <w:p w14:paraId="2A38E453"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（十二）培养成效</w:t>
      </w:r>
    </w:p>
    <w:p w14:paraId="639C1752"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学生代表性成果，包括学术成果与获奖、学科竞赛获奖、实践与创业成果等；奖助学金获得情况及优秀毕业生情况等。</w:t>
      </w:r>
      <w:r>
        <w:rPr>
          <w:rFonts w:ascii="Times New Roman" w:eastAsia="楷体_GB2312" w:hAnsi="Times New Roman" w:cs="Times New Roman"/>
          <w:sz w:val="30"/>
          <w:szCs w:val="30"/>
        </w:rPr>
        <w:t>】</w:t>
      </w:r>
    </w:p>
    <w:p w14:paraId="1B32BB0F" w14:textId="77777777" w:rsidR="00B40F8E" w:rsidRDefault="009476CB" w:rsidP="00A81989">
      <w:pPr>
        <w:pStyle w:val="3"/>
      </w:pPr>
      <w:r>
        <w:rPr>
          <w:rFonts w:hint="eastAsia"/>
        </w:rPr>
        <w:lastRenderedPageBreak/>
        <w:t>坚持立德树人，学生思想品德、学业成绩、科学研究能力不断提升，优秀学生脱颖而出，4人次获“国家奖学金”，</w:t>
      </w:r>
      <w:r>
        <w:t>2</w:t>
      </w:r>
      <w:r>
        <w:rPr>
          <w:rFonts w:hint="eastAsia"/>
        </w:rPr>
        <w:t>人次获“省级优秀毕业生”。</w:t>
      </w:r>
    </w:p>
    <w:p w14:paraId="4D93CF09" w14:textId="20A2A8CE" w:rsidR="00774B3E" w:rsidRDefault="009476CB" w:rsidP="00A81989">
      <w:pPr>
        <w:pStyle w:val="3"/>
      </w:pPr>
      <w:r>
        <w:rPr>
          <w:rFonts w:hint="eastAsia"/>
        </w:rPr>
        <w:t>坚持学术研究支撑人才培养，鼓励学生参与科研项目，保障充分的学术训练，学生科研意识和科研能力有实质性提升。在学期间，学生在专业期刊发表论文余篇，涵盖语言认知、语言对比、教学、翻译、文学等研究领域。在校生获校级优秀研究生论文1篇。</w:t>
      </w:r>
    </w:p>
    <w:p w14:paraId="3A7A5F84" w14:textId="77777777" w:rsidR="00774B3E" w:rsidRDefault="009476CB" w:rsidP="00A81989">
      <w:pPr>
        <w:pStyle w:val="3"/>
      </w:pPr>
      <w:r>
        <w:rPr>
          <w:rFonts w:hint="eastAsia"/>
        </w:rPr>
        <w:t>坚持学术交流助推人才培养，资助学生参加国内外学术活动。学生参加学术会议2</w:t>
      </w:r>
      <w:r>
        <w:t>0</w:t>
      </w:r>
      <w:r>
        <w:rPr>
          <w:rFonts w:hint="eastAsia"/>
        </w:rPr>
        <w:t>余次，主要涉及认知语言学、句法学、教学等研究领域。学生通过一系列学术交流活动，开拓了学术视野，了解了学术前沿信息，提升了学术研究能力。</w:t>
      </w:r>
    </w:p>
    <w:p w14:paraId="03AF1D3A" w14:textId="77777777" w:rsidR="00774B3E" w:rsidRDefault="009476CB" w:rsidP="00A81989">
      <w:pPr>
        <w:pStyle w:val="3"/>
      </w:pPr>
      <w:r>
        <w:rPr>
          <w:rFonts w:hint="eastAsia"/>
        </w:rPr>
        <w:t>本学科全方位的人才培养体系提升了学生的专业素养和学术能力，学生能够胜任学术研究、外语教育和语言服务工作。</w:t>
      </w:r>
    </w:p>
    <w:p w14:paraId="7000FE7A" w14:textId="77777777" w:rsidR="00774B3E" w:rsidRDefault="00774B3E"/>
    <w:p w14:paraId="712F884D" w14:textId="77777777" w:rsidR="00774B3E" w:rsidRDefault="009476CB">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四</w:t>
      </w:r>
      <w:r>
        <w:rPr>
          <w:rFonts w:ascii="Times New Roman" w:eastAsia="黑体" w:hAnsi="Times New Roman" w:cs="Times New Roman"/>
          <w:b/>
          <w:szCs w:val="32"/>
        </w:rPr>
        <w:t>、</w:t>
      </w:r>
      <w:r>
        <w:rPr>
          <w:rFonts w:ascii="Times New Roman" w:eastAsia="黑体" w:hAnsi="Times New Roman" w:cs="Times New Roman" w:hint="eastAsia"/>
          <w:b/>
          <w:szCs w:val="32"/>
        </w:rPr>
        <w:t>服务贡献</w:t>
      </w:r>
    </w:p>
    <w:p w14:paraId="478CE716"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（一）科技进步</w:t>
      </w:r>
    </w:p>
    <w:p w14:paraId="038A0D3D"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科研成果转化（如成果转化、技术推广、专利转让的数量与效益、到校经费情况等）；促进科技进步情况（如参与国家重大工程，解决“卡脖子”问题等）。</w:t>
      </w:r>
      <w:r>
        <w:rPr>
          <w:rFonts w:ascii="Times New Roman" w:eastAsia="楷体_GB2312" w:hAnsi="Times New Roman" w:cs="Times New Roman"/>
          <w:sz w:val="30"/>
          <w:szCs w:val="30"/>
        </w:rPr>
        <w:t>】</w:t>
      </w:r>
    </w:p>
    <w:p w14:paraId="622A9342" w14:textId="77777777" w:rsidR="00774B3E" w:rsidRDefault="009476CB" w:rsidP="00A81989">
      <w:pPr>
        <w:pStyle w:val="3"/>
      </w:pPr>
      <w:r>
        <w:rPr>
          <w:rFonts w:hint="eastAsia"/>
        </w:rPr>
        <w:t>加强校企合作，提供国际化语言服务。社会公共服务方</w:t>
      </w:r>
      <w:r>
        <w:rPr>
          <w:rFonts w:hint="eastAsia"/>
        </w:rPr>
        <w:lastRenderedPageBreak/>
        <w:t>面，依托省级研究生教育联合培养基地，加快科研成果向社会服务转化，组建知识产权语言服务团队，参与到项目管理、专利检索、专利翻译等各环节工作，提供多领域专利申请文件与非专利文件的 “直接提交级别”翻译服务。</w:t>
      </w:r>
    </w:p>
    <w:p w14:paraId="16602A5D" w14:textId="77777777" w:rsidR="00774B3E" w:rsidRDefault="009476CB" w:rsidP="00A81989">
      <w:pPr>
        <w:pStyle w:val="3"/>
      </w:pPr>
      <w:r>
        <w:rPr>
          <w:rFonts w:hint="eastAsia"/>
        </w:rPr>
        <w:t>与企业联合编撰并出版第一本专利翻译系统性的著作《专利语言服务实务》，为行业及教学提供了教材支持，多次举办专利翻译师资培训、高校外语师资暑期研修等师资培训活动，校企合作推出专利翻译慕课，推动知识产权语言服务人才培养。</w:t>
      </w:r>
    </w:p>
    <w:p w14:paraId="0245EE08" w14:textId="77777777" w:rsidR="00774B3E" w:rsidRDefault="00774B3E"/>
    <w:p w14:paraId="4FC95DE1"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（二）经济发展</w:t>
      </w:r>
    </w:p>
    <w:p w14:paraId="7B236AB0"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服务国家和地区经济发展情况（如加强产学研合作，服务经济社会与国防事业发展；参与行业标准规划制定，开展高端人才培训，服务行业事业发展；智库建设、服务国家政府决策和参政议政方面成效；举办重要会议论坛，制定学科与学术发展规划，创建和服务国内外重要学术组织，服务学术共同体；开展科学普及、对口帮扶、全民终身学习等公共服务等）。</w:t>
      </w:r>
      <w:r>
        <w:rPr>
          <w:rFonts w:ascii="Times New Roman" w:eastAsia="楷体_GB2312" w:hAnsi="Times New Roman" w:cs="Times New Roman"/>
          <w:sz w:val="30"/>
          <w:szCs w:val="30"/>
        </w:rPr>
        <w:t>】</w:t>
      </w:r>
    </w:p>
    <w:p w14:paraId="18C0CCA3" w14:textId="77777777" w:rsidR="00774B3E" w:rsidRDefault="009476CB" w:rsidP="00A81989">
      <w:pPr>
        <w:pStyle w:val="3"/>
      </w:pPr>
      <w:r>
        <w:rPr>
          <w:rFonts w:hint="eastAsia"/>
        </w:rPr>
        <w:t>运用国际媒体数据库、海外儒学传播数据库等大规模数据资源支撑政治话语和优秀传统文化传播研究，为中央主管部门提交咨询专报2项，如下表所示：</w:t>
      </w:r>
    </w:p>
    <w:p w14:paraId="377755DE" w14:textId="77777777" w:rsidR="00774B3E" w:rsidRDefault="009476CB" w:rsidP="008D5F57">
      <w:pPr>
        <w:jc w:val="cente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020</w:t>
      </w:r>
      <w:r>
        <w:rPr>
          <w:rFonts w:ascii="Times New Roman" w:eastAsia="仿宋_GB2312" w:hAnsi="Times New Roman" w:cs="Times New Roman" w:hint="eastAsia"/>
          <w:sz w:val="30"/>
          <w:szCs w:val="30"/>
        </w:rPr>
        <w:t>年度咨询专报简表</w:t>
      </w:r>
    </w:p>
    <w:tbl>
      <w:tblPr>
        <w:tblStyle w:val="a9"/>
        <w:tblW w:w="0" w:type="auto"/>
        <w:tblLook w:val="04A0" w:firstRow="1" w:lastRow="0" w:firstColumn="1" w:lastColumn="0" w:noHBand="0" w:noVBand="1"/>
      </w:tblPr>
      <w:tblGrid>
        <w:gridCol w:w="1779"/>
        <w:gridCol w:w="2166"/>
        <w:gridCol w:w="1816"/>
        <w:gridCol w:w="1027"/>
        <w:gridCol w:w="867"/>
        <w:gridCol w:w="867"/>
      </w:tblGrid>
      <w:tr w:rsidR="00774B3E" w14:paraId="6F26949B" w14:textId="77777777">
        <w:tc>
          <w:tcPr>
            <w:tcW w:w="0" w:type="auto"/>
            <w:vAlign w:val="center"/>
          </w:tcPr>
          <w:p w14:paraId="7825F884" w14:textId="77777777" w:rsidR="00774B3E" w:rsidRDefault="009476CB" w:rsidP="00A81989">
            <w:pPr>
              <w:pStyle w:val="3"/>
            </w:pPr>
            <w:r>
              <w:rPr>
                <w:rFonts w:hint="eastAsia"/>
              </w:rPr>
              <w:t>报告题目</w:t>
            </w:r>
          </w:p>
        </w:tc>
        <w:tc>
          <w:tcPr>
            <w:tcW w:w="2166" w:type="dxa"/>
            <w:vAlign w:val="center"/>
          </w:tcPr>
          <w:p w14:paraId="63BBDC1C" w14:textId="77777777" w:rsidR="00774B3E" w:rsidRDefault="009476CB" w:rsidP="00A81989">
            <w:pPr>
              <w:pStyle w:val="3"/>
            </w:pPr>
            <w:r>
              <w:rPr>
                <w:rFonts w:hint="eastAsia"/>
              </w:rPr>
              <w:t>提交单位</w:t>
            </w:r>
          </w:p>
        </w:tc>
        <w:tc>
          <w:tcPr>
            <w:tcW w:w="1316" w:type="dxa"/>
            <w:vAlign w:val="center"/>
          </w:tcPr>
          <w:p w14:paraId="38F7F743" w14:textId="77777777" w:rsidR="00774B3E" w:rsidRDefault="009476CB" w:rsidP="00A81989">
            <w:pPr>
              <w:pStyle w:val="3"/>
            </w:pPr>
            <w:r>
              <w:rPr>
                <w:rFonts w:hint="eastAsia"/>
              </w:rPr>
              <w:t>报告时间</w:t>
            </w:r>
          </w:p>
        </w:tc>
        <w:tc>
          <w:tcPr>
            <w:tcW w:w="0" w:type="auto"/>
            <w:vAlign w:val="center"/>
          </w:tcPr>
          <w:p w14:paraId="1BD59E0F" w14:textId="77777777" w:rsidR="00774B3E" w:rsidRDefault="009476CB" w:rsidP="00A81989">
            <w:pPr>
              <w:pStyle w:val="3"/>
            </w:pPr>
            <w:r>
              <w:rPr>
                <w:rFonts w:hint="eastAsia"/>
              </w:rPr>
              <w:t>所有完</w:t>
            </w:r>
            <w:r>
              <w:rPr>
                <w:rFonts w:hint="eastAsia"/>
              </w:rPr>
              <w:lastRenderedPageBreak/>
              <w:t>成人</w:t>
            </w:r>
          </w:p>
        </w:tc>
        <w:tc>
          <w:tcPr>
            <w:tcW w:w="0" w:type="auto"/>
            <w:vAlign w:val="center"/>
          </w:tcPr>
          <w:p w14:paraId="6D1D5B52" w14:textId="77777777" w:rsidR="00774B3E" w:rsidRDefault="009476CB" w:rsidP="00A81989">
            <w:pPr>
              <w:pStyle w:val="3"/>
            </w:pPr>
            <w:r>
              <w:rPr>
                <w:rFonts w:hint="eastAsia"/>
              </w:rPr>
              <w:lastRenderedPageBreak/>
              <w:t>是否被</w:t>
            </w:r>
            <w:r>
              <w:rPr>
                <w:rFonts w:hint="eastAsia"/>
              </w:rPr>
              <w:lastRenderedPageBreak/>
              <w:t>采纳</w:t>
            </w:r>
          </w:p>
        </w:tc>
        <w:tc>
          <w:tcPr>
            <w:tcW w:w="0" w:type="auto"/>
            <w:vAlign w:val="center"/>
          </w:tcPr>
          <w:p w14:paraId="1A4549A2" w14:textId="77777777" w:rsidR="00774B3E" w:rsidRDefault="009476CB" w:rsidP="00A81989">
            <w:pPr>
              <w:pStyle w:val="3"/>
            </w:pPr>
            <w:r>
              <w:rPr>
                <w:rFonts w:hint="eastAsia"/>
              </w:rPr>
              <w:lastRenderedPageBreak/>
              <w:t>采纳对</w:t>
            </w:r>
            <w:r>
              <w:rPr>
                <w:rFonts w:hint="eastAsia"/>
              </w:rPr>
              <w:lastRenderedPageBreak/>
              <w:t>象</w:t>
            </w:r>
          </w:p>
        </w:tc>
      </w:tr>
      <w:tr w:rsidR="00774B3E" w14:paraId="6CCC6586" w14:textId="77777777">
        <w:tc>
          <w:tcPr>
            <w:tcW w:w="0" w:type="auto"/>
          </w:tcPr>
          <w:p w14:paraId="361FE676" w14:textId="77777777" w:rsidR="00774B3E" w:rsidRDefault="009476CB" w:rsidP="00A81989">
            <w:pPr>
              <w:pStyle w:val="3"/>
            </w:pPr>
            <w:r>
              <w:rPr>
                <w:rFonts w:hint="eastAsia"/>
              </w:rPr>
              <w:lastRenderedPageBreak/>
              <w:t>中国时政</w:t>
            </w:r>
            <w:proofErr w:type="gramStart"/>
            <w:r>
              <w:rPr>
                <w:rFonts w:hint="eastAsia"/>
              </w:rPr>
              <w:t>术语外媒传播效应</w:t>
            </w:r>
            <w:proofErr w:type="gramEnd"/>
            <w:r>
              <w:rPr>
                <w:rFonts w:hint="eastAsia"/>
              </w:rPr>
              <w:t>报告</w:t>
            </w:r>
          </w:p>
        </w:tc>
        <w:tc>
          <w:tcPr>
            <w:tcW w:w="2166" w:type="dxa"/>
          </w:tcPr>
          <w:p w14:paraId="00D902EE" w14:textId="77777777" w:rsidR="00774B3E" w:rsidRDefault="009476CB" w:rsidP="00A81989">
            <w:pPr>
              <w:pStyle w:val="3"/>
            </w:pPr>
            <w:r>
              <w:rPr>
                <w:rFonts w:hint="eastAsia"/>
              </w:rPr>
              <w:t>中国外文局；当代中国与世界研究院；中国翻译研究院</w:t>
            </w:r>
          </w:p>
        </w:tc>
        <w:tc>
          <w:tcPr>
            <w:tcW w:w="1316" w:type="dxa"/>
          </w:tcPr>
          <w:p w14:paraId="20521192" w14:textId="77777777" w:rsidR="00774B3E" w:rsidRDefault="009476CB" w:rsidP="00A81989">
            <w:pPr>
              <w:pStyle w:val="3"/>
            </w:pPr>
            <w:r>
              <w:t>2020-05-07</w:t>
            </w:r>
          </w:p>
        </w:tc>
        <w:tc>
          <w:tcPr>
            <w:tcW w:w="0" w:type="auto"/>
          </w:tcPr>
          <w:p w14:paraId="0778CEDB" w14:textId="77777777" w:rsidR="00774B3E" w:rsidRDefault="009476CB" w:rsidP="00A81989">
            <w:pPr>
              <w:pStyle w:val="3"/>
            </w:pPr>
            <w:r>
              <w:rPr>
                <w:rFonts w:hint="eastAsia"/>
              </w:rPr>
              <w:t>秦洪武</w:t>
            </w:r>
            <w:r>
              <w:t>;</w:t>
            </w:r>
            <w:r>
              <w:rPr>
                <w:rFonts w:hint="eastAsia"/>
              </w:rPr>
              <w:t>孔蕾</w:t>
            </w:r>
          </w:p>
        </w:tc>
        <w:tc>
          <w:tcPr>
            <w:tcW w:w="0" w:type="auto"/>
          </w:tcPr>
          <w:p w14:paraId="40A46B1B" w14:textId="77777777" w:rsidR="00774B3E" w:rsidRDefault="009476CB" w:rsidP="00A81989">
            <w:pPr>
              <w:pStyle w:val="3"/>
            </w:pPr>
            <w:r>
              <w:rPr>
                <w:rFonts w:hint="eastAsia"/>
              </w:rPr>
              <w:t>是</w:t>
            </w:r>
          </w:p>
        </w:tc>
        <w:tc>
          <w:tcPr>
            <w:tcW w:w="0" w:type="auto"/>
          </w:tcPr>
          <w:p w14:paraId="7EADCE33" w14:textId="77777777" w:rsidR="00774B3E" w:rsidRDefault="009476CB" w:rsidP="00A81989">
            <w:pPr>
              <w:pStyle w:val="3"/>
            </w:pPr>
            <w:r>
              <w:rPr>
                <w:rFonts w:hint="eastAsia"/>
              </w:rPr>
              <w:t>国家级单位</w:t>
            </w:r>
          </w:p>
        </w:tc>
      </w:tr>
      <w:tr w:rsidR="00774B3E" w14:paraId="6255B890" w14:textId="77777777">
        <w:tc>
          <w:tcPr>
            <w:tcW w:w="0" w:type="auto"/>
          </w:tcPr>
          <w:p w14:paraId="785FAE34" w14:textId="77777777" w:rsidR="00774B3E" w:rsidRDefault="009476CB" w:rsidP="00A81989">
            <w:pPr>
              <w:pStyle w:val="3"/>
            </w:pPr>
            <w:r>
              <w:rPr>
                <w:rFonts w:hint="eastAsia"/>
              </w:rPr>
              <w:t>中国政治话语海外传播总体情况分析</w:t>
            </w:r>
          </w:p>
        </w:tc>
        <w:tc>
          <w:tcPr>
            <w:tcW w:w="2166" w:type="dxa"/>
          </w:tcPr>
          <w:p w14:paraId="09AAE9B8" w14:textId="77777777" w:rsidR="00774B3E" w:rsidRDefault="009476CB" w:rsidP="00A81989">
            <w:pPr>
              <w:pStyle w:val="3"/>
            </w:pPr>
            <w:r>
              <w:rPr>
                <w:rFonts w:hint="eastAsia"/>
              </w:rPr>
              <w:t>中国外文局；当代中国与世界研究院；中国翻译研究院</w:t>
            </w:r>
          </w:p>
        </w:tc>
        <w:tc>
          <w:tcPr>
            <w:tcW w:w="1316" w:type="dxa"/>
          </w:tcPr>
          <w:p w14:paraId="7CD4EFD0" w14:textId="77777777" w:rsidR="00774B3E" w:rsidRDefault="009476CB" w:rsidP="00A81989">
            <w:pPr>
              <w:pStyle w:val="3"/>
            </w:pPr>
            <w:r>
              <w:t>2020-10-29</w:t>
            </w:r>
          </w:p>
        </w:tc>
        <w:tc>
          <w:tcPr>
            <w:tcW w:w="0" w:type="auto"/>
          </w:tcPr>
          <w:p w14:paraId="1000F2B4" w14:textId="77777777" w:rsidR="00774B3E" w:rsidRDefault="009476CB" w:rsidP="00A81989">
            <w:pPr>
              <w:pStyle w:val="3"/>
            </w:pPr>
            <w:r>
              <w:rPr>
                <w:rFonts w:hint="eastAsia"/>
              </w:rPr>
              <w:t>孔蕾</w:t>
            </w:r>
            <w:r>
              <w:t>;</w:t>
            </w:r>
            <w:r>
              <w:rPr>
                <w:rFonts w:hint="eastAsia"/>
              </w:rPr>
              <w:t>秦洪武</w:t>
            </w:r>
          </w:p>
        </w:tc>
        <w:tc>
          <w:tcPr>
            <w:tcW w:w="0" w:type="auto"/>
          </w:tcPr>
          <w:p w14:paraId="0F6BABD9" w14:textId="77777777" w:rsidR="00774B3E" w:rsidRDefault="009476CB" w:rsidP="00A81989">
            <w:pPr>
              <w:pStyle w:val="3"/>
            </w:pPr>
            <w:r>
              <w:rPr>
                <w:rFonts w:hint="eastAsia"/>
              </w:rPr>
              <w:t>是</w:t>
            </w:r>
          </w:p>
        </w:tc>
        <w:tc>
          <w:tcPr>
            <w:tcW w:w="0" w:type="auto"/>
          </w:tcPr>
          <w:p w14:paraId="30AC701C" w14:textId="77777777" w:rsidR="00774B3E" w:rsidRDefault="009476CB" w:rsidP="00A81989">
            <w:pPr>
              <w:pStyle w:val="3"/>
            </w:pPr>
            <w:r>
              <w:rPr>
                <w:rFonts w:hint="eastAsia"/>
              </w:rPr>
              <w:t>国家级单位</w:t>
            </w:r>
          </w:p>
        </w:tc>
      </w:tr>
    </w:tbl>
    <w:p w14:paraId="0D9656B7" w14:textId="77777777" w:rsidR="00774B3E" w:rsidRDefault="009476CB" w:rsidP="00A81989">
      <w:pPr>
        <w:pStyle w:val="3"/>
      </w:pPr>
      <w:r>
        <w:rPr>
          <w:rFonts w:hint="eastAsia"/>
        </w:rPr>
        <w:t>在《中国青年报》辟有“环球东隅”专栏，推出《讲述美丽中国》等多语种</w:t>
      </w:r>
      <w:proofErr w:type="gramStart"/>
      <w:r>
        <w:rPr>
          <w:rFonts w:hint="eastAsia"/>
        </w:rPr>
        <w:t>外语思政教材</w:t>
      </w:r>
      <w:proofErr w:type="gramEnd"/>
      <w:r>
        <w:rPr>
          <w:rFonts w:hint="eastAsia"/>
        </w:rPr>
        <w:t>和课程。</w:t>
      </w:r>
    </w:p>
    <w:p w14:paraId="5B895B42" w14:textId="77777777" w:rsidR="00774B3E" w:rsidRDefault="009476CB">
      <w:pPr>
        <w:ind w:firstLine="648"/>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发挥教师教育优势，推动基础教育师资素养提升。依托数字人文研究中心，建成外语教育过程评价数据库，实现教学过程数据数字化。为山东省多所高校进行培训数次，实现对部分高校免费开放使用，并召开外语教育评价改革及过程性评价数据库建设论坛，得到业内专家高度认可。该平台建成和推广使用实现了外语教学与信息技术的深度融合，有望为智慧化教学环境建设提供可靠的数据支持。</w:t>
      </w:r>
    </w:p>
    <w:p w14:paraId="63594C75" w14:textId="77777777" w:rsidR="00F97BA6" w:rsidRDefault="00F97BA6" w:rsidP="00F97BA6">
      <w:pPr>
        <w:pStyle w:val="3"/>
      </w:pPr>
    </w:p>
    <w:p w14:paraId="1E60542C" w14:textId="77777777" w:rsidR="00F97BA6" w:rsidRPr="00F97BA6" w:rsidRDefault="00F97BA6" w:rsidP="00F97BA6"/>
    <w:p w14:paraId="3F7ED655" w14:textId="77777777" w:rsidR="00774B3E" w:rsidRDefault="009476CB" w:rsidP="00A81989">
      <w:pPr>
        <w:pStyle w:val="3"/>
      </w:pPr>
      <w:r>
        <w:lastRenderedPageBreak/>
        <w:t>2020</w:t>
      </w:r>
      <w:r>
        <w:rPr>
          <w:rFonts w:hint="eastAsia"/>
        </w:rPr>
        <w:t>年培训、报告简表</w:t>
      </w:r>
    </w:p>
    <w:tbl>
      <w:tblPr>
        <w:tblStyle w:val="TableGrid2"/>
        <w:tblW w:w="0" w:type="auto"/>
        <w:tblLook w:val="04A0" w:firstRow="1" w:lastRow="0" w:firstColumn="1" w:lastColumn="0" w:noHBand="0" w:noVBand="1"/>
      </w:tblPr>
      <w:tblGrid>
        <w:gridCol w:w="1420"/>
        <w:gridCol w:w="1420"/>
        <w:gridCol w:w="1420"/>
        <w:gridCol w:w="1420"/>
        <w:gridCol w:w="1421"/>
        <w:gridCol w:w="1421"/>
      </w:tblGrid>
      <w:tr w:rsidR="00774B3E" w14:paraId="4ED242C9" w14:textId="77777777">
        <w:trPr>
          <w:trHeight w:val="465"/>
        </w:trPr>
        <w:tc>
          <w:tcPr>
            <w:tcW w:w="1420" w:type="dxa"/>
            <w:noWrap/>
          </w:tcPr>
          <w:p w14:paraId="7FF14F2B" w14:textId="77777777" w:rsidR="00774B3E" w:rsidRDefault="009476CB">
            <w:pPr>
              <w:widowControl/>
              <w:jc w:val="center"/>
              <w:rPr>
                <w:rFonts w:ascii="宋体" w:eastAsia="宋体" w:hAnsi="宋体" w:cs="Calibri"/>
                <w:b/>
                <w:bCs/>
                <w:color w:val="000000"/>
                <w:kern w:val="0"/>
                <w:sz w:val="22"/>
                <w:szCs w:val="22"/>
              </w:rPr>
            </w:pPr>
            <w:r>
              <w:rPr>
                <w:rFonts w:ascii="宋体" w:eastAsia="宋体" w:hAnsi="宋体" w:cs="Calibri" w:hint="eastAsia"/>
                <w:b/>
                <w:bCs/>
                <w:color w:val="000000"/>
                <w:kern w:val="0"/>
                <w:sz w:val="22"/>
                <w:szCs w:val="22"/>
              </w:rPr>
              <w:t>时间</w:t>
            </w:r>
          </w:p>
        </w:tc>
        <w:tc>
          <w:tcPr>
            <w:tcW w:w="1420" w:type="dxa"/>
            <w:noWrap/>
          </w:tcPr>
          <w:p w14:paraId="67773215" w14:textId="77777777" w:rsidR="00774B3E" w:rsidRDefault="009476CB">
            <w:pPr>
              <w:widowControl/>
              <w:jc w:val="center"/>
              <w:rPr>
                <w:rFonts w:ascii="宋体" w:eastAsia="宋体" w:hAnsi="宋体" w:cs="Calibri"/>
                <w:b/>
                <w:bCs/>
                <w:color w:val="ED7D31"/>
                <w:kern w:val="0"/>
                <w:sz w:val="22"/>
                <w:szCs w:val="22"/>
              </w:rPr>
            </w:pPr>
            <w:r>
              <w:rPr>
                <w:rFonts w:ascii="宋体" w:eastAsia="宋体" w:hAnsi="宋体" w:cs="Calibri" w:hint="eastAsia"/>
                <w:b/>
                <w:bCs/>
                <w:kern w:val="0"/>
                <w:sz w:val="22"/>
                <w:szCs w:val="22"/>
              </w:rPr>
              <w:t>姓名</w:t>
            </w:r>
          </w:p>
        </w:tc>
        <w:tc>
          <w:tcPr>
            <w:tcW w:w="1420" w:type="dxa"/>
            <w:noWrap/>
          </w:tcPr>
          <w:p w14:paraId="62C94D6F" w14:textId="77777777" w:rsidR="00774B3E" w:rsidRDefault="009476CB">
            <w:pPr>
              <w:widowControl/>
              <w:jc w:val="center"/>
              <w:rPr>
                <w:rFonts w:ascii="宋体" w:eastAsia="宋体" w:hAnsi="宋体" w:cs="Calibri"/>
                <w:b/>
                <w:bCs/>
                <w:color w:val="000000"/>
                <w:kern w:val="0"/>
                <w:sz w:val="22"/>
                <w:szCs w:val="22"/>
              </w:rPr>
            </w:pPr>
            <w:r>
              <w:rPr>
                <w:rFonts w:ascii="宋体" w:eastAsia="宋体" w:hAnsi="宋体" w:cs="Calibri" w:hint="eastAsia"/>
                <w:b/>
                <w:bCs/>
                <w:color w:val="000000"/>
                <w:kern w:val="0"/>
                <w:sz w:val="22"/>
                <w:szCs w:val="22"/>
              </w:rPr>
              <w:t>会议名称</w:t>
            </w:r>
          </w:p>
        </w:tc>
        <w:tc>
          <w:tcPr>
            <w:tcW w:w="1420" w:type="dxa"/>
            <w:noWrap/>
          </w:tcPr>
          <w:p w14:paraId="5FAC7430" w14:textId="77777777" w:rsidR="00774B3E" w:rsidRDefault="009476CB">
            <w:pPr>
              <w:widowControl/>
              <w:jc w:val="center"/>
              <w:rPr>
                <w:rFonts w:ascii="宋体" w:eastAsia="宋体" w:hAnsi="宋体" w:cs="Calibri"/>
                <w:b/>
                <w:bCs/>
                <w:color w:val="000000"/>
                <w:kern w:val="0"/>
                <w:sz w:val="22"/>
                <w:szCs w:val="22"/>
              </w:rPr>
            </w:pPr>
            <w:r>
              <w:rPr>
                <w:rFonts w:ascii="宋体" w:eastAsia="宋体" w:hAnsi="宋体" w:cs="Calibri" w:hint="eastAsia"/>
                <w:b/>
                <w:bCs/>
                <w:color w:val="000000"/>
                <w:kern w:val="0"/>
                <w:sz w:val="22"/>
                <w:szCs w:val="22"/>
              </w:rPr>
              <w:t>报告题目</w:t>
            </w:r>
          </w:p>
        </w:tc>
        <w:tc>
          <w:tcPr>
            <w:tcW w:w="1421" w:type="dxa"/>
            <w:noWrap/>
          </w:tcPr>
          <w:p w14:paraId="75F23F9C" w14:textId="77777777" w:rsidR="00774B3E" w:rsidRDefault="009476CB">
            <w:pPr>
              <w:widowControl/>
              <w:jc w:val="center"/>
              <w:rPr>
                <w:rFonts w:ascii="宋体" w:eastAsia="宋体" w:hAnsi="宋体" w:cs="Calibri"/>
                <w:b/>
                <w:bCs/>
                <w:color w:val="000000"/>
                <w:kern w:val="0"/>
                <w:sz w:val="22"/>
                <w:szCs w:val="22"/>
              </w:rPr>
            </w:pPr>
            <w:r>
              <w:rPr>
                <w:rFonts w:ascii="宋体" w:eastAsia="宋体" w:hAnsi="宋体" w:cs="Calibri" w:hint="eastAsia"/>
                <w:b/>
                <w:bCs/>
                <w:color w:val="000000"/>
                <w:kern w:val="0"/>
                <w:sz w:val="22"/>
                <w:szCs w:val="22"/>
              </w:rPr>
              <w:t>主办方/报告地点</w:t>
            </w:r>
          </w:p>
        </w:tc>
        <w:tc>
          <w:tcPr>
            <w:tcW w:w="1421" w:type="dxa"/>
            <w:noWrap/>
          </w:tcPr>
          <w:p w14:paraId="697F2C45" w14:textId="77777777" w:rsidR="00774B3E" w:rsidRDefault="009476CB">
            <w:pPr>
              <w:widowControl/>
              <w:jc w:val="center"/>
              <w:rPr>
                <w:rFonts w:ascii="宋体" w:eastAsia="宋体" w:hAnsi="宋体" w:cs="Calibri"/>
                <w:b/>
                <w:bCs/>
                <w:color w:val="000000"/>
                <w:kern w:val="0"/>
                <w:sz w:val="22"/>
                <w:szCs w:val="22"/>
              </w:rPr>
            </w:pPr>
            <w:r>
              <w:rPr>
                <w:rFonts w:ascii="宋体" w:eastAsia="宋体" w:hAnsi="宋体" w:cs="Calibri" w:hint="eastAsia"/>
                <w:b/>
                <w:bCs/>
                <w:color w:val="000000"/>
                <w:kern w:val="0"/>
                <w:sz w:val="22"/>
                <w:szCs w:val="22"/>
              </w:rPr>
              <w:t>时间</w:t>
            </w:r>
          </w:p>
        </w:tc>
      </w:tr>
      <w:tr w:rsidR="00774B3E" w14:paraId="6D8B895A" w14:textId="77777777">
        <w:trPr>
          <w:trHeight w:val="465"/>
        </w:trPr>
        <w:tc>
          <w:tcPr>
            <w:tcW w:w="1420" w:type="dxa"/>
            <w:noWrap/>
          </w:tcPr>
          <w:p w14:paraId="7358EC30" w14:textId="77777777" w:rsidR="00774B3E" w:rsidRDefault="009476CB">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w:t>
            </w:r>
          </w:p>
        </w:tc>
        <w:tc>
          <w:tcPr>
            <w:tcW w:w="1420" w:type="dxa"/>
            <w:noWrap/>
          </w:tcPr>
          <w:p w14:paraId="3569DF1B" w14:textId="77777777" w:rsidR="00774B3E" w:rsidRDefault="009476CB">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秦洪武</w:t>
            </w:r>
          </w:p>
        </w:tc>
        <w:tc>
          <w:tcPr>
            <w:tcW w:w="1420" w:type="dxa"/>
            <w:noWrap/>
          </w:tcPr>
          <w:p w14:paraId="39A0D76A" w14:textId="77777777" w:rsidR="00774B3E" w:rsidRDefault="009476CB">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外语教学与研究中的数据</w:t>
            </w:r>
          </w:p>
        </w:tc>
        <w:tc>
          <w:tcPr>
            <w:tcW w:w="1420" w:type="dxa"/>
            <w:noWrap/>
          </w:tcPr>
          <w:p w14:paraId="6A74D7B8" w14:textId="77777777" w:rsidR="00774B3E" w:rsidRDefault="009476CB">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外语教学与研究中的数据</w:t>
            </w:r>
          </w:p>
        </w:tc>
        <w:tc>
          <w:tcPr>
            <w:tcW w:w="1421" w:type="dxa"/>
            <w:noWrap/>
          </w:tcPr>
          <w:p w14:paraId="1F84A25C" w14:textId="77777777" w:rsidR="00774B3E" w:rsidRDefault="009476CB">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山东大学翻译学院</w:t>
            </w:r>
          </w:p>
        </w:tc>
        <w:tc>
          <w:tcPr>
            <w:tcW w:w="1421" w:type="dxa"/>
            <w:noWrap/>
          </w:tcPr>
          <w:p w14:paraId="3E556835" w14:textId="77777777" w:rsidR="00774B3E" w:rsidRDefault="009476CB">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2020.7.16</w:t>
            </w:r>
          </w:p>
        </w:tc>
      </w:tr>
      <w:tr w:rsidR="00774B3E" w14:paraId="2ED1D65F" w14:textId="77777777">
        <w:trPr>
          <w:trHeight w:val="465"/>
        </w:trPr>
        <w:tc>
          <w:tcPr>
            <w:tcW w:w="1420" w:type="dxa"/>
            <w:noWrap/>
          </w:tcPr>
          <w:p w14:paraId="1D212235" w14:textId="77777777" w:rsidR="00774B3E" w:rsidRDefault="009476CB">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w:t>
            </w:r>
          </w:p>
        </w:tc>
        <w:tc>
          <w:tcPr>
            <w:tcW w:w="1420" w:type="dxa"/>
            <w:noWrap/>
          </w:tcPr>
          <w:p w14:paraId="1B29FCEF" w14:textId="77777777" w:rsidR="00774B3E" w:rsidRDefault="009476CB">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秦洪武</w:t>
            </w:r>
          </w:p>
        </w:tc>
        <w:tc>
          <w:tcPr>
            <w:tcW w:w="1420" w:type="dxa"/>
            <w:noWrap/>
          </w:tcPr>
          <w:p w14:paraId="34D920B6" w14:textId="77777777" w:rsidR="00774B3E" w:rsidRDefault="009476CB">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平行语料库建设与检索</w:t>
            </w:r>
          </w:p>
        </w:tc>
        <w:tc>
          <w:tcPr>
            <w:tcW w:w="1420" w:type="dxa"/>
            <w:noWrap/>
          </w:tcPr>
          <w:p w14:paraId="08C8AF53" w14:textId="77777777" w:rsidR="00774B3E" w:rsidRDefault="009476CB">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平行语料库建设与检索</w:t>
            </w:r>
          </w:p>
        </w:tc>
        <w:tc>
          <w:tcPr>
            <w:tcW w:w="1421" w:type="dxa"/>
            <w:noWrap/>
          </w:tcPr>
          <w:p w14:paraId="15FAC864" w14:textId="77777777" w:rsidR="00774B3E" w:rsidRDefault="009476CB">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上海外国语大学语料库研究院</w:t>
            </w:r>
          </w:p>
        </w:tc>
        <w:tc>
          <w:tcPr>
            <w:tcW w:w="1421" w:type="dxa"/>
            <w:noWrap/>
          </w:tcPr>
          <w:p w14:paraId="50E65182" w14:textId="77777777" w:rsidR="00774B3E" w:rsidRDefault="009476CB">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2020.7.25</w:t>
            </w:r>
          </w:p>
        </w:tc>
      </w:tr>
      <w:tr w:rsidR="00774B3E" w14:paraId="232065F7" w14:textId="77777777">
        <w:trPr>
          <w:trHeight w:val="465"/>
        </w:trPr>
        <w:tc>
          <w:tcPr>
            <w:tcW w:w="1420" w:type="dxa"/>
            <w:noWrap/>
          </w:tcPr>
          <w:p w14:paraId="4319D4CD" w14:textId="77777777" w:rsidR="00774B3E" w:rsidRDefault="009476CB">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w:t>
            </w:r>
          </w:p>
        </w:tc>
        <w:tc>
          <w:tcPr>
            <w:tcW w:w="1420" w:type="dxa"/>
            <w:noWrap/>
          </w:tcPr>
          <w:p w14:paraId="51059197" w14:textId="77777777" w:rsidR="00774B3E" w:rsidRDefault="009476CB">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秦洪武</w:t>
            </w:r>
          </w:p>
        </w:tc>
        <w:tc>
          <w:tcPr>
            <w:tcW w:w="1420" w:type="dxa"/>
            <w:noWrap/>
          </w:tcPr>
          <w:p w14:paraId="5DAF34E1" w14:textId="77777777" w:rsidR="00774B3E" w:rsidRDefault="009476CB">
            <w:pPr>
              <w:widowControl/>
              <w:rPr>
                <w:rFonts w:ascii="仿宋_GB2312" w:eastAsia="仿宋_GB2312" w:hAnsi="仿宋_GB2312" w:cs="Calibri"/>
                <w:color w:val="000000"/>
                <w:kern w:val="0"/>
                <w:sz w:val="21"/>
                <w:szCs w:val="21"/>
              </w:rPr>
            </w:pPr>
            <w:r>
              <w:rPr>
                <w:rFonts w:ascii="仿宋_GB2312" w:eastAsia="仿宋_GB2312" w:hAnsi="仿宋_GB2312" w:cs="Calibri" w:hint="eastAsia"/>
                <w:color w:val="000000"/>
                <w:kern w:val="0"/>
                <w:sz w:val="21"/>
                <w:szCs w:val="21"/>
              </w:rPr>
              <w:t>新文科下的外语人才培养：数字化过程性评估</w:t>
            </w:r>
          </w:p>
        </w:tc>
        <w:tc>
          <w:tcPr>
            <w:tcW w:w="1420" w:type="dxa"/>
            <w:noWrap/>
          </w:tcPr>
          <w:p w14:paraId="258C9294" w14:textId="77777777" w:rsidR="00774B3E" w:rsidRDefault="009476CB">
            <w:pPr>
              <w:widowControl/>
              <w:rPr>
                <w:rFonts w:ascii="仿宋_GB2312" w:eastAsia="仿宋_GB2312" w:hAnsi="仿宋_GB2312" w:cs="Calibri"/>
                <w:color w:val="000000"/>
                <w:kern w:val="0"/>
                <w:sz w:val="21"/>
                <w:szCs w:val="21"/>
              </w:rPr>
            </w:pPr>
            <w:r>
              <w:rPr>
                <w:rFonts w:ascii="仿宋_GB2312" w:eastAsia="仿宋_GB2312" w:hAnsi="仿宋_GB2312" w:cs="Calibri" w:hint="eastAsia"/>
                <w:color w:val="000000"/>
                <w:kern w:val="0"/>
                <w:sz w:val="21"/>
                <w:szCs w:val="21"/>
              </w:rPr>
              <w:t>新文科下的外语人才培养：数字化过程性评估</w:t>
            </w:r>
          </w:p>
        </w:tc>
        <w:tc>
          <w:tcPr>
            <w:tcW w:w="1421" w:type="dxa"/>
            <w:noWrap/>
          </w:tcPr>
          <w:p w14:paraId="1CDFEE64" w14:textId="77777777" w:rsidR="00774B3E" w:rsidRDefault="009476CB">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山东大学外国语学院</w:t>
            </w:r>
          </w:p>
        </w:tc>
        <w:tc>
          <w:tcPr>
            <w:tcW w:w="1421" w:type="dxa"/>
            <w:noWrap/>
          </w:tcPr>
          <w:p w14:paraId="55C935C3" w14:textId="77777777" w:rsidR="00774B3E" w:rsidRDefault="009476CB">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2020.9.20</w:t>
            </w:r>
          </w:p>
        </w:tc>
      </w:tr>
      <w:tr w:rsidR="00774B3E" w14:paraId="755A8DEA" w14:textId="77777777">
        <w:trPr>
          <w:trHeight w:val="465"/>
        </w:trPr>
        <w:tc>
          <w:tcPr>
            <w:tcW w:w="1420" w:type="dxa"/>
            <w:noWrap/>
          </w:tcPr>
          <w:p w14:paraId="2CF46C54" w14:textId="77777777" w:rsidR="00774B3E" w:rsidRDefault="009476CB">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w:t>
            </w:r>
          </w:p>
        </w:tc>
        <w:tc>
          <w:tcPr>
            <w:tcW w:w="1420" w:type="dxa"/>
            <w:noWrap/>
          </w:tcPr>
          <w:p w14:paraId="37ECA3D0" w14:textId="77777777" w:rsidR="00774B3E" w:rsidRDefault="009476CB">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秦洪武</w:t>
            </w:r>
          </w:p>
        </w:tc>
        <w:tc>
          <w:tcPr>
            <w:tcW w:w="1420" w:type="dxa"/>
            <w:noWrap/>
          </w:tcPr>
          <w:p w14:paraId="0C553F7A" w14:textId="77777777" w:rsidR="00774B3E" w:rsidRDefault="009476CB">
            <w:pPr>
              <w:widowControl/>
              <w:rPr>
                <w:rFonts w:ascii="仿宋_GB2312" w:eastAsia="仿宋_GB2312" w:hAnsi="仿宋_GB2312" w:cs="Calibri"/>
                <w:color w:val="000000"/>
                <w:kern w:val="0"/>
                <w:sz w:val="21"/>
                <w:szCs w:val="21"/>
              </w:rPr>
            </w:pPr>
            <w:r>
              <w:rPr>
                <w:rFonts w:ascii="仿宋_GB2312" w:eastAsia="仿宋_GB2312" w:hAnsi="仿宋_GB2312" w:cs="Calibri" w:hint="eastAsia"/>
                <w:color w:val="000000"/>
                <w:kern w:val="0"/>
                <w:sz w:val="21"/>
                <w:szCs w:val="21"/>
              </w:rPr>
              <w:t>第三届能源舆情高端论坛</w:t>
            </w:r>
            <w:proofErr w:type="gramStart"/>
            <w:r>
              <w:rPr>
                <w:rFonts w:ascii="仿宋_GB2312" w:eastAsia="仿宋_GB2312" w:hAnsi="仿宋_GB2312" w:cs="Calibri" w:hint="eastAsia"/>
                <w:color w:val="000000"/>
                <w:kern w:val="0"/>
                <w:sz w:val="21"/>
                <w:szCs w:val="21"/>
              </w:rPr>
              <w:t>暨数字</w:t>
            </w:r>
            <w:proofErr w:type="gramEnd"/>
            <w:r>
              <w:rPr>
                <w:rFonts w:ascii="仿宋_GB2312" w:eastAsia="仿宋_GB2312" w:hAnsi="仿宋_GB2312" w:cs="Calibri" w:hint="eastAsia"/>
                <w:color w:val="000000"/>
                <w:kern w:val="0"/>
                <w:sz w:val="21"/>
                <w:szCs w:val="21"/>
              </w:rPr>
              <w:t>人文与话语研究研讨会</w:t>
            </w:r>
          </w:p>
        </w:tc>
        <w:tc>
          <w:tcPr>
            <w:tcW w:w="1420" w:type="dxa"/>
            <w:noWrap/>
          </w:tcPr>
          <w:p w14:paraId="3D70E7CA" w14:textId="77777777" w:rsidR="00774B3E" w:rsidRDefault="009476CB">
            <w:pPr>
              <w:widowControl/>
              <w:rPr>
                <w:rFonts w:ascii="仿宋_GB2312" w:eastAsia="仿宋_GB2312" w:hAnsi="仿宋_GB2312" w:cs="Calibri"/>
                <w:color w:val="000000"/>
                <w:kern w:val="0"/>
                <w:sz w:val="21"/>
                <w:szCs w:val="21"/>
              </w:rPr>
            </w:pPr>
            <w:r>
              <w:rPr>
                <w:rFonts w:ascii="仿宋_GB2312" w:eastAsia="仿宋_GB2312" w:hAnsi="仿宋_GB2312" w:cs="Calibri" w:hint="eastAsia"/>
                <w:color w:val="000000"/>
                <w:kern w:val="0"/>
                <w:sz w:val="21"/>
                <w:szCs w:val="21"/>
              </w:rPr>
              <w:t>话语研究的数字人文方法：应用目的和实现途径</w:t>
            </w:r>
          </w:p>
        </w:tc>
        <w:tc>
          <w:tcPr>
            <w:tcW w:w="1421" w:type="dxa"/>
            <w:noWrap/>
          </w:tcPr>
          <w:p w14:paraId="2F78FA43" w14:textId="77777777" w:rsidR="00774B3E" w:rsidRDefault="009476CB">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中国石油大学</w:t>
            </w:r>
          </w:p>
        </w:tc>
        <w:tc>
          <w:tcPr>
            <w:tcW w:w="1421" w:type="dxa"/>
            <w:noWrap/>
          </w:tcPr>
          <w:p w14:paraId="4F25B9ED" w14:textId="77777777" w:rsidR="00774B3E" w:rsidRDefault="009476CB">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2020.12.18</w:t>
            </w:r>
          </w:p>
        </w:tc>
      </w:tr>
      <w:tr w:rsidR="00774B3E" w14:paraId="79024C26" w14:textId="77777777">
        <w:trPr>
          <w:trHeight w:val="465"/>
        </w:trPr>
        <w:tc>
          <w:tcPr>
            <w:tcW w:w="1420" w:type="dxa"/>
            <w:noWrap/>
          </w:tcPr>
          <w:p w14:paraId="2E033B87" w14:textId="77777777" w:rsidR="00774B3E" w:rsidRDefault="009476CB">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w:t>
            </w:r>
          </w:p>
        </w:tc>
        <w:tc>
          <w:tcPr>
            <w:tcW w:w="1420" w:type="dxa"/>
            <w:noWrap/>
          </w:tcPr>
          <w:p w14:paraId="4D0F64B6" w14:textId="77777777" w:rsidR="00774B3E" w:rsidRDefault="009476CB">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孔蕾</w:t>
            </w:r>
          </w:p>
        </w:tc>
        <w:tc>
          <w:tcPr>
            <w:tcW w:w="1420" w:type="dxa"/>
            <w:noWrap/>
          </w:tcPr>
          <w:p w14:paraId="62977C92" w14:textId="77777777" w:rsidR="00774B3E" w:rsidRDefault="009476CB">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临沂大学外国语学院课程建设指导会</w:t>
            </w:r>
          </w:p>
        </w:tc>
        <w:tc>
          <w:tcPr>
            <w:tcW w:w="1420" w:type="dxa"/>
            <w:noWrap/>
          </w:tcPr>
          <w:p w14:paraId="6892E0CD" w14:textId="77777777" w:rsidR="00774B3E" w:rsidRDefault="009476CB">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国家级一流本科课程建设</w:t>
            </w:r>
          </w:p>
        </w:tc>
        <w:tc>
          <w:tcPr>
            <w:tcW w:w="1421" w:type="dxa"/>
            <w:noWrap/>
          </w:tcPr>
          <w:p w14:paraId="65C70AA9" w14:textId="77777777" w:rsidR="00774B3E" w:rsidRDefault="009476CB">
            <w:pPr>
              <w:widowControl/>
              <w:rPr>
                <w:rFonts w:ascii="仿宋_GB2312" w:eastAsia="仿宋_GB2312" w:hAnsi="仿宋_GB2312" w:cs="Calibri"/>
                <w:color w:val="000000"/>
                <w:kern w:val="0"/>
                <w:sz w:val="21"/>
                <w:szCs w:val="21"/>
              </w:rPr>
            </w:pPr>
            <w:r>
              <w:rPr>
                <w:rFonts w:ascii="仿宋_GB2312" w:eastAsia="仿宋_GB2312" w:hAnsi="仿宋_GB2312" w:cs="Calibri" w:hint="eastAsia"/>
                <w:color w:val="000000"/>
                <w:kern w:val="0"/>
                <w:sz w:val="21"/>
                <w:szCs w:val="21"/>
              </w:rPr>
              <w:t>临沂大学</w:t>
            </w:r>
          </w:p>
        </w:tc>
        <w:tc>
          <w:tcPr>
            <w:tcW w:w="1421" w:type="dxa"/>
            <w:noWrap/>
          </w:tcPr>
          <w:p w14:paraId="1FF0EEB5" w14:textId="77777777" w:rsidR="00774B3E" w:rsidRDefault="009476CB">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2020.8.24</w:t>
            </w:r>
          </w:p>
        </w:tc>
      </w:tr>
      <w:tr w:rsidR="00774B3E" w14:paraId="4402FF27" w14:textId="77777777">
        <w:trPr>
          <w:trHeight w:val="465"/>
        </w:trPr>
        <w:tc>
          <w:tcPr>
            <w:tcW w:w="1420" w:type="dxa"/>
            <w:noWrap/>
          </w:tcPr>
          <w:p w14:paraId="6830490F" w14:textId="77777777" w:rsidR="00774B3E" w:rsidRDefault="009476CB">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w:t>
            </w:r>
          </w:p>
        </w:tc>
        <w:tc>
          <w:tcPr>
            <w:tcW w:w="1420" w:type="dxa"/>
            <w:noWrap/>
          </w:tcPr>
          <w:p w14:paraId="1F6FBD03" w14:textId="77777777" w:rsidR="00774B3E" w:rsidRDefault="009476CB">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孔蕾</w:t>
            </w:r>
          </w:p>
        </w:tc>
        <w:tc>
          <w:tcPr>
            <w:tcW w:w="1420" w:type="dxa"/>
            <w:noWrap/>
          </w:tcPr>
          <w:p w14:paraId="1CB2D989" w14:textId="77777777" w:rsidR="00774B3E" w:rsidRDefault="009476CB">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外语教育评价改革及过程性评价数据库建设论坛</w:t>
            </w:r>
          </w:p>
        </w:tc>
        <w:tc>
          <w:tcPr>
            <w:tcW w:w="1420" w:type="dxa"/>
            <w:noWrap/>
          </w:tcPr>
          <w:p w14:paraId="14500E26" w14:textId="77777777" w:rsidR="00774B3E" w:rsidRDefault="009476CB">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外语教学过程性评价数据平台</w:t>
            </w:r>
            <w:proofErr w:type="gramStart"/>
            <w:r>
              <w:rPr>
                <w:rFonts w:ascii="Times New Roman" w:eastAsia="Times New Roman" w:hAnsi="Times New Roman" w:cs="Times New Roman"/>
                <w:color w:val="000000"/>
                <w:kern w:val="0"/>
                <w:sz w:val="20"/>
                <w:szCs w:val="20"/>
              </w:rPr>
              <w:t>”</w:t>
            </w:r>
            <w:proofErr w:type="gramEnd"/>
            <w:r>
              <w:rPr>
                <w:rFonts w:ascii="宋体" w:eastAsia="宋体" w:hAnsi="宋体" w:cs="宋体"/>
                <w:color w:val="000000"/>
                <w:kern w:val="0"/>
                <w:sz w:val="20"/>
                <w:szCs w:val="20"/>
              </w:rPr>
              <w:t>的建设与应用情况</w:t>
            </w:r>
          </w:p>
        </w:tc>
        <w:tc>
          <w:tcPr>
            <w:tcW w:w="1421" w:type="dxa"/>
            <w:noWrap/>
          </w:tcPr>
          <w:p w14:paraId="5E3B962E" w14:textId="77777777" w:rsidR="00774B3E" w:rsidRDefault="009476CB">
            <w:pPr>
              <w:widowControl/>
              <w:rPr>
                <w:rFonts w:ascii="仿宋_GB2312" w:eastAsia="仿宋_GB2312" w:hAnsi="仿宋_GB2312" w:cs="Calibri"/>
                <w:color w:val="000000"/>
                <w:kern w:val="0"/>
                <w:sz w:val="21"/>
                <w:szCs w:val="21"/>
              </w:rPr>
            </w:pPr>
            <w:r>
              <w:rPr>
                <w:rFonts w:ascii="仿宋_GB2312" w:eastAsia="仿宋_GB2312" w:hAnsi="仿宋_GB2312" w:cs="Calibri" w:hint="eastAsia"/>
                <w:color w:val="000000"/>
                <w:kern w:val="0"/>
                <w:sz w:val="21"/>
                <w:szCs w:val="21"/>
              </w:rPr>
              <w:t>曲阜师范大学</w:t>
            </w:r>
          </w:p>
        </w:tc>
        <w:tc>
          <w:tcPr>
            <w:tcW w:w="1421" w:type="dxa"/>
            <w:noWrap/>
          </w:tcPr>
          <w:p w14:paraId="2EFD3C67" w14:textId="77777777" w:rsidR="00774B3E" w:rsidRDefault="009476CB">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2020.11.09</w:t>
            </w:r>
          </w:p>
        </w:tc>
      </w:tr>
    </w:tbl>
    <w:p w14:paraId="160BF1F4" w14:textId="77777777" w:rsidR="00774B3E" w:rsidRDefault="009476CB">
      <w:pPr>
        <w:ind w:firstLine="606"/>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搭建学术平台，引领学术发展。</w:t>
      </w: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020</w:t>
      </w:r>
      <w:r>
        <w:rPr>
          <w:rFonts w:ascii="Times New Roman" w:eastAsia="仿宋_GB2312" w:hAnsi="Times New Roman" w:cs="Times New Roman" w:hint="eastAsia"/>
          <w:sz w:val="30"/>
          <w:szCs w:val="30"/>
        </w:rPr>
        <w:t>年举办学术会议、论坛</w:t>
      </w:r>
      <w:r>
        <w:rPr>
          <w:rFonts w:ascii="Times New Roman" w:eastAsia="仿宋_GB2312" w:hAnsi="Times New Roman" w:cs="Times New Roman" w:hint="eastAsia"/>
          <w:sz w:val="30"/>
          <w:szCs w:val="30"/>
        </w:rPr>
        <w:t>7</w:t>
      </w:r>
      <w:r>
        <w:rPr>
          <w:rFonts w:ascii="Times New Roman" w:eastAsia="仿宋_GB2312" w:hAnsi="Times New Roman" w:cs="Times New Roman" w:hint="eastAsia"/>
          <w:sz w:val="30"/>
          <w:szCs w:val="30"/>
        </w:rPr>
        <w:t>次，大大提升了本学科的学术影响力。</w:t>
      </w:r>
    </w:p>
    <w:p w14:paraId="634DCA12" w14:textId="77777777" w:rsidR="00774B3E" w:rsidRDefault="009476CB" w:rsidP="00A81989">
      <w:pPr>
        <w:pStyle w:val="3"/>
      </w:pPr>
      <w:bookmarkStart w:id="16" w:name="_Hlk155212960"/>
      <w:r>
        <w:t>2020</w:t>
      </w:r>
      <w:r>
        <w:rPr>
          <w:rFonts w:hint="eastAsia"/>
        </w:rPr>
        <w:t>年举办学术会议简表</w:t>
      </w:r>
    </w:p>
    <w:tbl>
      <w:tblPr>
        <w:tblStyle w:val="TableGrid1"/>
        <w:tblW w:w="8613" w:type="dxa"/>
        <w:jc w:val="center"/>
        <w:tblLayout w:type="fixed"/>
        <w:tblLook w:val="04A0" w:firstRow="1" w:lastRow="0" w:firstColumn="1" w:lastColumn="0" w:noHBand="0" w:noVBand="1"/>
      </w:tblPr>
      <w:tblGrid>
        <w:gridCol w:w="3587"/>
        <w:gridCol w:w="2191"/>
        <w:gridCol w:w="2835"/>
      </w:tblGrid>
      <w:tr w:rsidR="00774B3E" w14:paraId="15B00582" w14:textId="77777777">
        <w:trPr>
          <w:jc w:val="center"/>
        </w:trPr>
        <w:tc>
          <w:tcPr>
            <w:tcW w:w="3587" w:type="dxa"/>
            <w:vAlign w:val="center"/>
          </w:tcPr>
          <w:bookmarkEnd w:id="16"/>
          <w:p w14:paraId="3A4E09BA" w14:textId="77777777" w:rsidR="00774B3E" w:rsidRDefault="009476CB">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会议</w:t>
            </w:r>
          </w:p>
        </w:tc>
        <w:tc>
          <w:tcPr>
            <w:tcW w:w="2191" w:type="dxa"/>
            <w:vAlign w:val="center"/>
          </w:tcPr>
          <w:p w14:paraId="5ED801B4" w14:textId="77777777" w:rsidR="00774B3E" w:rsidRDefault="009476CB">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举办时间</w:t>
            </w:r>
          </w:p>
        </w:tc>
        <w:tc>
          <w:tcPr>
            <w:tcW w:w="2835" w:type="dxa"/>
            <w:vAlign w:val="center"/>
          </w:tcPr>
          <w:p w14:paraId="1FC64E21" w14:textId="77777777" w:rsidR="00774B3E" w:rsidRDefault="009476CB">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新闻链接</w:t>
            </w:r>
          </w:p>
        </w:tc>
      </w:tr>
      <w:tr w:rsidR="00774B3E" w14:paraId="6DBE3771" w14:textId="77777777">
        <w:trPr>
          <w:jc w:val="center"/>
        </w:trPr>
        <w:tc>
          <w:tcPr>
            <w:tcW w:w="3587" w:type="dxa"/>
            <w:vAlign w:val="center"/>
          </w:tcPr>
          <w:p w14:paraId="1CD00493"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w:t>
            </w:r>
            <w:r>
              <w:rPr>
                <w:rFonts w:ascii="Times New Roman" w:eastAsia="仿宋" w:hAnsi="Times New Roman" w:cs="Times New Roman"/>
                <w:sz w:val="21"/>
                <w:szCs w:val="21"/>
              </w:rPr>
              <w:t>数字人文与外语研究创新团队</w:t>
            </w:r>
            <w:r>
              <w:rPr>
                <w:rFonts w:ascii="Times New Roman" w:eastAsia="仿宋" w:hAnsi="Times New Roman" w:cs="Times New Roman" w:hint="eastAsia"/>
                <w:sz w:val="21"/>
                <w:szCs w:val="21"/>
              </w:rPr>
              <w:t>”</w:t>
            </w:r>
            <w:r>
              <w:rPr>
                <w:rFonts w:ascii="Times New Roman" w:eastAsia="仿宋" w:hAnsi="Times New Roman" w:cs="Times New Roman"/>
                <w:sz w:val="21"/>
                <w:szCs w:val="21"/>
              </w:rPr>
              <w:t>年度论坛</w:t>
            </w:r>
          </w:p>
        </w:tc>
        <w:tc>
          <w:tcPr>
            <w:tcW w:w="2191" w:type="dxa"/>
            <w:vAlign w:val="center"/>
          </w:tcPr>
          <w:p w14:paraId="734C45A7"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2020.6.6</w:t>
            </w:r>
          </w:p>
        </w:tc>
        <w:tc>
          <w:tcPr>
            <w:tcW w:w="2835" w:type="dxa"/>
            <w:vAlign w:val="center"/>
          </w:tcPr>
          <w:p w14:paraId="50191818"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https://mp.weixin.qq.com/s/t_mVqRTiJzd6blMaOO0Mtg</w:t>
            </w:r>
          </w:p>
        </w:tc>
      </w:tr>
      <w:tr w:rsidR="00774B3E" w14:paraId="0DB21DB2" w14:textId="77777777">
        <w:trPr>
          <w:jc w:val="center"/>
        </w:trPr>
        <w:tc>
          <w:tcPr>
            <w:tcW w:w="3587" w:type="dxa"/>
            <w:vAlign w:val="center"/>
          </w:tcPr>
          <w:p w14:paraId="3561EB61"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“灾</w:t>
            </w:r>
            <w:proofErr w:type="gramStart"/>
            <w:r>
              <w:rPr>
                <w:rFonts w:ascii="Times New Roman" w:eastAsia="仿宋" w:hAnsi="Times New Roman" w:cs="Times New Roman" w:hint="eastAsia"/>
                <w:sz w:val="21"/>
                <w:szCs w:val="21"/>
              </w:rPr>
              <w:t>疫</w:t>
            </w:r>
            <w:proofErr w:type="gramEnd"/>
            <w:r>
              <w:rPr>
                <w:rFonts w:ascii="Times New Roman" w:eastAsia="仿宋" w:hAnsi="Times New Roman" w:cs="Times New Roman" w:hint="eastAsia"/>
                <w:sz w:val="21"/>
                <w:szCs w:val="21"/>
              </w:rPr>
              <w:t>话语研究”系列讲座</w:t>
            </w:r>
          </w:p>
        </w:tc>
        <w:tc>
          <w:tcPr>
            <w:tcW w:w="2191" w:type="dxa"/>
            <w:vAlign w:val="center"/>
          </w:tcPr>
          <w:p w14:paraId="088FAF80"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w:t>
            </w:r>
            <w:r>
              <w:rPr>
                <w:rFonts w:ascii="Times New Roman" w:eastAsia="仿宋" w:hAnsi="Times New Roman" w:cs="Times New Roman"/>
                <w:sz w:val="21"/>
                <w:szCs w:val="21"/>
              </w:rPr>
              <w:t>020.6.30-2020.8.19</w:t>
            </w:r>
          </w:p>
        </w:tc>
        <w:tc>
          <w:tcPr>
            <w:tcW w:w="2835" w:type="dxa"/>
            <w:vAlign w:val="center"/>
          </w:tcPr>
          <w:p w14:paraId="0B4C6B04"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https://mp.weixin.qq.com/s/YmCqoj0tOfIdKGQlFdFf9g</w:t>
            </w:r>
          </w:p>
        </w:tc>
      </w:tr>
      <w:tr w:rsidR="00774B3E" w14:paraId="57D715E4" w14:textId="77777777">
        <w:trPr>
          <w:jc w:val="center"/>
        </w:trPr>
        <w:tc>
          <w:tcPr>
            <w:tcW w:w="3587" w:type="dxa"/>
            <w:vAlign w:val="center"/>
          </w:tcPr>
          <w:p w14:paraId="0529F3B5"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第一届</w:t>
            </w:r>
            <w:r>
              <w:rPr>
                <w:rFonts w:ascii="Times New Roman" w:eastAsia="仿宋" w:hAnsi="Times New Roman" w:cs="Times New Roman" w:hint="eastAsia"/>
                <w:sz w:val="21"/>
                <w:szCs w:val="21"/>
              </w:rPr>
              <w:t>“</w:t>
            </w:r>
            <w:r>
              <w:rPr>
                <w:rFonts w:ascii="Times New Roman" w:eastAsia="仿宋" w:hAnsi="Times New Roman" w:cs="Times New Roman"/>
                <w:sz w:val="21"/>
                <w:szCs w:val="21"/>
              </w:rPr>
              <w:t>数字人文与外语研究青年学者论坛</w:t>
            </w:r>
            <w:r>
              <w:rPr>
                <w:rFonts w:ascii="Times New Roman" w:eastAsia="仿宋" w:hAnsi="Times New Roman" w:cs="Times New Roman" w:hint="eastAsia"/>
                <w:sz w:val="21"/>
                <w:szCs w:val="21"/>
              </w:rPr>
              <w:t>”</w:t>
            </w:r>
          </w:p>
        </w:tc>
        <w:tc>
          <w:tcPr>
            <w:tcW w:w="2191" w:type="dxa"/>
            <w:vAlign w:val="center"/>
          </w:tcPr>
          <w:p w14:paraId="35772984"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2020.8.30</w:t>
            </w:r>
          </w:p>
        </w:tc>
        <w:tc>
          <w:tcPr>
            <w:tcW w:w="2835" w:type="dxa"/>
            <w:vAlign w:val="center"/>
          </w:tcPr>
          <w:p w14:paraId="378080B9"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https://mp.weixin.qq.com/s/t_mVqRTiJzd6blMaOO0Mtg</w:t>
            </w:r>
          </w:p>
        </w:tc>
      </w:tr>
      <w:tr w:rsidR="00774B3E" w14:paraId="62F78763" w14:textId="77777777">
        <w:trPr>
          <w:jc w:val="center"/>
        </w:trPr>
        <w:tc>
          <w:tcPr>
            <w:tcW w:w="3587" w:type="dxa"/>
            <w:vAlign w:val="center"/>
          </w:tcPr>
          <w:p w14:paraId="716FC01D"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w:t>
            </w:r>
            <w:r>
              <w:rPr>
                <w:rFonts w:ascii="Times New Roman" w:eastAsia="仿宋" w:hAnsi="Times New Roman" w:cs="Times New Roman"/>
                <w:sz w:val="21"/>
                <w:szCs w:val="21"/>
              </w:rPr>
              <w:t>外语教育评价改革及过程评价数据库建设论坛</w:t>
            </w:r>
            <w:r>
              <w:rPr>
                <w:rFonts w:ascii="Times New Roman" w:eastAsia="仿宋" w:hAnsi="Times New Roman" w:cs="Times New Roman" w:hint="eastAsia"/>
                <w:sz w:val="21"/>
                <w:szCs w:val="21"/>
              </w:rPr>
              <w:t>”</w:t>
            </w:r>
          </w:p>
        </w:tc>
        <w:tc>
          <w:tcPr>
            <w:tcW w:w="2191" w:type="dxa"/>
            <w:vAlign w:val="center"/>
          </w:tcPr>
          <w:p w14:paraId="672A1524"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2020.11.7</w:t>
            </w:r>
          </w:p>
        </w:tc>
        <w:tc>
          <w:tcPr>
            <w:tcW w:w="2835" w:type="dxa"/>
            <w:vAlign w:val="center"/>
          </w:tcPr>
          <w:p w14:paraId="5479E29D"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https://mp.weixin.qq.com/s/QmYZ6T67lI2M7BIjdgBGJw</w:t>
            </w:r>
          </w:p>
        </w:tc>
      </w:tr>
      <w:tr w:rsidR="00774B3E" w14:paraId="1DBC3E33" w14:textId="77777777">
        <w:trPr>
          <w:jc w:val="center"/>
        </w:trPr>
        <w:tc>
          <w:tcPr>
            <w:tcW w:w="3587" w:type="dxa"/>
            <w:vAlign w:val="center"/>
          </w:tcPr>
          <w:p w14:paraId="4D11BF73"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曲阜师范大学</w:t>
            </w:r>
            <w:r>
              <w:rPr>
                <w:rFonts w:ascii="Times New Roman" w:eastAsia="仿宋" w:hAnsi="Times New Roman" w:cs="Times New Roman" w:hint="eastAsia"/>
                <w:sz w:val="21"/>
                <w:szCs w:val="21"/>
              </w:rPr>
              <w:t>65</w:t>
            </w:r>
            <w:r>
              <w:rPr>
                <w:rFonts w:ascii="Times New Roman" w:eastAsia="仿宋" w:hAnsi="Times New Roman" w:cs="Times New Roman" w:hint="eastAsia"/>
                <w:sz w:val="21"/>
                <w:szCs w:val="21"/>
              </w:rPr>
              <w:t>周年</w:t>
            </w:r>
            <w:proofErr w:type="gramStart"/>
            <w:r>
              <w:rPr>
                <w:rFonts w:ascii="Times New Roman" w:eastAsia="仿宋" w:hAnsi="Times New Roman" w:cs="Times New Roman" w:hint="eastAsia"/>
                <w:sz w:val="21"/>
                <w:szCs w:val="21"/>
              </w:rPr>
              <w:t>校庆暨曲师大外国语学院</w:t>
            </w:r>
            <w:proofErr w:type="gramEnd"/>
            <w:r>
              <w:rPr>
                <w:rFonts w:ascii="Times New Roman" w:eastAsia="仿宋" w:hAnsi="Times New Roman" w:cs="Times New Roman" w:hint="eastAsia"/>
                <w:sz w:val="21"/>
                <w:szCs w:val="21"/>
              </w:rPr>
              <w:t>60</w:t>
            </w:r>
            <w:r>
              <w:rPr>
                <w:rFonts w:ascii="Times New Roman" w:eastAsia="仿宋" w:hAnsi="Times New Roman" w:cs="Times New Roman" w:hint="eastAsia"/>
                <w:sz w:val="21"/>
                <w:szCs w:val="21"/>
              </w:rPr>
              <w:t>周年院庆外语教育名家系列讲座</w:t>
            </w:r>
          </w:p>
        </w:tc>
        <w:tc>
          <w:tcPr>
            <w:tcW w:w="2191" w:type="dxa"/>
            <w:vAlign w:val="center"/>
          </w:tcPr>
          <w:p w14:paraId="3CEA7A7D"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w:t>
            </w:r>
            <w:r>
              <w:rPr>
                <w:rFonts w:ascii="Times New Roman" w:eastAsia="仿宋" w:hAnsi="Times New Roman" w:cs="Times New Roman"/>
                <w:sz w:val="21"/>
                <w:szCs w:val="21"/>
              </w:rPr>
              <w:t>020.11.19</w:t>
            </w:r>
          </w:p>
        </w:tc>
        <w:tc>
          <w:tcPr>
            <w:tcW w:w="2835" w:type="dxa"/>
            <w:vAlign w:val="center"/>
          </w:tcPr>
          <w:p w14:paraId="0A69F3D7"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https://cfl.qfnu.edu.cn/info/1035/2674.htm</w:t>
            </w:r>
          </w:p>
        </w:tc>
      </w:tr>
      <w:tr w:rsidR="00774B3E" w14:paraId="37D5F38A" w14:textId="77777777">
        <w:trPr>
          <w:jc w:val="center"/>
        </w:trPr>
        <w:tc>
          <w:tcPr>
            <w:tcW w:w="3587" w:type="dxa"/>
            <w:vAlign w:val="center"/>
          </w:tcPr>
          <w:p w14:paraId="59AADBC1"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w:t>
            </w:r>
            <w:bookmarkStart w:id="17" w:name="_Hlk155201590"/>
            <w:r>
              <w:rPr>
                <w:rFonts w:ascii="Times New Roman" w:eastAsia="仿宋" w:hAnsi="Times New Roman" w:cs="Times New Roman" w:hint="eastAsia"/>
                <w:sz w:val="21"/>
                <w:szCs w:val="21"/>
              </w:rPr>
              <w:t>曲阜师范大学</w:t>
            </w:r>
            <w:r>
              <w:rPr>
                <w:rFonts w:ascii="Times New Roman" w:eastAsia="仿宋" w:hAnsi="Times New Roman" w:cs="Times New Roman" w:hint="eastAsia"/>
                <w:sz w:val="21"/>
                <w:szCs w:val="21"/>
              </w:rPr>
              <w:t>65</w:t>
            </w:r>
            <w:r>
              <w:rPr>
                <w:rFonts w:ascii="Times New Roman" w:eastAsia="仿宋" w:hAnsi="Times New Roman" w:cs="Times New Roman" w:hint="eastAsia"/>
                <w:sz w:val="21"/>
                <w:szCs w:val="21"/>
              </w:rPr>
              <w:t>周年校庆暨曲师大外国语学院</w:t>
            </w:r>
            <w:r>
              <w:rPr>
                <w:rFonts w:ascii="Times New Roman" w:eastAsia="仿宋" w:hAnsi="Times New Roman" w:cs="Times New Roman" w:hint="eastAsia"/>
                <w:sz w:val="21"/>
                <w:szCs w:val="21"/>
              </w:rPr>
              <w:t>60</w:t>
            </w:r>
            <w:r>
              <w:rPr>
                <w:rFonts w:ascii="Times New Roman" w:eastAsia="仿宋" w:hAnsi="Times New Roman" w:cs="Times New Roman" w:hint="eastAsia"/>
                <w:sz w:val="21"/>
                <w:szCs w:val="21"/>
              </w:rPr>
              <w:t>周年院庆翻译研究论坛</w:t>
            </w:r>
            <w:bookmarkEnd w:id="17"/>
            <w:r>
              <w:rPr>
                <w:rFonts w:ascii="Times New Roman" w:eastAsia="仿宋" w:hAnsi="Times New Roman" w:cs="Times New Roman" w:hint="eastAsia"/>
                <w:sz w:val="21"/>
                <w:szCs w:val="21"/>
              </w:rPr>
              <w:t>”</w:t>
            </w:r>
          </w:p>
        </w:tc>
        <w:tc>
          <w:tcPr>
            <w:tcW w:w="2191" w:type="dxa"/>
            <w:vAlign w:val="center"/>
          </w:tcPr>
          <w:p w14:paraId="0ABD61EB" w14:textId="77777777" w:rsidR="00774B3E" w:rsidRDefault="009476CB">
            <w:pPr>
              <w:jc w:val="center"/>
              <w:rPr>
                <w:rFonts w:ascii="Times New Roman" w:eastAsia="仿宋" w:hAnsi="Times New Roman" w:cs="Times New Roman"/>
                <w:sz w:val="21"/>
                <w:szCs w:val="21"/>
                <w:highlight w:val="green"/>
              </w:rPr>
            </w:pPr>
            <w:r>
              <w:rPr>
                <w:rFonts w:ascii="Times New Roman" w:eastAsia="仿宋" w:hAnsi="Times New Roman" w:cs="Times New Roman" w:hint="eastAsia"/>
                <w:sz w:val="21"/>
                <w:szCs w:val="21"/>
              </w:rPr>
              <w:t>2</w:t>
            </w:r>
            <w:r>
              <w:rPr>
                <w:rFonts w:ascii="Times New Roman" w:eastAsia="仿宋" w:hAnsi="Times New Roman" w:cs="Times New Roman"/>
                <w:sz w:val="21"/>
                <w:szCs w:val="21"/>
              </w:rPr>
              <w:t>020.12.11</w:t>
            </w:r>
          </w:p>
        </w:tc>
        <w:tc>
          <w:tcPr>
            <w:tcW w:w="2835" w:type="dxa"/>
            <w:vAlign w:val="center"/>
          </w:tcPr>
          <w:p w14:paraId="1E622FF1"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https://cfl.qfnu.edu.cn/info/1035/2811.htm</w:t>
            </w:r>
          </w:p>
        </w:tc>
      </w:tr>
      <w:tr w:rsidR="00774B3E" w14:paraId="4D206ECB" w14:textId="77777777">
        <w:trPr>
          <w:jc w:val="center"/>
        </w:trPr>
        <w:tc>
          <w:tcPr>
            <w:tcW w:w="3587" w:type="dxa"/>
            <w:vAlign w:val="center"/>
          </w:tcPr>
          <w:p w14:paraId="25ECB772" w14:textId="77777777" w:rsidR="00774B3E" w:rsidRDefault="009476CB">
            <w:pPr>
              <w:jc w:val="center"/>
              <w:rPr>
                <w:rFonts w:ascii="Times New Roman" w:eastAsia="仿宋" w:hAnsi="Times New Roman" w:cs="Times New Roman"/>
                <w:sz w:val="21"/>
                <w:szCs w:val="21"/>
              </w:rPr>
            </w:pPr>
            <w:bookmarkStart w:id="18" w:name="_Hlk155198540"/>
            <w:r>
              <w:rPr>
                <w:rFonts w:ascii="Times New Roman" w:eastAsia="仿宋" w:hAnsi="Times New Roman" w:cs="Times New Roman" w:hint="eastAsia"/>
                <w:sz w:val="21"/>
                <w:szCs w:val="21"/>
              </w:rPr>
              <w:t>“曲阜师范大学</w:t>
            </w:r>
            <w:r>
              <w:rPr>
                <w:rFonts w:ascii="Times New Roman" w:eastAsia="仿宋" w:hAnsi="Times New Roman" w:cs="Times New Roman" w:hint="eastAsia"/>
                <w:sz w:val="21"/>
                <w:szCs w:val="21"/>
              </w:rPr>
              <w:t>65</w:t>
            </w:r>
            <w:r>
              <w:rPr>
                <w:rFonts w:ascii="Times New Roman" w:eastAsia="仿宋" w:hAnsi="Times New Roman" w:cs="Times New Roman" w:hint="eastAsia"/>
                <w:sz w:val="21"/>
                <w:szCs w:val="21"/>
              </w:rPr>
              <w:t>周年校庆暨曲师大外国语学院</w:t>
            </w:r>
            <w:r>
              <w:rPr>
                <w:rFonts w:ascii="Times New Roman" w:eastAsia="仿宋" w:hAnsi="Times New Roman" w:cs="Times New Roman" w:hint="eastAsia"/>
                <w:sz w:val="21"/>
                <w:szCs w:val="21"/>
              </w:rPr>
              <w:t>60</w:t>
            </w:r>
            <w:r>
              <w:rPr>
                <w:rFonts w:ascii="Times New Roman" w:eastAsia="仿宋" w:hAnsi="Times New Roman" w:cs="Times New Roman" w:hint="eastAsia"/>
                <w:sz w:val="21"/>
                <w:szCs w:val="21"/>
              </w:rPr>
              <w:t>周年院庆外国文学专题论坛”</w:t>
            </w:r>
            <w:bookmarkEnd w:id="18"/>
          </w:p>
        </w:tc>
        <w:tc>
          <w:tcPr>
            <w:tcW w:w="2191" w:type="dxa"/>
            <w:vAlign w:val="center"/>
          </w:tcPr>
          <w:p w14:paraId="054660BE" w14:textId="77777777" w:rsidR="00774B3E" w:rsidRDefault="009476CB">
            <w:pPr>
              <w:jc w:val="center"/>
              <w:rPr>
                <w:rFonts w:ascii="Times New Roman" w:eastAsia="仿宋" w:hAnsi="Times New Roman" w:cs="Times New Roman"/>
                <w:sz w:val="21"/>
                <w:szCs w:val="21"/>
                <w:highlight w:val="green"/>
              </w:rPr>
            </w:pPr>
            <w:r>
              <w:rPr>
                <w:rFonts w:ascii="Times New Roman" w:eastAsia="仿宋" w:hAnsi="Times New Roman" w:cs="Times New Roman"/>
                <w:sz w:val="21"/>
                <w:szCs w:val="21"/>
              </w:rPr>
              <w:t>2020.12.18</w:t>
            </w:r>
          </w:p>
        </w:tc>
        <w:tc>
          <w:tcPr>
            <w:tcW w:w="2835" w:type="dxa"/>
            <w:vAlign w:val="center"/>
          </w:tcPr>
          <w:p w14:paraId="77FA01B5" w14:textId="77777777" w:rsidR="00774B3E" w:rsidRDefault="009476CB">
            <w:pPr>
              <w:jc w:val="center"/>
              <w:rPr>
                <w:rFonts w:ascii="Times New Roman" w:eastAsia="仿宋" w:hAnsi="Times New Roman" w:cs="Times New Roman"/>
                <w:sz w:val="21"/>
                <w:szCs w:val="21"/>
              </w:rPr>
            </w:pPr>
            <w:r>
              <w:rPr>
                <w:rFonts w:ascii="Times New Roman" w:eastAsia="仿宋" w:hAnsi="Times New Roman" w:cs="Times New Roman"/>
                <w:sz w:val="21"/>
                <w:szCs w:val="21"/>
              </w:rPr>
              <w:t>https://cfl.qfnu.edu.cn/info/1003/2883.htm</w:t>
            </w:r>
          </w:p>
        </w:tc>
      </w:tr>
    </w:tbl>
    <w:p w14:paraId="70474D44" w14:textId="77777777" w:rsidR="00774B3E" w:rsidRDefault="00774B3E" w:rsidP="00A81989">
      <w:pPr>
        <w:pStyle w:val="3"/>
      </w:pPr>
    </w:p>
    <w:p w14:paraId="7A6C1CA4" w14:textId="77777777" w:rsidR="00774B3E" w:rsidRDefault="009476CB">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（三）文化建设</w:t>
      </w:r>
    </w:p>
    <w:p w14:paraId="2093B1FF"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繁荣和发展社会主义文化情况（突出中国传统文化、红色文化、革命文化的建设和弘扬方面）。</w:t>
      </w:r>
      <w:r>
        <w:rPr>
          <w:rFonts w:ascii="Times New Roman" w:eastAsia="楷体_GB2312" w:hAnsi="Times New Roman" w:cs="Times New Roman"/>
          <w:sz w:val="30"/>
          <w:szCs w:val="30"/>
        </w:rPr>
        <w:t>】</w:t>
      </w:r>
    </w:p>
    <w:p w14:paraId="5D204533" w14:textId="77777777" w:rsidR="00774B3E" w:rsidRDefault="009476CB" w:rsidP="00A81989">
      <w:pPr>
        <w:pStyle w:val="3"/>
      </w:pPr>
      <w:r>
        <w:rPr>
          <w:rFonts w:hint="eastAsia"/>
        </w:rPr>
        <w:t>致力于文化海外传播研究，为中国文化走出去建言献策。回应国家重大需求、对接国家战略方面，依托省级中西文化交流基地，为世界儒学大会等重大国际活动提供多语言服务。</w:t>
      </w:r>
    </w:p>
    <w:p w14:paraId="3A0B8CE5" w14:textId="05DE1998" w:rsidR="00774B3E" w:rsidRDefault="009476CB" w:rsidP="00A81989">
      <w:pPr>
        <w:pStyle w:val="3"/>
      </w:pPr>
      <w:r>
        <w:rPr>
          <w:rFonts w:hint="eastAsia"/>
        </w:rPr>
        <w:t>利用翻译和对外传播研究的优势，中西文化交流提供</w:t>
      </w:r>
      <w:proofErr w:type="gramStart"/>
      <w:r>
        <w:rPr>
          <w:rFonts w:hint="eastAsia"/>
        </w:rPr>
        <w:t>优质智库</w:t>
      </w:r>
      <w:proofErr w:type="gramEnd"/>
      <w:r>
        <w:rPr>
          <w:rFonts w:hint="eastAsia"/>
        </w:rPr>
        <w:t>和高水平研究人才，运用国际媒体数据库、海外儒学传播数据库等大规模数据资源支撑政治话语和优秀传统文化传播研究，为中央主管部门提交咨询专报</w:t>
      </w:r>
      <w:r>
        <w:t>2</w:t>
      </w:r>
      <w:r>
        <w:rPr>
          <w:rFonts w:hint="eastAsia"/>
        </w:rPr>
        <w:t>项，在《中国青年报》辟有“环球东隅”专栏，推出《讲述美丽中国》等多语种</w:t>
      </w:r>
      <w:proofErr w:type="gramStart"/>
      <w:r>
        <w:rPr>
          <w:rFonts w:hint="eastAsia"/>
        </w:rPr>
        <w:t>外语思政教材</w:t>
      </w:r>
      <w:proofErr w:type="gramEnd"/>
      <w:r>
        <w:rPr>
          <w:rFonts w:hint="eastAsia"/>
        </w:rPr>
        <w:t>和课程。</w:t>
      </w:r>
    </w:p>
    <w:p w14:paraId="3D88FCD8" w14:textId="77777777" w:rsidR="001A3A23" w:rsidRPr="001A3A23" w:rsidRDefault="001A3A23" w:rsidP="00A81989">
      <w:pPr>
        <w:pStyle w:val="3"/>
      </w:pPr>
    </w:p>
    <w:p w14:paraId="6828FF16" w14:textId="77777777" w:rsidR="00774B3E" w:rsidRDefault="009476CB">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五</w:t>
      </w:r>
      <w:r>
        <w:rPr>
          <w:rFonts w:ascii="Times New Roman" w:eastAsia="黑体" w:hAnsi="Times New Roman" w:cs="Times New Roman"/>
          <w:b/>
          <w:szCs w:val="32"/>
        </w:rPr>
        <w:t>、</w:t>
      </w:r>
      <w:r>
        <w:rPr>
          <w:rFonts w:ascii="Times New Roman" w:eastAsia="黑体" w:hAnsi="Times New Roman" w:cs="Times New Roman" w:hint="eastAsia"/>
          <w:b/>
          <w:szCs w:val="32"/>
        </w:rPr>
        <w:t>其他</w:t>
      </w:r>
    </w:p>
    <w:p w14:paraId="07CEDD4A" w14:textId="77777777" w:rsidR="00774B3E" w:rsidRDefault="009476CB">
      <w:pPr>
        <w:snapToGrid w:val="0"/>
        <w:spacing w:line="54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其他反映学位点建设成效与特色的数据或写实性描述，没有可不写。</w:t>
      </w:r>
      <w:r>
        <w:rPr>
          <w:rFonts w:ascii="Times New Roman" w:eastAsia="楷体_GB2312" w:hAnsi="Times New Roman" w:cs="Times New Roman"/>
          <w:sz w:val="30"/>
          <w:szCs w:val="30"/>
        </w:rPr>
        <w:t>】</w:t>
      </w:r>
    </w:p>
    <w:p w14:paraId="260C21BF" w14:textId="77777777" w:rsidR="00774B3E" w:rsidRDefault="00774B3E" w:rsidP="00A81989">
      <w:pPr>
        <w:pStyle w:val="3"/>
      </w:pPr>
    </w:p>
    <w:p w14:paraId="3A776944" w14:textId="77777777" w:rsidR="00774B3E" w:rsidRDefault="009476CB">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六</w:t>
      </w:r>
      <w:r>
        <w:rPr>
          <w:rFonts w:ascii="Times New Roman" w:eastAsia="黑体" w:hAnsi="Times New Roman" w:cs="Times New Roman"/>
          <w:b/>
          <w:szCs w:val="32"/>
        </w:rPr>
        <w:t>、</w:t>
      </w:r>
      <w:r>
        <w:rPr>
          <w:rFonts w:ascii="Times New Roman" w:eastAsia="黑体" w:hAnsi="Times New Roman" w:cs="Times New Roman" w:hint="eastAsia"/>
          <w:b/>
          <w:szCs w:val="32"/>
        </w:rPr>
        <w:t>存在问题</w:t>
      </w:r>
    </w:p>
    <w:p w14:paraId="120E171E" w14:textId="77777777" w:rsidR="00774B3E" w:rsidRDefault="009476CB">
      <w:pPr>
        <w:snapToGrid w:val="0"/>
        <w:spacing w:line="54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根据本年度学位点建设情况，对照《学位授权审核基本条</w:t>
      </w:r>
      <w:r>
        <w:rPr>
          <w:rFonts w:ascii="Times New Roman" w:eastAsia="楷体_GB2312" w:hAnsi="Times New Roman" w:cs="Times New Roman" w:hint="eastAsia"/>
          <w:sz w:val="30"/>
          <w:szCs w:val="30"/>
        </w:rPr>
        <w:lastRenderedPageBreak/>
        <w:t>件》《学位授权点抽评要素》，排查诊断存在的差距和不足，分析在后续工作中需要进一步加强建设的内容。</w:t>
      </w:r>
      <w:r>
        <w:rPr>
          <w:rFonts w:ascii="Times New Roman" w:eastAsia="楷体_GB2312" w:hAnsi="Times New Roman" w:cs="Times New Roman"/>
          <w:sz w:val="30"/>
          <w:szCs w:val="30"/>
        </w:rPr>
        <w:t>】</w:t>
      </w:r>
    </w:p>
    <w:p w14:paraId="4199A354" w14:textId="77777777" w:rsidR="00774B3E" w:rsidRDefault="009476CB">
      <w:pPr>
        <w:widowControl/>
        <w:adjustRightInd w:val="0"/>
        <w:spacing w:after="160" w:line="360" w:lineRule="auto"/>
        <w:ind w:firstLine="48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（一）学术型研究生培养问题</w:t>
      </w:r>
    </w:p>
    <w:p w14:paraId="3E1BA7A8" w14:textId="77777777" w:rsidR="00774B3E" w:rsidRDefault="009476CB">
      <w:pPr>
        <w:widowControl/>
        <w:adjustRightInd w:val="0"/>
        <w:spacing w:after="160" w:line="360" w:lineRule="auto"/>
        <w:ind w:firstLineChars="200" w:firstLine="60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学术型研究生培养过程中表现出对科学研究不积极、发表文章档次有待提高，需要体现出学术型研究生应有的研究优势。</w:t>
      </w:r>
    </w:p>
    <w:p w14:paraId="45FB9F37" w14:textId="77777777" w:rsidR="00774B3E" w:rsidRDefault="009476CB">
      <w:pPr>
        <w:widowControl/>
        <w:adjustRightInd w:val="0"/>
        <w:spacing w:after="160" w:line="360" w:lineRule="auto"/>
        <w:ind w:firstLine="48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（二）培养方向问题</w:t>
      </w:r>
    </w:p>
    <w:p w14:paraId="6117C9E2" w14:textId="77777777" w:rsidR="00774B3E" w:rsidRDefault="009476CB">
      <w:pPr>
        <w:widowControl/>
        <w:adjustRightInd w:val="0"/>
        <w:spacing w:after="160" w:line="360" w:lineRule="auto"/>
        <w:ind w:firstLine="48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部分培养方向教研力量有待强化，需要均衡发展。外国文学方向、跨文化对比方向、国别与区域研究方向尚需整合力量，尽快培养学科带头人和骨干成员。</w:t>
      </w:r>
    </w:p>
    <w:p w14:paraId="68A8D930" w14:textId="77777777" w:rsidR="00774B3E" w:rsidRDefault="00774B3E" w:rsidP="00A81989">
      <w:pPr>
        <w:pStyle w:val="3"/>
      </w:pPr>
    </w:p>
    <w:bookmarkEnd w:id="8"/>
    <w:p w14:paraId="30A0EA78" w14:textId="77777777" w:rsidR="00774B3E" w:rsidRDefault="009476CB">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七</w:t>
      </w:r>
      <w:r>
        <w:rPr>
          <w:rFonts w:ascii="Times New Roman" w:eastAsia="黑体" w:hAnsi="Times New Roman" w:cs="Times New Roman"/>
          <w:b/>
          <w:szCs w:val="32"/>
        </w:rPr>
        <w:t>、</w:t>
      </w:r>
      <w:r>
        <w:rPr>
          <w:rFonts w:ascii="Times New Roman" w:eastAsia="黑体" w:hAnsi="Times New Roman" w:cs="Times New Roman" w:hint="eastAsia"/>
          <w:b/>
          <w:szCs w:val="32"/>
        </w:rPr>
        <w:t>建设</w:t>
      </w:r>
      <w:r>
        <w:rPr>
          <w:rFonts w:ascii="Times New Roman" w:eastAsia="黑体" w:hAnsi="Times New Roman" w:cs="Times New Roman"/>
          <w:b/>
          <w:szCs w:val="32"/>
        </w:rPr>
        <w:t>改进计划</w:t>
      </w:r>
    </w:p>
    <w:p w14:paraId="284FC3E1" w14:textId="77777777" w:rsidR="00774B3E" w:rsidRDefault="009476CB">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【针对存在的问题，提出本学位授权点的持续改进计划</w:t>
      </w:r>
      <w:r>
        <w:rPr>
          <w:rFonts w:ascii="Times New Roman" w:eastAsia="楷体_GB2312" w:hAnsi="Times New Roman" w:cs="Times New Roman" w:hint="eastAsia"/>
          <w:sz w:val="30"/>
          <w:szCs w:val="30"/>
        </w:rPr>
        <w:t>及下一年度建设计划、工作重心和实施举措等内容，重点突出拟针对不足采取的具体改革措施。</w:t>
      </w:r>
      <w:r>
        <w:rPr>
          <w:rFonts w:ascii="Times New Roman" w:eastAsia="楷体_GB2312" w:hAnsi="Times New Roman" w:cs="Times New Roman"/>
          <w:sz w:val="30"/>
          <w:szCs w:val="30"/>
        </w:rPr>
        <w:t>】</w:t>
      </w:r>
    </w:p>
    <w:p w14:paraId="171A50C1" w14:textId="77777777" w:rsidR="00774B3E" w:rsidRDefault="009476CB" w:rsidP="00A81989">
      <w:pPr>
        <w:pStyle w:val="3"/>
      </w:pPr>
      <w:r>
        <w:rPr>
          <w:rFonts w:hint="eastAsia"/>
        </w:rPr>
        <w:t>（一）人才培养计划。加大导师对研究生的指导力度，制定细则要求指导教师以定期论文形式开展学术讨论会、工作坊等活动，保障导师对学生的指导时间及指导质量；进一步提升研究生科研能力，鼓励研究生参加学术沙龙、学术会议、参与导师项目；鼓励研究生以多种方式赴境外交流；鼓励研究生发表SSCI, CSSCI, SCD等外语类核心期刊文章。</w:t>
      </w:r>
    </w:p>
    <w:p w14:paraId="6798B090" w14:textId="77777777" w:rsidR="00774B3E" w:rsidRDefault="009476CB">
      <w:pP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 </w:t>
      </w: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（二）师资储备计划。用好学校的人才引进政策，积极引进文学、翻译和国别与区域研究方向领军人才以及有潜力的年轻博</w:t>
      </w:r>
      <w:r>
        <w:rPr>
          <w:rFonts w:ascii="Times New Roman" w:eastAsia="仿宋_GB2312" w:hAnsi="Times New Roman" w:cs="Times New Roman" w:hint="eastAsia"/>
          <w:sz w:val="30"/>
          <w:szCs w:val="30"/>
        </w:rPr>
        <w:lastRenderedPageBreak/>
        <w:t>士，支援外国语言文学学科建设。全力培养本学科内部文学、翻译和国别与区域研究方向年轻博士，使其成长为学科骨干人才、领军人才。</w:t>
      </w:r>
    </w:p>
    <w:p w14:paraId="67BA63D8" w14:textId="77777777" w:rsidR="00774B3E" w:rsidRDefault="009476CB" w:rsidP="00A81989">
      <w:pPr>
        <w:pStyle w:val="3"/>
      </w:pPr>
      <w:bookmarkStart w:id="19" w:name="_Hlk90456006"/>
      <w:r>
        <w:rPr>
          <w:rFonts w:hint="eastAsia"/>
        </w:rPr>
        <w:t>（三）学科发展计划。在保证传统优势的基础上，本学位点将持续加大对薄弱学科方向的支持力度，使本学位点下各学科能够均衡发展。尽快调整研究领域布局，将外国文学发展确定为核心，力争引进高水平人才。翻译学研究需要完善内部的完整性，提升翻译史、翻译教学研究的水平，将机器翻译和多模态翻译语料库建设提升到新的水平（这一方面已有进展）。努力将本学科打造成学校高原学科。大力发展国别与区域研究，整合小语种教科人员研究力量，引进人才（已引进1名教授），力争在短期内见到成效。重点发展东亚区域研究，数字人文技术支持下的中国文化话语海外影响力研究（已拥有1500词的儒学海外传播语料库和50亿词的英语当代新闻监控语料库）。将比较文化融入外国文学研究，将跨文化研究融入国别与区域研究。</w:t>
      </w:r>
    </w:p>
    <w:p w14:paraId="74954602" w14:textId="77777777" w:rsidR="00774B3E" w:rsidRDefault="009476CB">
      <w:pPr>
        <w:widowControl/>
        <w:jc w:val="left"/>
      </w:pPr>
      <w:r>
        <w:br w:type="page"/>
      </w:r>
    </w:p>
    <w:p w14:paraId="1DABB430" w14:textId="77777777" w:rsidR="00774B3E" w:rsidRDefault="009476CB">
      <w:pPr>
        <w:snapToGrid w:val="0"/>
        <w:spacing w:line="540" w:lineRule="exact"/>
        <w:ind w:firstLineChars="200" w:firstLine="600"/>
        <w:rPr>
          <w:rFonts w:ascii="Times New Roman" w:eastAsia="楷体_GB2312" w:hAnsi="Times New Roman" w:cs="Times New Roman"/>
          <w:sz w:val="30"/>
          <w:szCs w:val="30"/>
        </w:rPr>
      </w:pPr>
      <w:bookmarkStart w:id="20" w:name="_Hlk91687630"/>
      <w:r>
        <w:rPr>
          <w:rFonts w:ascii="Times New Roman" w:eastAsia="楷体_GB2312" w:hAnsi="Times New Roman" w:cs="Times New Roman"/>
          <w:sz w:val="30"/>
          <w:szCs w:val="30"/>
        </w:rPr>
        <w:lastRenderedPageBreak/>
        <w:t>附：本学位授权点</w:t>
      </w:r>
      <w:r>
        <w:rPr>
          <w:rFonts w:ascii="Times New Roman" w:eastAsia="楷体_GB2312" w:hAnsi="Times New Roman" w:cs="Times New Roman" w:hint="eastAsia"/>
          <w:sz w:val="30"/>
          <w:szCs w:val="30"/>
        </w:rPr>
        <w:t>现行</w:t>
      </w:r>
      <w:r>
        <w:rPr>
          <w:rFonts w:ascii="Times New Roman" w:eastAsia="楷体_GB2312" w:hAnsi="Times New Roman" w:cs="Times New Roman"/>
          <w:sz w:val="30"/>
          <w:szCs w:val="30"/>
        </w:rPr>
        <w:t>培养方案</w:t>
      </w:r>
      <w:r>
        <w:rPr>
          <w:rFonts w:ascii="Times New Roman" w:eastAsia="楷体_GB2312" w:hAnsi="Times New Roman" w:cs="Times New Roman" w:hint="eastAsia"/>
          <w:sz w:val="30"/>
          <w:szCs w:val="30"/>
        </w:rPr>
        <w:t>及学位授予标准</w:t>
      </w:r>
    </w:p>
    <w:p w14:paraId="5F2C59D8" w14:textId="77777777" w:rsidR="00774B3E" w:rsidRDefault="00774B3E" w:rsidP="00A81989">
      <w:pPr>
        <w:pStyle w:val="3"/>
      </w:pPr>
    </w:p>
    <w:bookmarkEnd w:id="20"/>
    <w:p w14:paraId="437FAD74" w14:textId="77777777" w:rsidR="00774B3E" w:rsidRDefault="009476CB">
      <w:pPr>
        <w:spacing w:line="480" w:lineRule="auto"/>
        <w:jc w:val="center"/>
        <w:rPr>
          <w:rFonts w:ascii="Times New Roman" w:eastAsia="宋体" w:hAnsi="Times New Roman" w:cs="Times New Roman"/>
          <w:b/>
          <w:bCs/>
          <w:szCs w:val="32"/>
        </w:rPr>
      </w:pPr>
      <w:r>
        <w:rPr>
          <w:rFonts w:ascii="Times New Roman" w:eastAsia="宋体" w:hAnsi="Times New Roman" w:cs="Times New Roman" w:hint="eastAsia"/>
          <w:b/>
          <w:sz w:val="40"/>
          <w:szCs w:val="40"/>
        </w:rPr>
        <w:t>外国语言文学</w:t>
      </w:r>
      <w:r>
        <w:rPr>
          <w:rFonts w:ascii="黑体" w:eastAsia="黑体" w:hAnsi="Times New Roman" w:cs="Times New Roman" w:hint="eastAsia"/>
          <w:b/>
          <w:bCs/>
          <w:sz w:val="36"/>
          <w:szCs w:val="36"/>
        </w:rPr>
        <w:t>（050200）</w:t>
      </w:r>
    </w:p>
    <w:p w14:paraId="142E09E5" w14:textId="77777777" w:rsidR="00774B3E" w:rsidRDefault="009476CB">
      <w:pPr>
        <w:spacing w:line="480" w:lineRule="auto"/>
        <w:rPr>
          <w:rFonts w:ascii="Times New Roman" w:eastAsia="宋体" w:hAnsi="Times New Roman" w:cs="Times New Roman"/>
          <w:b/>
          <w:bCs/>
          <w:sz w:val="24"/>
        </w:rPr>
      </w:pPr>
      <w:r>
        <w:rPr>
          <w:rFonts w:ascii="Times New Roman" w:eastAsia="宋体" w:hAnsi="Times New Roman" w:cs="Times New Roman" w:hint="eastAsia"/>
          <w:b/>
          <w:bCs/>
          <w:sz w:val="24"/>
        </w:rPr>
        <w:t>一、学科（专业）简介</w:t>
      </w:r>
    </w:p>
    <w:p w14:paraId="453E45FF"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外国语言文学一级学科硕士点下设英语语言学、二语习得与英语教学、英美文学、英汉翻译理论与实践、俄语语言文学5个学术型重要培养方向。</w:t>
      </w:r>
    </w:p>
    <w:p w14:paraId="01101D22"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英语语言学方向以理论语言学和应用语言学的基本假设为理论指导，以句法学、语义学、语用学、语言类型学和语言习得为主要教学和研究内容，涉及句法、语义、语用、语篇等语言核心层面及其与思维、逻辑、认知和社会等方面的关系，主要学习语言学理论及语言在各种领域中的应用。</w:t>
      </w:r>
    </w:p>
    <w:p w14:paraId="623A5E7E"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二语习得与英语教学方向具有悠久的发展历史，主要介绍国内外有关二语习得的主要理论，结合中国环境下英语教学特点，探讨外语学习规律、策略和特征等，为外语教学改革提供理论与实践支撑。</w:t>
      </w:r>
    </w:p>
    <w:p w14:paraId="7447EA01"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英美文学方向包含外国文学研究、比较文学研究两个研究领域，具体涉及英美文学概论、英美文学史、英美小说、英美诗歌、英美戏剧、西方文艺批评和比较文学研究等多个专业教学和研究领域。</w:t>
      </w:r>
    </w:p>
    <w:p w14:paraId="05E912B1"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英汉翻译理论与实践方向主要研究领域为翻译和跨文化传播。具体涉及翻译理论基础，语料库语言学，文学翻译，中西翻译理论对比研究、</w:t>
      </w:r>
      <w:proofErr w:type="gramStart"/>
      <w:r>
        <w:rPr>
          <w:rFonts w:ascii="宋体" w:eastAsia="宋体" w:hAnsi="宋体" w:cs="Times New Roman" w:hint="eastAsia"/>
          <w:sz w:val="24"/>
        </w:rPr>
        <w:t>机助翻译和机辅翻译</w:t>
      </w:r>
      <w:proofErr w:type="gramEnd"/>
      <w:r>
        <w:rPr>
          <w:rFonts w:ascii="宋体" w:eastAsia="宋体" w:hAnsi="宋体" w:cs="Times New Roman" w:hint="eastAsia"/>
          <w:sz w:val="24"/>
        </w:rPr>
        <w:t>等多个专业教学和研究领域，致力于中外文化译介、双语库建设和基于语料库的翻译研究。</w:t>
      </w:r>
    </w:p>
    <w:p w14:paraId="597EBA2F" w14:textId="77777777" w:rsidR="00774B3E" w:rsidRDefault="009476CB">
      <w:pPr>
        <w:spacing w:line="480" w:lineRule="auto"/>
        <w:rPr>
          <w:rFonts w:ascii="宋体" w:eastAsia="宋体" w:hAnsi="宋体"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俄语语言文学方向主要分为俄语语言学、文学、翻译、文化、国别与区域研究等研究领域，要求学生能够借助现代化研究手段及相关理论对俄语语言、文学、</w:t>
      </w:r>
      <w:r>
        <w:rPr>
          <w:rFonts w:ascii="Times New Roman" w:eastAsia="宋体" w:hAnsi="Times New Roman" w:cs="Times New Roman"/>
          <w:sz w:val="24"/>
        </w:rPr>
        <w:lastRenderedPageBreak/>
        <w:t>文化等领域进行研究，同时也能对俄汉语言、文学、文化等进行对比研究。涉及俄语语义学、俄语句法学、俄罗斯文学概论、俄罗斯文学史、俄罗斯文艺学（文学批评）、俄汉</w:t>
      </w:r>
      <w:proofErr w:type="gramStart"/>
      <w:r>
        <w:rPr>
          <w:rFonts w:ascii="Times New Roman" w:eastAsia="宋体" w:hAnsi="Times New Roman" w:cs="Times New Roman"/>
          <w:sz w:val="24"/>
        </w:rPr>
        <w:t>汉</w:t>
      </w:r>
      <w:proofErr w:type="gramEnd"/>
      <w:r>
        <w:rPr>
          <w:rFonts w:ascii="Times New Roman" w:eastAsia="宋体" w:hAnsi="Times New Roman" w:cs="Times New Roman"/>
          <w:sz w:val="24"/>
        </w:rPr>
        <w:t>俄互译、典籍翻译、跨文化对比等多个专业教学和研究领域</w:t>
      </w:r>
      <w:r>
        <w:rPr>
          <w:rFonts w:ascii="Times New Roman" w:eastAsia="宋体" w:hAnsi="Times New Roman" w:cs="Times New Roman" w:hint="eastAsia"/>
          <w:sz w:val="24"/>
        </w:rPr>
        <w:t>。</w:t>
      </w:r>
    </w:p>
    <w:p w14:paraId="6DB98B84"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外国语言文学一级学科下各个方向均拥有</w:t>
      </w:r>
      <w:proofErr w:type="gramStart"/>
      <w:r>
        <w:rPr>
          <w:rFonts w:ascii="宋体" w:eastAsia="宋体" w:hAnsi="宋体" w:cs="Times New Roman" w:hint="eastAsia"/>
          <w:sz w:val="24"/>
        </w:rPr>
        <w:t>一</w:t>
      </w:r>
      <w:proofErr w:type="gramEnd"/>
      <w:r>
        <w:rPr>
          <w:rFonts w:ascii="宋体" w:eastAsia="宋体" w:hAnsi="宋体" w:cs="Times New Roman" w:hint="eastAsia"/>
          <w:sz w:val="24"/>
        </w:rPr>
        <w:t>支以博士教授为带头人，以青年教师为梯队的，锐意进取、朝气蓬勃的研究生师资队伍。近年来，英语语言学、英美文学、英汉翻译理论与实践二语习得与英语教学、俄语语言文学方向依托山东省“十二五”人文社科重点研究基地“外国语言文化与翻译研究中心”平台，取得了一批标志性科研成果，研究实力在山东省属高校中居前列。英语语言学学科（方向）常年招收有志于英语语言学研究的省内外学术型硕士研究生，培养质量良好。英美文学学科（方向）常年招收有志于英美文学研究的省内外学术型硕士研究生，培养质量良好。翻译理论与实践方向常年招收有志于翻译研究的省内外学术型硕士研究生。二语习得与英语教学方向常年招收有志于二语习得与英语教学研究的省内外学术型硕士研究生，培养质量良好。俄语语言文学学科（方向）常年招收有志于俄罗斯语言学、俄罗斯文学及俄语翻译理论与实践研究的省内外学术型硕士研究生，培养质量良好。</w:t>
      </w:r>
    </w:p>
    <w:p w14:paraId="022A3D1F" w14:textId="77777777" w:rsidR="00774B3E" w:rsidRDefault="009476CB">
      <w:pPr>
        <w:spacing w:line="480" w:lineRule="auto"/>
        <w:rPr>
          <w:rFonts w:ascii="Times New Roman" w:eastAsia="宋体" w:hAnsi="Times New Roman" w:cs="Times New Roman"/>
          <w:b/>
          <w:bCs/>
          <w:sz w:val="24"/>
        </w:rPr>
      </w:pPr>
      <w:r>
        <w:rPr>
          <w:rFonts w:ascii="Times New Roman" w:eastAsia="宋体" w:hAnsi="Times New Roman" w:cs="Times New Roman" w:hint="eastAsia"/>
          <w:b/>
          <w:bCs/>
          <w:sz w:val="24"/>
        </w:rPr>
        <w:t>二、培养目标</w:t>
      </w:r>
    </w:p>
    <w:p w14:paraId="29776C9C"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外国语言文学专业培养要求具有较高的马克思主义理论水平，系统扎实的专业知识和较强的科研能力、德智体全面发展的高层次外语人才。熟练掌握所学专业知识并能用所学语言表达学术思想，第二外语应具有一定的口、笔译能力以及阅读本专业有关书刊的能力；能熟练运用计算机和互联网进行科研工作。</w:t>
      </w:r>
    </w:p>
    <w:p w14:paraId="658E65CD"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英语语言学方向要求学生较系统地了解国外语言学理论及其最新发展，</w:t>
      </w:r>
      <w:r>
        <w:rPr>
          <w:rFonts w:ascii="宋体" w:eastAsia="宋体" w:hAnsi="宋体" w:cs="宋体" w:hint="eastAsia"/>
          <w:sz w:val="24"/>
        </w:rPr>
        <w:t>并学会运用科学的研究方法在音系学、句法学、语义学、语用学、语篇语言学、社会</w:t>
      </w:r>
      <w:r>
        <w:rPr>
          <w:rFonts w:ascii="宋体" w:eastAsia="宋体" w:hAnsi="宋体" w:cs="宋体" w:hint="eastAsia"/>
          <w:sz w:val="24"/>
        </w:rPr>
        <w:lastRenderedPageBreak/>
        <w:t>语言学、心理语言学、认知语言学等方面开展研究；具有严谨、求实的学风和独立从事科学研究工作的能力</w:t>
      </w:r>
      <w:r>
        <w:rPr>
          <w:rFonts w:ascii="宋体" w:eastAsia="宋体" w:hAnsi="宋体" w:cs="Times New Roman" w:hint="eastAsia"/>
          <w:sz w:val="24"/>
        </w:rPr>
        <w:t>；能够适应各级、各类学校以及科研机构的英语教学与研究工作。</w:t>
      </w:r>
    </w:p>
    <w:p w14:paraId="22E4651B"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二语习得及英语教学具体要求是：身心健康，具有良好的道德品质，恪守学术研究规范，有较强的事业心与责任感；系统地掌握本学科领域的基础理论、专门知识与研究方法，系统地了解本学科的知识结构、发展历史及研究现状；具有开拓精神与国际视野，基于本学科在国内外的最新研究进展，关注热点问题，掌握科学的研究方法，在导师指导下开展富有创新特点的研究活动；</w:t>
      </w:r>
      <w:proofErr w:type="gramStart"/>
      <w:r>
        <w:rPr>
          <w:rFonts w:ascii="宋体" w:eastAsia="宋体" w:hAnsi="宋体" w:cs="Times New Roman" w:hint="eastAsia"/>
          <w:sz w:val="24"/>
        </w:rPr>
        <w:t>本方向</w:t>
      </w:r>
      <w:proofErr w:type="gramEnd"/>
      <w:r>
        <w:rPr>
          <w:rFonts w:ascii="宋体" w:eastAsia="宋体" w:hAnsi="宋体" w:cs="Times New Roman" w:hint="eastAsia"/>
          <w:sz w:val="24"/>
        </w:rPr>
        <w:t>培养具有扎实的第二语言习得与英语教学理论基础，较强的英语口语与书面语应用能力，具备较强的英语教学能力及英语教学研究能力，能够在高校、中小学、国际机关、企事业单位等部门从事教学、科研、管理等工作的高级专门英语人才。</w:t>
      </w:r>
    </w:p>
    <w:p w14:paraId="2F078B69"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二语习得及英语教学具体要求是：身心健康，具有良好的道德品质，恪守学术研究规范，有较强的事业心与责任感；系统地掌握本学科领域的基础理论、专门知识与研究方法，系统地了解本学科的知识结构、发展历史及研究现状；具有开拓精神与国际视野，基于本学科在国内外的最新研究进展，关注热点问题，掌握科学的研究方法，在导师指导下开展富有创新特点的研究活动；</w:t>
      </w:r>
      <w:proofErr w:type="gramStart"/>
      <w:r>
        <w:rPr>
          <w:rFonts w:ascii="宋体" w:eastAsia="宋体" w:hAnsi="宋体" w:cs="Times New Roman" w:hint="eastAsia"/>
          <w:sz w:val="24"/>
        </w:rPr>
        <w:t>本方向</w:t>
      </w:r>
      <w:proofErr w:type="gramEnd"/>
      <w:r>
        <w:rPr>
          <w:rFonts w:ascii="宋体" w:eastAsia="宋体" w:hAnsi="宋体" w:cs="Times New Roman" w:hint="eastAsia"/>
          <w:sz w:val="24"/>
        </w:rPr>
        <w:t>培养具有扎实的第二语言习得与英语教学理论基础，较强的英语口语与书面语应用能力，具备较强的英语教学能力及英语教学研究能力，能够在高校、中小学、国际机关、企事业单位等部门从事教学、科研、管理等工作的高级专门英语人才。</w:t>
      </w:r>
    </w:p>
    <w:p w14:paraId="4F7C0360" w14:textId="77777777" w:rsidR="00774B3E" w:rsidRDefault="009476CB">
      <w:pPr>
        <w:spacing w:line="480" w:lineRule="auto"/>
        <w:rPr>
          <w:rFonts w:ascii="宋体" w:eastAsia="宋体" w:hAnsi="宋体"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hint="eastAsia"/>
          <w:sz w:val="24"/>
        </w:rPr>
        <w:t>英美文学方向</w:t>
      </w:r>
      <w:r>
        <w:rPr>
          <w:rFonts w:ascii="Times New Roman" w:eastAsia="宋体" w:hAnsi="Times New Roman" w:cs="Times New Roman"/>
          <w:sz w:val="24"/>
        </w:rPr>
        <w:t>要求学生对英美文学有比较系统和深入了解</w:t>
      </w:r>
      <w:r>
        <w:rPr>
          <w:rFonts w:ascii="Times New Roman" w:eastAsia="宋体" w:hAnsi="Times New Roman" w:cs="Times New Roman" w:hint="eastAsia"/>
          <w:sz w:val="24"/>
        </w:rPr>
        <w:t>，</w:t>
      </w:r>
      <w:r>
        <w:rPr>
          <w:rFonts w:ascii="Times New Roman" w:eastAsia="宋体" w:hAnsi="Times New Roman" w:cs="Times New Roman"/>
          <w:sz w:val="24"/>
        </w:rPr>
        <w:t>熟悉英美文学中的重要作家和作品及其所代表的文学流派；熟悉西方文艺理论及英美文学批评发展历史；学会用科学、正确的方法对英美戏剧、小说、诗歌、比较文学、文学史</w:t>
      </w:r>
      <w:r>
        <w:rPr>
          <w:rFonts w:ascii="Times New Roman" w:eastAsia="宋体" w:hAnsi="Times New Roman" w:cs="Times New Roman"/>
          <w:sz w:val="24"/>
        </w:rPr>
        <w:lastRenderedPageBreak/>
        <w:t>等方面进行研究。本学科（方向）培养具有扎实的英美文学理论基础，能在文化、新闻出版、科研等部门从事翻译、教学、研究的高级专门英语人才。</w:t>
      </w:r>
    </w:p>
    <w:p w14:paraId="639A579C"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英汉翻译理论与实践专业旨在培养具有扎实的专业技能、能适应全球经济一体化及提高国家国际竞争力的需要、适应国家经济、文化、社会建设需要的高层次、应用型、专业化笔译人才。具体要求是：具有扎实的英汉语功底及较强的英汉互译能力；具备普通语言学、翻译理论以及相关学科的基本知识；熟练运用计算机辅助翻译工具进行翻译实践；能在文化、新闻出版、科研等部门从事翻译、教学研究。</w:t>
      </w:r>
    </w:p>
    <w:p w14:paraId="331FDE6E" w14:textId="77777777" w:rsidR="00774B3E" w:rsidRDefault="009476CB">
      <w:pPr>
        <w:spacing w:line="48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俄语语言文学方向在业务方面的具体要求是：</w:t>
      </w:r>
      <w:r>
        <w:rPr>
          <w:rFonts w:ascii="Times New Roman" w:eastAsia="宋体" w:hAnsi="Times New Roman" w:cs="Times New Roman"/>
          <w:sz w:val="24"/>
        </w:rPr>
        <w:t>应具有坚实宽广的俄语语言文学及相关学科的基础理论和系统深入的专业知识，听、说、读、写、译五种基本技能全面发展；具有扎实的俄语语言学、文学、跨文化交际理论，掌握从事科学研究的方法和本学科目前的发展趋势；具有严谨、求实的学风和独立从事科学研究工作的能力，善于从日常学习中发现并思考问题；熟练掌握所学语言，</w:t>
      </w:r>
      <w:r>
        <w:rPr>
          <w:rFonts w:ascii="Times New Roman" w:eastAsia="宋体" w:hAnsi="Times New Roman" w:cs="Times New Roman" w:hint="eastAsia"/>
          <w:sz w:val="24"/>
        </w:rPr>
        <w:t>并能用所学语言表达学术思想</w:t>
      </w:r>
      <w:r>
        <w:rPr>
          <w:rFonts w:ascii="Times New Roman" w:eastAsia="宋体" w:hAnsi="Times New Roman" w:cs="Times New Roman"/>
          <w:sz w:val="24"/>
        </w:rPr>
        <w:t>。本专业培养具有扎实俄语语言基础，能够在外事、经贸、文化、科研等部门从事翻译、教学、研究的高级专门俄语人才。</w:t>
      </w:r>
    </w:p>
    <w:p w14:paraId="68A4E4DF" w14:textId="77777777" w:rsidR="00774B3E" w:rsidRDefault="009476CB">
      <w:pPr>
        <w:spacing w:line="480" w:lineRule="auto"/>
        <w:rPr>
          <w:rFonts w:ascii="Times New Roman" w:eastAsia="宋体" w:hAnsi="Times New Roman" w:cs="Times New Roman"/>
          <w:b/>
          <w:bCs/>
          <w:sz w:val="24"/>
        </w:rPr>
      </w:pPr>
      <w:r>
        <w:rPr>
          <w:rFonts w:ascii="Times New Roman" w:eastAsia="宋体" w:hAnsi="Times New Roman" w:cs="Times New Roman" w:hint="eastAsia"/>
          <w:b/>
          <w:bCs/>
          <w:sz w:val="24"/>
        </w:rPr>
        <w:t>三、研究方向</w:t>
      </w:r>
    </w:p>
    <w:p w14:paraId="18ED20B9" w14:textId="77777777" w:rsidR="00774B3E" w:rsidRDefault="009476CB">
      <w:pPr>
        <w:spacing w:line="36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外国语言文学一级学科下设方向</w:t>
      </w:r>
    </w:p>
    <w:p w14:paraId="5C0D0749"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英语语言学方向：</w:t>
      </w:r>
    </w:p>
    <w:p w14:paraId="7ADD708E"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理论语言学</w:t>
      </w:r>
    </w:p>
    <w:p w14:paraId="1C33ED27"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应用语言学</w:t>
      </w:r>
    </w:p>
    <w:p w14:paraId="0F1DA47F"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二语习得与英语教学：</w:t>
      </w:r>
    </w:p>
    <w:p w14:paraId="7F3C5FDE"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第二语言习得研究</w:t>
      </w:r>
    </w:p>
    <w:p w14:paraId="4A36CFA5"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英语教学研究</w:t>
      </w:r>
    </w:p>
    <w:p w14:paraId="33C8BA7E"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英美文学方向：</w:t>
      </w:r>
    </w:p>
    <w:p w14:paraId="36A74D8A"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lastRenderedPageBreak/>
        <w:t xml:space="preserve">1. </w:t>
      </w:r>
      <w:r>
        <w:rPr>
          <w:rFonts w:ascii="Times New Roman" w:eastAsia="宋体" w:hAnsi="Times New Roman" w:cs="Times New Roman"/>
          <w:sz w:val="24"/>
        </w:rPr>
        <w:t>英美小说研究</w:t>
      </w:r>
    </w:p>
    <w:p w14:paraId="4B5671D6"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英美诗歌研究</w:t>
      </w:r>
    </w:p>
    <w:p w14:paraId="4E59FC41" w14:textId="77777777" w:rsidR="00774B3E" w:rsidRDefault="009476CB">
      <w:pPr>
        <w:spacing w:line="360" w:lineRule="auto"/>
        <w:rPr>
          <w:rFonts w:ascii="宋体" w:eastAsia="宋体" w:hAnsi="宋体"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英美戏剧研究</w:t>
      </w:r>
    </w:p>
    <w:p w14:paraId="6D2F1776" w14:textId="77777777" w:rsidR="00774B3E" w:rsidRDefault="009476CB">
      <w:pPr>
        <w:spacing w:line="360" w:lineRule="auto"/>
        <w:rPr>
          <w:rFonts w:ascii="宋体" w:eastAsia="宋体" w:hAnsi="宋体"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西方文艺理论研究</w:t>
      </w:r>
    </w:p>
    <w:p w14:paraId="42A3FF81" w14:textId="77777777" w:rsidR="00774B3E" w:rsidRDefault="009476CB">
      <w:pPr>
        <w:spacing w:line="360" w:lineRule="auto"/>
        <w:rPr>
          <w:rFonts w:ascii="宋体" w:eastAsia="宋体" w:hAnsi="宋体"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比较文学研究</w:t>
      </w:r>
    </w:p>
    <w:p w14:paraId="288DD899" w14:textId="77777777" w:rsidR="00774B3E" w:rsidRDefault="009476CB">
      <w:pPr>
        <w:spacing w:line="360" w:lineRule="auto"/>
        <w:rPr>
          <w:rFonts w:ascii="宋体" w:eastAsia="宋体" w:hAnsi="宋体" w:cs="Times New Roman"/>
          <w:sz w:val="24"/>
        </w:rPr>
      </w:pPr>
      <w:r>
        <w:rPr>
          <w:rFonts w:ascii="宋体" w:eastAsia="宋体" w:hAnsi="宋体" w:cs="Times New Roman" w:hint="eastAsia"/>
          <w:sz w:val="24"/>
        </w:rPr>
        <w:t>英汉翻译理论与实践方向：</w:t>
      </w:r>
    </w:p>
    <w:p w14:paraId="64BB2C2A" w14:textId="77777777" w:rsidR="00774B3E" w:rsidRDefault="009476CB">
      <w:pPr>
        <w:spacing w:line="360" w:lineRule="auto"/>
        <w:rPr>
          <w:rFonts w:ascii="宋体" w:eastAsia="宋体" w:hAnsi="宋体" w:cs="Times New Roman"/>
          <w:sz w:val="24"/>
        </w:rPr>
      </w:pPr>
      <w:r>
        <w:rPr>
          <w:rFonts w:ascii="Times New Roman" w:eastAsia="宋体" w:hAnsi="Times New Roman" w:cs="Times New Roman"/>
          <w:bCs/>
          <w:sz w:val="24"/>
        </w:rPr>
        <w:t xml:space="preserve">1. </w:t>
      </w:r>
      <w:r>
        <w:rPr>
          <w:rFonts w:ascii="Times New Roman" w:eastAsia="宋体" w:hAnsi="Times New Roman" w:cs="Times New Roman"/>
          <w:bCs/>
          <w:sz w:val="24"/>
        </w:rPr>
        <w:t>翻译理论与实践</w:t>
      </w:r>
    </w:p>
    <w:p w14:paraId="7B9A2524" w14:textId="77777777" w:rsidR="00774B3E" w:rsidRDefault="009476CB">
      <w:pPr>
        <w:spacing w:line="360" w:lineRule="auto"/>
        <w:rPr>
          <w:rFonts w:ascii="宋体" w:eastAsia="宋体" w:hAnsi="宋体" w:cs="Times New Roman"/>
          <w:sz w:val="24"/>
        </w:rPr>
      </w:pPr>
      <w:r>
        <w:rPr>
          <w:rFonts w:ascii="Times New Roman" w:eastAsia="宋体" w:hAnsi="Times New Roman" w:cs="Times New Roman"/>
          <w:bCs/>
          <w:sz w:val="24"/>
        </w:rPr>
        <w:t xml:space="preserve">2. </w:t>
      </w:r>
      <w:r>
        <w:rPr>
          <w:rFonts w:ascii="Times New Roman" w:eastAsia="宋体" w:hAnsi="Times New Roman" w:cs="Times New Roman"/>
          <w:bCs/>
          <w:sz w:val="24"/>
        </w:rPr>
        <w:t>基于语料库的翻译研究</w:t>
      </w:r>
    </w:p>
    <w:p w14:paraId="638FC6C5" w14:textId="77777777" w:rsidR="00774B3E" w:rsidRDefault="009476CB">
      <w:pPr>
        <w:spacing w:line="360" w:lineRule="auto"/>
        <w:rPr>
          <w:rFonts w:ascii="宋体" w:eastAsia="宋体" w:hAnsi="宋体" w:cs="Times New Roman"/>
          <w:sz w:val="24"/>
        </w:rPr>
      </w:pPr>
      <w:r>
        <w:rPr>
          <w:rFonts w:ascii="Times New Roman" w:eastAsia="宋体" w:hAnsi="Times New Roman" w:cs="Times New Roman"/>
          <w:bCs/>
          <w:sz w:val="24"/>
        </w:rPr>
        <w:t xml:space="preserve">3. </w:t>
      </w:r>
      <w:r>
        <w:rPr>
          <w:rFonts w:ascii="Times New Roman" w:eastAsia="宋体" w:hAnsi="Times New Roman" w:cs="Times New Roman"/>
          <w:bCs/>
          <w:sz w:val="24"/>
        </w:rPr>
        <w:t>文化海外传播研究</w:t>
      </w:r>
    </w:p>
    <w:p w14:paraId="1DC9549A" w14:textId="77777777" w:rsidR="00774B3E" w:rsidRDefault="009476CB">
      <w:pPr>
        <w:spacing w:line="360" w:lineRule="auto"/>
        <w:rPr>
          <w:rFonts w:ascii="宋体" w:eastAsia="宋体" w:hAnsi="宋体" w:cs="Times New Roman"/>
          <w:sz w:val="24"/>
        </w:rPr>
      </w:pPr>
      <w:r>
        <w:rPr>
          <w:rFonts w:ascii="宋体" w:eastAsia="宋体" w:hAnsi="宋体" w:cs="Times New Roman" w:hint="eastAsia"/>
          <w:sz w:val="24"/>
        </w:rPr>
        <w:t>俄语语言文学：</w:t>
      </w:r>
    </w:p>
    <w:p w14:paraId="4FBF540A" w14:textId="77777777" w:rsidR="00774B3E" w:rsidRDefault="009476CB">
      <w:pPr>
        <w:spacing w:line="360" w:lineRule="auto"/>
        <w:rPr>
          <w:rFonts w:ascii="宋体" w:eastAsia="宋体" w:hAnsi="宋体"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俄语语言学</w:t>
      </w:r>
    </w:p>
    <w:p w14:paraId="7A07D108"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    2. </w:t>
      </w:r>
      <w:r>
        <w:rPr>
          <w:rFonts w:ascii="Times New Roman" w:eastAsia="宋体" w:hAnsi="Times New Roman" w:cs="Times New Roman"/>
          <w:sz w:val="24"/>
        </w:rPr>
        <w:t>俄罗斯文学</w:t>
      </w:r>
    </w:p>
    <w:p w14:paraId="18EB121A" w14:textId="77777777" w:rsidR="00774B3E" w:rsidRDefault="009476CB">
      <w:pPr>
        <w:spacing w:line="360" w:lineRule="auto"/>
        <w:rPr>
          <w:rFonts w:ascii="宋体" w:eastAsia="宋体" w:hAnsi="宋体" w:cs="Times New Roman"/>
          <w:sz w:val="24"/>
        </w:rPr>
      </w:pPr>
      <w:r>
        <w:rPr>
          <w:rFonts w:ascii="Times New Roman" w:eastAsia="宋体" w:hAnsi="Times New Roman" w:cs="Times New Roman"/>
          <w:sz w:val="24"/>
        </w:rPr>
        <w:t xml:space="preserve">    3.</w:t>
      </w:r>
      <w:r>
        <w:rPr>
          <w:rFonts w:ascii="宋体" w:eastAsia="宋体" w:hAnsi="宋体" w:cs="Times New Roman" w:hint="eastAsia"/>
          <w:sz w:val="24"/>
        </w:rPr>
        <w:t xml:space="preserve"> 俄汉翻译理论与实践</w:t>
      </w:r>
    </w:p>
    <w:p w14:paraId="0D221C08" w14:textId="77777777" w:rsidR="00774B3E" w:rsidRDefault="009476CB">
      <w:pPr>
        <w:spacing w:line="480" w:lineRule="auto"/>
        <w:rPr>
          <w:rFonts w:ascii="Times New Roman" w:eastAsia="宋体" w:hAnsi="Times New Roman" w:cs="Times New Roman"/>
          <w:b/>
          <w:bCs/>
          <w:sz w:val="24"/>
        </w:rPr>
      </w:pPr>
      <w:r>
        <w:rPr>
          <w:rFonts w:ascii="Times New Roman" w:eastAsia="宋体" w:hAnsi="Times New Roman" w:cs="Times New Roman" w:hint="eastAsia"/>
          <w:b/>
          <w:bCs/>
          <w:sz w:val="24"/>
        </w:rPr>
        <w:t>四、招生对象</w:t>
      </w:r>
    </w:p>
    <w:p w14:paraId="709A154D" w14:textId="77777777" w:rsidR="00774B3E" w:rsidRDefault="009476CB">
      <w:pPr>
        <w:spacing w:line="36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英语语言学、二语习得与英语教学、英美文学方向招生对象为英语专业大学本科毕业生。</w:t>
      </w:r>
    </w:p>
    <w:p w14:paraId="6230263A" w14:textId="77777777" w:rsidR="00774B3E" w:rsidRDefault="009476CB">
      <w:pPr>
        <w:spacing w:line="36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英汉翻译理论与实践方向招生对象为英语专业大学本科毕业生，也可招收英语成绩好且具有计算机背景的其他专业本科生。</w:t>
      </w:r>
    </w:p>
    <w:p w14:paraId="6C3777A1" w14:textId="77777777" w:rsidR="00774B3E" w:rsidRDefault="009476CB">
      <w:pPr>
        <w:spacing w:line="36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俄语语言文学方向招生对象为俄语专业大学本科毕业生。</w:t>
      </w:r>
    </w:p>
    <w:p w14:paraId="26F53F4B" w14:textId="77777777" w:rsidR="00774B3E" w:rsidRDefault="009476CB">
      <w:pPr>
        <w:spacing w:line="480" w:lineRule="auto"/>
        <w:rPr>
          <w:rFonts w:ascii="Times New Roman" w:eastAsia="宋体" w:hAnsi="Times New Roman" w:cs="Times New Roman"/>
          <w:b/>
          <w:bCs/>
          <w:sz w:val="24"/>
        </w:rPr>
      </w:pPr>
      <w:r>
        <w:rPr>
          <w:rFonts w:ascii="Times New Roman" w:eastAsia="宋体" w:hAnsi="Times New Roman" w:cs="Times New Roman" w:hint="eastAsia"/>
          <w:b/>
          <w:bCs/>
          <w:sz w:val="24"/>
        </w:rPr>
        <w:t>五、学习年限</w:t>
      </w:r>
    </w:p>
    <w:p w14:paraId="2989F7FD" w14:textId="77777777" w:rsidR="00774B3E" w:rsidRDefault="009476CB">
      <w:pPr>
        <w:spacing w:line="360" w:lineRule="auto"/>
        <w:rPr>
          <w:rFonts w:ascii="宋体" w:eastAsia="宋体" w:hAnsi="宋体" w:cs="Times New Roman"/>
          <w:sz w:val="24"/>
        </w:rPr>
      </w:pPr>
      <w:r>
        <w:rPr>
          <w:rFonts w:ascii="宋体" w:eastAsia="宋体" w:hAnsi="宋体" w:cs="Times New Roman" w:hint="eastAsia"/>
          <w:sz w:val="24"/>
        </w:rPr>
        <w:t xml:space="preserve"> </w:t>
      </w:r>
      <w:r>
        <w:rPr>
          <w:rFonts w:ascii="宋体" w:eastAsia="宋体" w:hAnsi="宋体" w:cs="Times New Roman"/>
          <w:sz w:val="24"/>
        </w:rPr>
        <w:t xml:space="preserve">   </w:t>
      </w:r>
      <w:r>
        <w:rPr>
          <w:rFonts w:ascii="宋体" w:eastAsia="宋体" w:hAnsi="宋体" w:cs="Times New Roman" w:hint="eastAsia"/>
          <w:sz w:val="24"/>
        </w:rPr>
        <w:t>外国语言文学全日制硕士生学制为3年，最长学习年限不超过4年。要求前三个学期修满学分，后三个学期主要从事毕业论文的选题、开题、写作及答辩工作。研究生可申请提前毕业，最长提前时间不能超过1年。研究生须修完所需学分，毕业论文经检测和校外专家评审合格方可申请提前毕业。</w:t>
      </w:r>
    </w:p>
    <w:p w14:paraId="2CFB7349" w14:textId="77777777" w:rsidR="00774B3E" w:rsidRDefault="009476CB">
      <w:pPr>
        <w:spacing w:line="480" w:lineRule="auto"/>
        <w:rPr>
          <w:rFonts w:ascii="Times New Roman" w:eastAsia="宋体" w:hAnsi="Times New Roman" w:cs="Times New Roman"/>
          <w:b/>
          <w:bCs/>
          <w:sz w:val="24"/>
        </w:rPr>
      </w:pPr>
      <w:r>
        <w:rPr>
          <w:rFonts w:ascii="Times New Roman" w:eastAsia="宋体" w:hAnsi="Times New Roman" w:cs="Times New Roman" w:hint="eastAsia"/>
          <w:b/>
          <w:bCs/>
          <w:sz w:val="24"/>
        </w:rPr>
        <w:t>六、课程设置</w:t>
      </w:r>
    </w:p>
    <w:p w14:paraId="45829135" w14:textId="77777777" w:rsidR="00774B3E" w:rsidRDefault="009476CB">
      <w:pPr>
        <w:numPr>
          <w:ilvl w:val="0"/>
          <w:numId w:val="1"/>
        </w:numPr>
        <w:spacing w:line="360" w:lineRule="auto"/>
        <w:rPr>
          <w:rFonts w:ascii="宋体" w:eastAsia="宋体" w:hAnsi="宋体" w:cs="Times New Roman"/>
          <w:sz w:val="24"/>
        </w:rPr>
      </w:pPr>
      <w:r>
        <w:rPr>
          <w:rFonts w:ascii="宋体" w:eastAsia="宋体" w:hAnsi="宋体" w:cs="Times New Roman" w:hint="eastAsia"/>
          <w:sz w:val="24"/>
        </w:rPr>
        <w:t>学分要求和课程设置</w:t>
      </w:r>
    </w:p>
    <w:p w14:paraId="3D09885A" w14:textId="77777777" w:rsidR="00774B3E" w:rsidRDefault="009476CB">
      <w:pPr>
        <w:spacing w:line="360" w:lineRule="auto"/>
        <w:jc w:val="center"/>
        <w:rPr>
          <w:rFonts w:ascii="Times New Roman" w:eastAsia="宋体" w:hAnsi="Times New Roman" w:cs="Times New Roman"/>
          <w:b/>
          <w:sz w:val="24"/>
        </w:rPr>
      </w:pPr>
      <w:r>
        <w:rPr>
          <w:rFonts w:ascii="Times New Roman" w:eastAsia="宋体" w:hAnsi="Times New Roman" w:cs="Times New Roman" w:hint="eastAsia"/>
          <w:b/>
          <w:sz w:val="24"/>
        </w:rPr>
        <w:t>课程设置及学时、学分分配表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5"/>
        <w:gridCol w:w="1048"/>
        <w:gridCol w:w="3065"/>
        <w:gridCol w:w="699"/>
        <w:gridCol w:w="594"/>
        <w:gridCol w:w="571"/>
        <w:gridCol w:w="1114"/>
      </w:tblGrid>
      <w:tr w:rsidR="00774B3E" w14:paraId="36C1A4AB" w14:textId="77777777">
        <w:trPr>
          <w:jc w:val="center"/>
        </w:trPr>
        <w:tc>
          <w:tcPr>
            <w:tcW w:w="1225" w:type="dxa"/>
            <w:vAlign w:val="center"/>
          </w:tcPr>
          <w:p w14:paraId="31C0C654"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t>课程</w:t>
            </w:r>
          </w:p>
          <w:p w14:paraId="4B8551FE"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lastRenderedPageBreak/>
              <w:t>类别</w:t>
            </w:r>
          </w:p>
        </w:tc>
        <w:tc>
          <w:tcPr>
            <w:tcW w:w="1048" w:type="dxa"/>
            <w:vAlign w:val="center"/>
          </w:tcPr>
          <w:p w14:paraId="54A75011"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lastRenderedPageBreak/>
              <w:t>课程编号</w:t>
            </w:r>
          </w:p>
        </w:tc>
        <w:tc>
          <w:tcPr>
            <w:tcW w:w="3065" w:type="dxa"/>
            <w:vAlign w:val="center"/>
          </w:tcPr>
          <w:p w14:paraId="31B7915D"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t>课程名称</w:t>
            </w:r>
          </w:p>
        </w:tc>
        <w:tc>
          <w:tcPr>
            <w:tcW w:w="699" w:type="dxa"/>
            <w:vAlign w:val="center"/>
          </w:tcPr>
          <w:p w14:paraId="6A5079EB"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t>学时</w:t>
            </w:r>
          </w:p>
        </w:tc>
        <w:tc>
          <w:tcPr>
            <w:tcW w:w="594" w:type="dxa"/>
            <w:vAlign w:val="center"/>
          </w:tcPr>
          <w:p w14:paraId="2C62241C"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t>学分</w:t>
            </w:r>
          </w:p>
        </w:tc>
        <w:tc>
          <w:tcPr>
            <w:tcW w:w="571" w:type="dxa"/>
            <w:vAlign w:val="center"/>
          </w:tcPr>
          <w:p w14:paraId="4C1003B0"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t>开课</w:t>
            </w:r>
          </w:p>
          <w:p w14:paraId="1D6A55A6"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lastRenderedPageBreak/>
              <w:t>学期</w:t>
            </w:r>
          </w:p>
        </w:tc>
        <w:tc>
          <w:tcPr>
            <w:tcW w:w="1114" w:type="dxa"/>
            <w:vAlign w:val="center"/>
          </w:tcPr>
          <w:p w14:paraId="13648B90"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lastRenderedPageBreak/>
              <w:t>开</w:t>
            </w:r>
            <w:r>
              <w:rPr>
                <w:rFonts w:ascii="Times New Roman" w:eastAsia="宋体" w:hAnsi="Times New Roman" w:cs="Times New Roman"/>
                <w:b/>
                <w:sz w:val="21"/>
              </w:rPr>
              <w:t xml:space="preserve"> </w:t>
            </w:r>
            <w:r>
              <w:rPr>
                <w:rFonts w:ascii="Times New Roman" w:eastAsia="宋体" w:hAnsi="Times New Roman" w:cs="Times New Roman" w:hint="eastAsia"/>
                <w:b/>
                <w:sz w:val="21"/>
              </w:rPr>
              <w:t>课</w:t>
            </w:r>
          </w:p>
          <w:p w14:paraId="134AC704" w14:textId="77777777" w:rsidR="00774B3E" w:rsidRDefault="009476CB">
            <w:pPr>
              <w:spacing w:line="440" w:lineRule="exact"/>
              <w:jc w:val="center"/>
              <w:rPr>
                <w:rFonts w:ascii="Times New Roman" w:eastAsia="宋体" w:hAnsi="Times New Roman" w:cs="Times New Roman"/>
                <w:b/>
                <w:sz w:val="21"/>
              </w:rPr>
            </w:pPr>
            <w:r>
              <w:rPr>
                <w:rFonts w:ascii="Times New Roman" w:eastAsia="宋体" w:hAnsi="Times New Roman" w:cs="Times New Roman" w:hint="eastAsia"/>
                <w:b/>
                <w:sz w:val="21"/>
              </w:rPr>
              <w:lastRenderedPageBreak/>
              <w:t>单</w:t>
            </w:r>
            <w:r>
              <w:rPr>
                <w:rFonts w:ascii="Times New Roman" w:eastAsia="宋体" w:hAnsi="Times New Roman" w:cs="Times New Roman"/>
                <w:b/>
                <w:sz w:val="21"/>
              </w:rPr>
              <w:t xml:space="preserve"> </w:t>
            </w:r>
            <w:r>
              <w:rPr>
                <w:rFonts w:ascii="Times New Roman" w:eastAsia="宋体" w:hAnsi="Times New Roman" w:cs="Times New Roman" w:hint="eastAsia"/>
                <w:b/>
                <w:sz w:val="21"/>
              </w:rPr>
              <w:t>位</w:t>
            </w:r>
          </w:p>
        </w:tc>
      </w:tr>
      <w:tr w:rsidR="00774B3E" w14:paraId="14AF496C" w14:textId="77777777">
        <w:trPr>
          <w:trHeight w:val="514"/>
          <w:jc w:val="center"/>
        </w:trPr>
        <w:tc>
          <w:tcPr>
            <w:tcW w:w="1225" w:type="dxa"/>
            <w:vMerge w:val="restart"/>
            <w:vAlign w:val="center"/>
          </w:tcPr>
          <w:p w14:paraId="3DD7012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lastRenderedPageBreak/>
              <w:t>A</w:t>
            </w:r>
            <w:r>
              <w:rPr>
                <w:rFonts w:ascii="Times New Roman" w:eastAsia="宋体" w:hAnsi="Times New Roman" w:cs="Times New Roman"/>
                <w:sz w:val="21"/>
                <w:szCs w:val="21"/>
              </w:rPr>
              <w:t>公共学位课</w:t>
            </w:r>
          </w:p>
        </w:tc>
        <w:tc>
          <w:tcPr>
            <w:tcW w:w="1048" w:type="dxa"/>
            <w:vAlign w:val="center"/>
          </w:tcPr>
          <w:p w14:paraId="7C53DE2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000201</w:t>
            </w:r>
          </w:p>
        </w:tc>
        <w:tc>
          <w:tcPr>
            <w:tcW w:w="3065" w:type="dxa"/>
            <w:vAlign w:val="center"/>
          </w:tcPr>
          <w:p w14:paraId="387E65B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第一外国语</w:t>
            </w:r>
            <w:r>
              <w:rPr>
                <w:rFonts w:ascii="Times New Roman" w:eastAsia="宋体" w:hAnsi="Times New Roman" w:cs="Times New Roman" w:hint="eastAsia"/>
                <w:sz w:val="21"/>
                <w:szCs w:val="21"/>
              </w:rPr>
              <w:t>First Foreign Language</w:t>
            </w:r>
          </w:p>
        </w:tc>
        <w:tc>
          <w:tcPr>
            <w:tcW w:w="699" w:type="dxa"/>
            <w:vAlign w:val="center"/>
          </w:tcPr>
          <w:p w14:paraId="64111EE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136</w:t>
            </w:r>
          </w:p>
        </w:tc>
        <w:tc>
          <w:tcPr>
            <w:tcW w:w="594" w:type="dxa"/>
            <w:vAlign w:val="center"/>
          </w:tcPr>
          <w:p w14:paraId="7FDA922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571" w:type="dxa"/>
            <w:vAlign w:val="center"/>
          </w:tcPr>
          <w:p w14:paraId="7F26AC8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1-2</w:t>
            </w:r>
          </w:p>
        </w:tc>
        <w:tc>
          <w:tcPr>
            <w:tcW w:w="1114" w:type="dxa"/>
            <w:vAlign w:val="center"/>
          </w:tcPr>
          <w:p w14:paraId="09B58B5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研究生处安排</w:t>
            </w:r>
          </w:p>
        </w:tc>
      </w:tr>
      <w:tr w:rsidR="00774B3E" w14:paraId="2D225DD9" w14:textId="77777777">
        <w:trPr>
          <w:trHeight w:val="450"/>
          <w:jc w:val="center"/>
        </w:trPr>
        <w:tc>
          <w:tcPr>
            <w:tcW w:w="1225" w:type="dxa"/>
            <w:vMerge/>
            <w:vAlign w:val="center"/>
          </w:tcPr>
          <w:p w14:paraId="23A06C48"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5C66DAE6"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sz w:val="21"/>
                <w:szCs w:val="21"/>
              </w:rPr>
              <w:t>000202</w:t>
            </w:r>
          </w:p>
        </w:tc>
        <w:tc>
          <w:tcPr>
            <w:tcW w:w="3065" w:type="dxa"/>
            <w:vAlign w:val="center"/>
          </w:tcPr>
          <w:p w14:paraId="70E8941A"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sz w:val="21"/>
                <w:szCs w:val="21"/>
              </w:rPr>
              <w:t>中国特色社会主义理论与实践研究</w:t>
            </w:r>
            <w:r>
              <w:rPr>
                <w:rFonts w:ascii="Times New Roman" w:eastAsia="宋体" w:hAnsi="Times New Roman" w:cs="Times New Roman"/>
                <w:sz w:val="21"/>
                <w:szCs w:val="21"/>
              </w:rPr>
              <w:t xml:space="preserve">Theory and </w:t>
            </w:r>
            <w:r>
              <w:rPr>
                <w:rFonts w:ascii="Times New Roman" w:eastAsia="宋体" w:hAnsi="Times New Roman" w:cs="Times New Roman" w:hint="eastAsia"/>
                <w:sz w:val="21"/>
                <w:szCs w:val="21"/>
              </w:rPr>
              <w:t>P</w:t>
            </w:r>
            <w:r>
              <w:rPr>
                <w:rFonts w:ascii="Times New Roman" w:eastAsia="宋体" w:hAnsi="Times New Roman" w:cs="Times New Roman"/>
                <w:sz w:val="21"/>
                <w:szCs w:val="21"/>
              </w:rPr>
              <w:t xml:space="preserve">ractice of </w:t>
            </w:r>
            <w:r>
              <w:rPr>
                <w:rFonts w:ascii="Times New Roman" w:eastAsia="宋体" w:hAnsi="Times New Roman" w:cs="Times New Roman" w:hint="eastAsia"/>
                <w:sz w:val="21"/>
                <w:szCs w:val="21"/>
              </w:rPr>
              <w:t>S</w:t>
            </w:r>
            <w:r>
              <w:rPr>
                <w:rFonts w:ascii="Times New Roman" w:eastAsia="宋体" w:hAnsi="Times New Roman" w:cs="Times New Roman"/>
                <w:sz w:val="21"/>
                <w:szCs w:val="21"/>
              </w:rPr>
              <w:t xml:space="preserve">ocialism with Chinese </w:t>
            </w:r>
            <w:r>
              <w:rPr>
                <w:rFonts w:ascii="Times New Roman" w:eastAsia="宋体" w:hAnsi="Times New Roman" w:cs="Times New Roman" w:hint="eastAsia"/>
                <w:sz w:val="21"/>
                <w:szCs w:val="21"/>
              </w:rPr>
              <w:t>C</w:t>
            </w:r>
            <w:r>
              <w:rPr>
                <w:rFonts w:ascii="Times New Roman" w:eastAsia="宋体" w:hAnsi="Times New Roman" w:cs="Times New Roman"/>
                <w:sz w:val="21"/>
                <w:szCs w:val="21"/>
              </w:rPr>
              <w:t>haracteristics</w:t>
            </w:r>
          </w:p>
        </w:tc>
        <w:tc>
          <w:tcPr>
            <w:tcW w:w="699" w:type="dxa"/>
            <w:vAlign w:val="center"/>
          </w:tcPr>
          <w:p w14:paraId="25868E87"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sz w:val="21"/>
                <w:szCs w:val="21"/>
              </w:rPr>
              <w:t>34</w:t>
            </w:r>
          </w:p>
        </w:tc>
        <w:tc>
          <w:tcPr>
            <w:tcW w:w="594" w:type="dxa"/>
            <w:vAlign w:val="center"/>
          </w:tcPr>
          <w:p w14:paraId="361685DE"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sz w:val="21"/>
                <w:szCs w:val="21"/>
              </w:rPr>
              <w:t>2</w:t>
            </w:r>
          </w:p>
        </w:tc>
        <w:tc>
          <w:tcPr>
            <w:tcW w:w="571" w:type="dxa"/>
            <w:vAlign w:val="center"/>
          </w:tcPr>
          <w:p w14:paraId="191A71AA"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sz w:val="21"/>
                <w:szCs w:val="21"/>
              </w:rPr>
              <w:t>1</w:t>
            </w:r>
          </w:p>
        </w:tc>
        <w:tc>
          <w:tcPr>
            <w:tcW w:w="1114" w:type="dxa"/>
            <w:vAlign w:val="center"/>
          </w:tcPr>
          <w:p w14:paraId="26873C55"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sz w:val="21"/>
                <w:szCs w:val="21"/>
              </w:rPr>
              <w:t>研究生处安排</w:t>
            </w:r>
          </w:p>
        </w:tc>
      </w:tr>
      <w:tr w:rsidR="00774B3E" w14:paraId="3E57C149" w14:textId="77777777">
        <w:trPr>
          <w:trHeight w:val="450"/>
          <w:jc w:val="center"/>
        </w:trPr>
        <w:tc>
          <w:tcPr>
            <w:tcW w:w="1225" w:type="dxa"/>
            <w:vMerge w:val="restart"/>
            <w:vAlign w:val="center"/>
          </w:tcPr>
          <w:p w14:paraId="1A7726ED"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B</w:t>
            </w:r>
            <w:r>
              <w:rPr>
                <w:rFonts w:ascii="Times New Roman" w:eastAsia="宋体" w:hAnsi="Times New Roman" w:cs="Times New Roman" w:hint="eastAsia"/>
                <w:sz w:val="21"/>
              </w:rPr>
              <w:t>专业学位课</w:t>
            </w:r>
          </w:p>
        </w:tc>
        <w:tc>
          <w:tcPr>
            <w:tcW w:w="1048" w:type="dxa"/>
            <w:vAlign w:val="center"/>
          </w:tcPr>
          <w:p w14:paraId="681D047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005050200201</w:t>
            </w:r>
          </w:p>
        </w:tc>
        <w:tc>
          <w:tcPr>
            <w:tcW w:w="3065" w:type="dxa"/>
            <w:vAlign w:val="center"/>
          </w:tcPr>
          <w:p w14:paraId="3C408C0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普通语言学</w:t>
            </w:r>
            <w:r>
              <w:rPr>
                <w:rFonts w:ascii="Times New Roman" w:eastAsia="宋体" w:hAnsi="Times New Roman" w:cs="Times New Roman" w:hint="eastAsia"/>
                <w:sz w:val="21"/>
                <w:szCs w:val="21"/>
              </w:rPr>
              <w:t>General Linguistics</w:t>
            </w:r>
          </w:p>
        </w:tc>
        <w:tc>
          <w:tcPr>
            <w:tcW w:w="699" w:type="dxa"/>
            <w:vAlign w:val="center"/>
          </w:tcPr>
          <w:p w14:paraId="13483FE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51</w:t>
            </w:r>
          </w:p>
        </w:tc>
        <w:tc>
          <w:tcPr>
            <w:tcW w:w="594" w:type="dxa"/>
            <w:vAlign w:val="center"/>
          </w:tcPr>
          <w:p w14:paraId="55C97C6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p>
        </w:tc>
        <w:tc>
          <w:tcPr>
            <w:tcW w:w="571" w:type="dxa"/>
            <w:vAlign w:val="center"/>
          </w:tcPr>
          <w:p w14:paraId="2DB7622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6F3E267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58DD58A" w14:textId="77777777">
        <w:trPr>
          <w:trHeight w:val="450"/>
          <w:jc w:val="center"/>
        </w:trPr>
        <w:tc>
          <w:tcPr>
            <w:tcW w:w="1225" w:type="dxa"/>
            <w:vMerge/>
            <w:vAlign w:val="center"/>
          </w:tcPr>
          <w:p w14:paraId="479EDDC5"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4AE96A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005050200202</w:t>
            </w:r>
          </w:p>
        </w:tc>
        <w:tc>
          <w:tcPr>
            <w:tcW w:w="3065" w:type="dxa"/>
            <w:vAlign w:val="center"/>
          </w:tcPr>
          <w:p w14:paraId="28D62E1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句法学</w:t>
            </w:r>
            <w:r>
              <w:rPr>
                <w:rFonts w:ascii="Times New Roman" w:eastAsia="宋体" w:hAnsi="Times New Roman" w:cs="Times New Roman" w:hint="eastAsia"/>
                <w:sz w:val="21"/>
                <w:szCs w:val="21"/>
              </w:rPr>
              <w:t>Syntax</w:t>
            </w:r>
          </w:p>
        </w:tc>
        <w:tc>
          <w:tcPr>
            <w:tcW w:w="699" w:type="dxa"/>
            <w:vAlign w:val="center"/>
          </w:tcPr>
          <w:p w14:paraId="3BB3867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139859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46C6412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3EBE4C9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D108970" w14:textId="77777777">
        <w:trPr>
          <w:trHeight w:val="450"/>
          <w:jc w:val="center"/>
        </w:trPr>
        <w:tc>
          <w:tcPr>
            <w:tcW w:w="1225" w:type="dxa"/>
            <w:vMerge/>
            <w:vAlign w:val="center"/>
          </w:tcPr>
          <w:p w14:paraId="4D45D2F1"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ABA502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005050200203</w:t>
            </w:r>
          </w:p>
        </w:tc>
        <w:tc>
          <w:tcPr>
            <w:tcW w:w="3065" w:type="dxa"/>
            <w:vAlign w:val="center"/>
          </w:tcPr>
          <w:p w14:paraId="28A1B18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语用学</w:t>
            </w:r>
            <w:r>
              <w:rPr>
                <w:rFonts w:ascii="Times New Roman" w:eastAsia="宋体" w:hAnsi="Times New Roman" w:cs="Times New Roman" w:hint="eastAsia"/>
                <w:sz w:val="21"/>
                <w:szCs w:val="21"/>
              </w:rPr>
              <w:t>Pragmatics</w:t>
            </w:r>
          </w:p>
        </w:tc>
        <w:tc>
          <w:tcPr>
            <w:tcW w:w="699" w:type="dxa"/>
            <w:vAlign w:val="center"/>
          </w:tcPr>
          <w:p w14:paraId="5E2434D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51</w:t>
            </w:r>
          </w:p>
        </w:tc>
        <w:tc>
          <w:tcPr>
            <w:tcW w:w="594" w:type="dxa"/>
            <w:vAlign w:val="center"/>
          </w:tcPr>
          <w:p w14:paraId="2E0C5A8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p>
        </w:tc>
        <w:tc>
          <w:tcPr>
            <w:tcW w:w="571" w:type="dxa"/>
            <w:vAlign w:val="center"/>
          </w:tcPr>
          <w:p w14:paraId="2AF8A90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w:t>
            </w:r>
          </w:p>
        </w:tc>
        <w:tc>
          <w:tcPr>
            <w:tcW w:w="1114" w:type="dxa"/>
            <w:vAlign w:val="center"/>
          </w:tcPr>
          <w:p w14:paraId="20796B2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27C9109" w14:textId="77777777">
        <w:trPr>
          <w:trHeight w:val="450"/>
          <w:jc w:val="center"/>
        </w:trPr>
        <w:tc>
          <w:tcPr>
            <w:tcW w:w="1225" w:type="dxa"/>
            <w:vMerge/>
            <w:vAlign w:val="center"/>
          </w:tcPr>
          <w:p w14:paraId="2E757876"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B9B1A8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005050200204</w:t>
            </w:r>
          </w:p>
        </w:tc>
        <w:tc>
          <w:tcPr>
            <w:tcW w:w="3065" w:type="dxa"/>
            <w:vAlign w:val="center"/>
          </w:tcPr>
          <w:p w14:paraId="3856DC0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文体学</w:t>
            </w:r>
            <w:r>
              <w:rPr>
                <w:rFonts w:ascii="Times New Roman" w:eastAsia="宋体" w:hAnsi="Times New Roman" w:cs="Times New Roman" w:hint="eastAsia"/>
                <w:sz w:val="21"/>
                <w:szCs w:val="21"/>
              </w:rPr>
              <w:t>Stylistics</w:t>
            </w:r>
          </w:p>
        </w:tc>
        <w:tc>
          <w:tcPr>
            <w:tcW w:w="699" w:type="dxa"/>
            <w:vAlign w:val="center"/>
          </w:tcPr>
          <w:p w14:paraId="7743F0F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047F968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2DBDD95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1114" w:type="dxa"/>
            <w:vAlign w:val="center"/>
          </w:tcPr>
          <w:p w14:paraId="674879F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4C93454" w14:textId="77777777">
        <w:trPr>
          <w:trHeight w:val="450"/>
          <w:jc w:val="center"/>
        </w:trPr>
        <w:tc>
          <w:tcPr>
            <w:tcW w:w="1225" w:type="dxa"/>
            <w:vMerge/>
            <w:vAlign w:val="center"/>
          </w:tcPr>
          <w:p w14:paraId="5FD4F3F7"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7A0219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05</w:t>
            </w:r>
          </w:p>
        </w:tc>
        <w:tc>
          <w:tcPr>
            <w:tcW w:w="3065" w:type="dxa"/>
            <w:vAlign w:val="center"/>
          </w:tcPr>
          <w:p w14:paraId="2534CBE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对比语言学</w:t>
            </w:r>
            <w:r>
              <w:rPr>
                <w:rFonts w:ascii="Times New Roman" w:eastAsia="宋体" w:hAnsi="Times New Roman" w:cs="Times New Roman" w:hint="eastAsia"/>
                <w:sz w:val="21"/>
                <w:szCs w:val="21"/>
              </w:rPr>
              <w:t>Contrastive Linguistics</w:t>
            </w:r>
          </w:p>
        </w:tc>
        <w:tc>
          <w:tcPr>
            <w:tcW w:w="699" w:type="dxa"/>
            <w:vAlign w:val="center"/>
          </w:tcPr>
          <w:p w14:paraId="757E81E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1497A5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4AE7412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1114" w:type="dxa"/>
            <w:vAlign w:val="center"/>
          </w:tcPr>
          <w:p w14:paraId="24BA93E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3FC2C13" w14:textId="77777777">
        <w:trPr>
          <w:trHeight w:val="450"/>
          <w:jc w:val="center"/>
        </w:trPr>
        <w:tc>
          <w:tcPr>
            <w:tcW w:w="1225" w:type="dxa"/>
            <w:vMerge/>
            <w:vAlign w:val="center"/>
          </w:tcPr>
          <w:p w14:paraId="55E93675"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EDB0C5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005050200216</w:t>
            </w:r>
          </w:p>
        </w:tc>
        <w:tc>
          <w:tcPr>
            <w:tcW w:w="3065" w:type="dxa"/>
            <w:vAlign w:val="center"/>
          </w:tcPr>
          <w:p w14:paraId="6474ECF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修辞学</w:t>
            </w:r>
            <w:r>
              <w:rPr>
                <w:rFonts w:ascii="Times New Roman" w:eastAsia="宋体" w:hAnsi="Times New Roman" w:cs="Times New Roman"/>
                <w:sz w:val="21"/>
                <w:szCs w:val="21"/>
              </w:rPr>
              <w:t>Stylistics</w:t>
            </w:r>
          </w:p>
        </w:tc>
        <w:tc>
          <w:tcPr>
            <w:tcW w:w="699" w:type="dxa"/>
            <w:vAlign w:val="center"/>
          </w:tcPr>
          <w:p w14:paraId="74B2F89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0F8DD8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36566D8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2CB417A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F21795A" w14:textId="77777777">
        <w:trPr>
          <w:trHeight w:val="450"/>
          <w:jc w:val="center"/>
        </w:trPr>
        <w:tc>
          <w:tcPr>
            <w:tcW w:w="1225" w:type="dxa"/>
            <w:vMerge/>
            <w:vAlign w:val="center"/>
          </w:tcPr>
          <w:p w14:paraId="4C33968A"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2230A7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00505020022</w:t>
            </w:r>
            <w:r>
              <w:rPr>
                <w:rFonts w:ascii="Times New Roman" w:eastAsia="宋体" w:hAnsi="Times New Roman" w:cs="Times New Roman" w:hint="eastAsia"/>
                <w:sz w:val="21"/>
                <w:szCs w:val="21"/>
              </w:rPr>
              <w:t>3</w:t>
            </w:r>
          </w:p>
        </w:tc>
        <w:tc>
          <w:tcPr>
            <w:tcW w:w="3065" w:type="dxa"/>
            <w:vAlign w:val="center"/>
          </w:tcPr>
          <w:p w14:paraId="45556B5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应用语言学</w:t>
            </w:r>
            <w:r>
              <w:rPr>
                <w:rFonts w:ascii="Times New Roman" w:eastAsia="宋体" w:hAnsi="Times New Roman" w:cs="Times New Roman" w:hint="eastAsia"/>
                <w:sz w:val="21"/>
                <w:szCs w:val="21"/>
              </w:rPr>
              <w:t>Applied Linguistics</w:t>
            </w:r>
          </w:p>
        </w:tc>
        <w:tc>
          <w:tcPr>
            <w:tcW w:w="699" w:type="dxa"/>
            <w:vAlign w:val="center"/>
          </w:tcPr>
          <w:p w14:paraId="7904E3F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4BAA6D5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432AC0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06FF671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BC8A8AF" w14:textId="77777777">
        <w:trPr>
          <w:trHeight w:val="450"/>
          <w:jc w:val="center"/>
        </w:trPr>
        <w:tc>
          <w:tcPr>
            <w:tcW w:w="1225" w:type="dxa"/>
            <w:vMerge/>
            <w:vAlign w:val="center"/>
          </w:tcPr>
          <w:p w14:paraId="12392F70"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6DDA8F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00505020022</w:t>
            </w:r>
            <w:r>
              <w:rPr>
                <w:rFonts w:ascii="Times New Roman" w:eastAsia="宋体" w:hAnsi="Times New Roman" w:cs="Times New Roman" w:hint="eastAsia"/>
                <w:sz w:val="21"/>
                <w:szCs w:val="21"/>
              </w:rPr>
              <w:t>4</w:t>
            </w:r>
          </w:p>
        </w:tc>
        <w:tc>
          <w:tcPr>
            <w:tcW w:w="3065" w:type="dxa"/>
            <w:vAlign w:val="center"/>
          </w:tcPr>
          <w:p w14:paraId="70A6E37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语言学习理论</w:t>
            </w:r>
            <w:r>
              <w:rPr>
                <w:rFonts w:ascii="Times New Roman" w:eastAsia="宋体" w:hAnsi="Times New Roman" w:cs="Times New Roman" w:hint="eastAsia"/>
                <w:sz w:val="21"/>
                <w:szCs w:val="21"/>
              </w:rPr>
              <w:t>Language Learning Theories</w:t>
            </w:r>
          </w:p>
        </w:tc>
        <w:tc>
          <w:tcPr>
            <w:tcW w:w="699" w:type="dxa"/>
            <w:vAlign w:val="center"/>
          </w:tcPr>
          <w:p w14:paraId="4D70413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34</w:t>
            </w:r>
          </w:p>
        </w:tc>
        <w:tc>
          <w:tcPr>
            <w:tcW w:w="594" w:type="dxa"/>
            <w:vAlign w:val="center"/>
          </w:tcPr>
          <w:p w14:paraId="66839D3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571" w:type="dxa"/>
            <w:vAlign w:val="center"/>
          </w:tcPr>
          <w:p w14:paraId="62345CC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0DD8A89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34841F3" w14:textId="77777777">
        <w:trPr>
          <w:trHeight w:val="450"/>
          <w:jc w:val="center"/>
        </w:trPr>
        <w:tc>
          <w:tcPr>
            <w:tcW w:w="1225" w:type="dxa"/>
            <w:vMerge/>
            <w:vAlign w:val="center"/>
          </w:tcPr>
          <w:p w14:paraId="6BFC16C4"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41024B3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00505020022</w:t>
            </w:r>
            <w:r>
              <w:rPr>
                <w:rFonts w:ascii="Times New Roman" w:eastAsia="宋体" w:hAnsi="Times New Roman" w:cs="Times New Roman" w:hint="eastAsia"/>
                <w:sz w:val="21"/>
                <w:szCs w:val="21"/>
              </w:rPr>
              <w:t>5</w:t>
            </w:r>
          </w:p>
        </w:tc>
        <w:tc>
          <w:tcPr>
            <w:tcW w:w="3065" w:type="dxa"/>
            <w:vAlign w:val="center"/>
          </w:tcPr>
          <w:p w14:paraId="100BAFE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第二语言习得</w:t>
            </w:r>
            <w:r>
              <w:rPr>
                <w:rFonts w:ascii="Times New Roman" w:eastAsia="宋体" w:hAnsi="Times New Roman" w:cs="Times New Roman" w:hint="eastAsia"/>
                <w:sz w:val="21"/>
                <w:szCs w:val="21"/>
              </w:rPr>
              <w:t>Second Language Acquisition</w:t>
            </w:r>
          </w:p>
        </w:tc>
        <w:tc>
          <w:tcPr>
            <w:tcW w:w="699" w:type="dxa"/>
            <w:vAlign w:val="center"/>
          </w:tcPr>
          <w:p w14:paraId="2B67281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51</w:t>
            </w:r>
          </w:p>
        </w:tc>
        <w:tc>
          <w:tcPr>
            <w:tcW w:w="594" w:type="dxa"/>
            <w:vAlign w:val="center"/>
          </w:tcPr>
          <w:p w14:paraId="2F7A2D5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571" w:type="dxa"/>
            <w:vAlign w:val="center"/>
          </w:tcPr>
          <w:p w14:paraId="7D2AF9E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74C34C0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DC4DDC9" w14:textId="77777777">
        <w:trPr>
          <w:trHeight w:val="450"/>
          <w:jc w:val="center"/>
        </w:trPr>
        <w:tc>
          <w:tcPr>
            <w:tcW w:w="1225" w:type="dxa"/>
            <w:vMerge/>
            <w:vAlign w:val="center"/>
          </w:tcPr>
          <w:p w14:paraId="0616AA9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E9A6BB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00505020023</w:t>
            </w:r>
            <w:r>
              <w:rPr>
                <w:rFonts w:ascii="Times New Roman" w:eastAsia="宋体" w:hAnsi="Times New Roman" w:cs="Times New Roman" w:hint="eastAsia"/>
                <w:sz w:val="21"/>
                <w:szCs w:val="21"/>
              </w:rPr>
              <w:t>6</w:t>
            </w:r>
          </w:p>
        </w:tc>
        <w:tc>
          <w:tcPr>
            <w:tcW w:w="3065" w:type="dxa"/>
            <w:vAlign w:val="center"/>
          </w:tcPr>
          <w:p w14:paraId="75236A0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英美文学概论</w:t>
            </w:r>
            <w:r>
              <w:rPr>
                <w:rFonts w:ascii="Times New Roman" w:eastAsia="宋体" w:hAnsi="Times New Roman" w:cs="Times New Roman"/>
                <w:sz w:val="21"/>
                <w:szCs w:val="21"/>
              </w:rPr>
              <w:t>An Introduction to English Literature</w:t>
            </w:r>
          </w:p>
        </w:tc>
        <w:tc>
          <w:tcPr>
            <w:tcW w:w="699" w:type="dxa"/>
            <w:vAlign w:val="center"/>
          </w:tcPr>
          <w:p w14:paraId="6AA719E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51</w:t>
            </w:r>
          </w:p>
        </w:tc>
        <w:tc>
          <w:tcPr>
            <w:tcW w:w="594" w:type="dxa"/>
            <w:vAlign w:val="center"/>
          </w:tcPr>
          <w:p w14:paraId="279940C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571" w:type="dxa"/>
            <w:vAlign w:val="center"/>
          </w:tcPr>
          <w:p w14:paraId="3D57034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4E25DE1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0739F34" w14:textId="77777777">
        <w:trPr>
          <w:trHeight w:val="450"/>
          <w:jc w:val="center"/>
        </w:trPr>
        <w:tc>
          <w:tcPr>
            <w:tcW w:w="1225" w:type="dxa"/>
            <w:vMerge/>
            <w:vAlign w:val="center"/>
          </w:tcPr>
          <w:p w14:paraId="247D36EC"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2B0B97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00505020023</w:t>
            </w:r>
            <w:r>
              <w:rPr>
                <w:rFonts w:ascii="Times New Roman" w:eastAsia="宋体" w:hAnsi="Times New Roman" w:cs="Times New Roman" w:hint="eastAsia"/>
                <w:sz w:val="21"/>
                <w:szCs w:val="21"/>
              </w:rPr>
              <w:t>7</w:t>
            </w:r>
          </w:p>
        </w:tc>
        <w:tc>
          <w:tcPr>
            <w:tcW w:w="3065" w:type="dxa"/>
            <w:vAlign w:val="center"/>
          </w:tcPr>
          <w:p w14:paraId="00C84A9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西方文艺理论</w:t>
            </w:r>
            <w:r>
              <w:rPr>
                <w:rFonts w:ascii="Times New Roman" w:eastAsia="宋体" w:hAnsi="Times New Roman" w:cs="Times New Roman"/>
                <w:sz w:val="21"/>
                <w:szCs w:val="21"/>
              </w:rPr>
              <w:t>20th Century Western Critical Theories</w:t>
            </w:r>
          </w:p>
        </w:tc>
        <w:tc>
          <w:tcPr>
            <w:tcW w:w="699" w:type="dxa"/>
            <w:vAlign w:val="center"/>
          </w:tcPr>
          <w:p w14:paraId="1EE1A75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51</w:t>
            </w:r>
          </w:p>
        </w:tc>
        <w:tc>
          <w:tcPr>
            <w:tcW w:w="594" w:type="dxa"/>
            <w:vAlign w:val="center"/>
          </w:tcPr>
          <w:p w14:paraId="51DEA34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571" w:type="dxa"/>
            <w:vAlign w:val="center"/>
          </w:tcPr>
          <w:p w14:paraId="652BCAB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5C0D2C9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762F1AB7" w14:textId="77777777">
        <w:trPr>
          <w:trHeight w:val="450"/>
          <w:jc w:val="center"/>
        </w:trPr>
        <w:tc>
          <w:tcPr>
            <w:tcW w:w="1225" w:type="dxa"/>
            <w:vMerge/>
            <w:vAlign w:val="center"/>
          </w:tcPr>
          <w:p w14:paraId="6EAF5046"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56A78B1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w:t>
            </w:r>
            <w:r>
              <w:rPr>
                <w:rFonts w:ascii="Times New Roman" w:eastAsia="宋体" w:hAnsi="Times New Roman" w:cs="Times New Roman"/>
                <w:sz w:val="21"/>
                <w:szCs w:val="21"/>
              </w:rPr>
              <w:lastRenderedPageBreak/>
              <w:t>2</w:t>
            </w:r>
            <w:r>
              <w:rPr>
                <w:rFonts w:ascii="Times New Roman" w:eastAsia="宋体" w:hAnsi="Times New Roman" w:cs="Times New Roman" w:hint="eastAsia"/>
                <w:sz w:val="21"/>
                <w:szCs w:val="21"/>
              </w:rPr>
              <w:t>38</w:t>
            </w:r>
          </w:p>
        </w:tc>
        <w:tc>
          <w:tcPr>
            <w:tcW w:w="3065" w:type="dxa"/>
            <w:vAlign w:val="center"/>
          </w:tcPr>
          <w:p w14:paraId="748FA18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文学批评与实践</w:t>
            </w:r>
            <w:r>
              <w:rPr>
                <w:rFonts w:ascii="Times New Roman" w:eastAsia="宋体" w:hAnsi="Times New Roman" w:cs="Times New Roman"/>
                <w:sz w:val="21"/>
                <w:szCs w:val="21"/>
              </w:rPr>
              <w:t xml:space="preserve">Literary Criticism </w:t>
            </w:r>
            <w:r>
              <w:rPr>
                <w:rFonts w:ascii="Times New Roman" w:eastAsia="宋体" w:hAnsi="Times New Roman" w:cs="Times New Roman"/>
                <w:sz w:val="21"/>
                <w:szCs w:val="21"/>
              </w:rPr>
              <w:lastRenderedPageBreak/>
              <w:t>and Practice</w:t>
            </w:r>
          </w:p>
        </w:tc>
        <w:tc>
          <w:tcPr>
            <w:tcW w:w="699" w:type="dxa"/>
            <w:vAlign w:val="center"/>
          </w:tcPr>
          <w:p w14:paraId="4534D6B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34</w:t>
            </w:r>
          </w:p>
        </w:tc>
        <w:tc>
          <w:tcPr>
            <w:tcW w:w="594" w:type="dxa"/>
            <w:vAlign w:val="center"/>
          </w:tcPr>
          <w:p w14:paraId="171F061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C38D29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4AF3632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7898B7F" w14:textId="77777777">
        <w:trPr>
          <w:trHeight w:val="450"/>
          <w:jc w:val="center"/>
        </w:trPr>
        <w:tc>
          <w:tcPr>
            <w:tcW w:w="1225" w:type="dxa"/>
            <w:vMerge/>
            <w:vAlign w:val="center"/>
          </w:tcPr>
          <w:p w14:paraId="0820D8FE"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F313B2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00505020025</w:t>
            </w:r>
            <w:r>
              <w:rPr>
                <w:rFonts w:ascii="Times New Roman" w:eastAsia="宋体" w:hAnsi="Times New Roman" w:cs="Times New Roman" w:hint="eastAsia"/>
                <w:sz w:val="21"/>
                <w:szCs w:val="21"/>
              </w:rPr>
              <w:t>6</w:t>
            </w:r>
          </w:p>
        </w:tc>
        <w:tc>
          <w:tcPr>
            <w:tcW w:w="3065" w:type="dxa"/>
            <w:vAlign w:val="center"/>
          </w:tcPr>
          <w:p w14:paraId="4EB7077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翻译理论基础</w:t>
            </w:r>
            <w:r>
              <w:rPr>
                <w:rFonts w:ascii="Times New Roman" w:eastAsia="宋体" w:hAnsi="Times New Roman" w:cs="Times New Roman" w:hint="eastAsia"/>
                <w:sz w:val="21"/>
                <w:szCs w:val="21"/>
              </w:rPr>
              <w:t>Translation Theories</w:t>
            </w:r>
          </w:p>
        </w:tc>
        <w:tc>
          <w:tcPr>
            <w:tcW w:w="699" w:type="dxa"/>
            <w:vAlign w:val="center"/>
          </w:tcPr>
          <w:p w14:paraId="5EA5E7A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68</w:t>
            </w:r>
          </w:p>
        </w:tc>
        <w:tc>
          <w:tcPr>
            <w:tcW w:w="594" w:type="dxa"/>
            <w:vAlign w:val="center"/>
          </w:tcPr>
          <w:p w14:paraId="1DB4A47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571" w:type="dxa"/>
            <w:vAlign w:val="center"/>
          </w:tcPr>
          <w:p w14:paraId="36166F4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1-2</w:t>
            </w:r>
          </w:p>
        </w:tc>
        <w:tc>
          <w:tcPr>
            <w:tcW w:w="1114" w:type="dxa"/>
            <w:vAlign w:val="center"/>
          </w:tcPr>
          <w:p w14:paraId="15B7CEE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9584B20" w14:textId="77777777">
        <w:trPr>
          <w:trHeight w:val="450"/>
          <w:jc w:val="center"/>
        </w:trPr>
        <w:tc>
          <w:tcPr>
            <w:tcW w:w="1225" w:type="dxa"/>
            <w:vMerge/>
            <w:vAlign w:val="center"/>
          </w:tcPr>
          <w:p w14:paraId="02B97297"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F6DAA1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00505020025</w:t>
            </w:r>
            <w:r>
              <w:rPr>
                <w:rFonts w:ascii="Times New Roman" w:eastAsia="宋体" w:hAnsi="Times New Roman" w:cs="Times New Roman" w:hint="eastAsia"/>
                <w:sz w:val="21"/>
                <w:szCs w:val="21"/>
              </w:rPr>
              <w:t>7</w:t>
            </w:r>
          </w:p>
        </w:tc>
        <w:tc>
          <w:tcPr>
            <w:tcW w:w="3065" w:type="dxa"/>
            <w:vAlign w:val="center"/>
          </w:tcPr>
          <w:p w14:paraId="4D23777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中西翻译简史</w:t>
            </w:r>
            <w:r>
              <w:rPr>
                <w:rFonts w:ascii="Times New Roman" w:eastAsia="宋体" w:hAnsi="Times New Roman" w:cs="Times New Roman" w:hint="eastAsia"/>
                <w:sz w:val="21"/>
                <w:szCs w:val="21"/>
              </w:rPr>
              <w:t>A Brief History of Chinese and Western Translation</w:t>
            </w:r>
          </w:p>
        </w:tc>
        <w:tc>
          <w:tcPr>
            <w:tcW w:w="699" w:type="dxa"/>
            <w:vAlign w:val="center"/>
          </w:tcPr>
          <w:p w14:paraId="64AB272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5093CD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E6EBBE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192B333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C732A53" w14:textId="77777777">
        <w:trPr>
          <w:trHeight w:val="450"/>
          <w:jc w:val="center"/>
        </w:trPr>
        <w:tc>
          <w:tcPr>
            <w:tcW w:w="1225" w:type="dxa"/>
            <w:vMerge/>
            <w:vAlign w:val="center"/>
          </w:tcPr>
          <w:p w14:paraId="3B46E06B"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91C41E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58</w:t>
            </w:r>
          </w:p>
        </w:tc>
        <w:tc>
          <w:tcPr>
            <w:tcW w:w="3065" w:type="dxa"/>
            <w:vAlign w:val="center"/>
          </w:tcPr>
          <w:p w14:paraId="3C18733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基础笔译</w:t>
            </w:r>
            <w:r>
              <w:rPr>
                <w:rFonts w:ascii="Times New Roman" w:eastAsia="宋体" w:hAnsi="Times New Roman" w:cs="Times New Roman" w:hint="eastAsia"/>
                <w:sz w:val="21"/>
                <w:szCs w:val="21"/>
              </w:rPr>
              <w:t>A Concise Course of Translation</w:t>
            </w:r>
          </w:p>
        </w:tc>
        <w:tc>
          <w:tcPr>
            <w:tcW w:w="699" w:type="dxa"/>
            <w:vAlign w:val="center"/>
          </w:tcPr>
          <w:p w14:paraId="1108BEF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79346E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814BE3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1ED27F8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B8B2027" w14:textId="77777777">
        <w:trPr>
          <w:trHeight w:val="450"/>
          <w:jc w:val="center"/>
        </w:trPr>
        <w:tc>
          <w:tcPr>
            <w:tcW w:w="1225" w:type="dxa"/>
            <w:vMerge/>
            <w:vAlign w:val="center"/>
          </w:tcPr>
          <w:p w14:paraId="392B622F"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5062691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68</w:t>
            </w:r>
          </w:p>
        </w:tc>
        <w:tc>
          <w:tcPr>
            <w:tcW w:w="3065" w:type="dxa"/>
            <w:vAlign w:val="center"/>
          </w:tcPr>
          <w:p w14:paraId="6A672E5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俄汉语言对比与翻译</w:t>
            </w:r>
            <w:r>
              <w:rPr>
                <w:rFonts w:ascii="Times New Roman" w:eastAsia="宋体" w:hAnsi="Times New Roman" w:cs="Times New Roman"/>
                <w:sz w:val="21"/>
                <w:szCs w:val="21"/>
              </w:rPr>
              <w:t>A Contrastive Study in Chinese and Russian and Translation</w:t>
            </w:r>
          </w:p>
        </w:tc>
        <w:tc>
          <w:tcPr>
            <w:tcW w:w="699" w:type="dxa"/>
            <w:vAlign w:val="center"/>
          </w:tcPr>
          <w:p w14:paraId="1368966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E5F5B2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B39415D"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7E8D3DD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11837BA" w14:textId="77777777">
        <w:trPr>
          <w:trHeight w:val="450"/>
          <w:jc w:val="center"/>
        </w:trPr>
        <w:tc>
          <w:tcPr>
            <w:tcW w:w="1225" w:type="dxa"/>
            <w:vMerge/>
            <w:vAlign w:val="center"/>
          </w:tcPr>
          <w:p w14:paraId="735D3C20"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5AD88E29"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69</w:t>
            </w:r>
          </w:p>
        </w:tc>
        <w:tc>
          <w:tcPr>
            <w:tcW w:w="3065" w:type="dxa"/>
            <w:vAlign w:val="center"/>
          </w:tcPr>
          <w:p w14:paraId="40D2A285"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现代俄语概论</w:t>
            </w:r>
            <w:r>
              <w:rPr>
                <w:rFonts w:ascii="Times New Roman" w:eastAsia="宋体" w:hAnsi="Times New Roman" w:cs="Times New Roman" w:hint="eastAsia"/>
                <w:sz w:val="21"/>
                <w:szCs w:val="21"/>
              </w:rPr>
              <w:t>An Outline of Contemporary Russian</w:t>
            </w:r>
          </w:p>
        </w:tc>
        <w:tc>
          <w:tcPr>
            <w:tcW w:w="699" w:type="dxa"/>
            <w:vAlign w:val="center"/>
          </w:tcPr>
          <w:p w14:paraId="6BB1AA2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34</w:t>
            </w:r>
          </w:p>
        </w:tc>
        <w:tc>
          <w:tcPr>
            <w:tcW w:w="594" w:type="dxa"/>
            <w:vAlign w:val="center"/>
          </w:tcPr>
          <w:p w14:paraId="19DA3C5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571" w:type="dxa"/>
            <w:vAlign w:val="center"/>
          </w:tcPr>
          <w:p w14:paraId="644AA8A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1F350BF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3C0C3E1" w14:textId="77777777">
        <w:trPr>
          <w:trHeight w:val="450"/>
          <w:jc w:val="center"/>
        </w:trPr>
        <w:tc>
          <w:tcPr>
            <w:tcW w:w="1225" w:type="dxa"/>
            <w:vMerge/>
            <w:vAlign w:val="center"/>
          </w:tcPr>
          <w:p w14:paraId="291EBB3B"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B01860D"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70</w:t>
            </w:r>
          </w:p>
        </w:tc>
        <w:tc>
          <w:tcPr>
            <w:tcW w:w="3065" w:type="dxa"/>
            <w:vAlign w:val="center"/>
          </w:tcPr>
          <w:p w14:paraId="24805C5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俄罗斯文学概论</w:t>
            </w:r>
            <w:r>
              <w:rPr>
                <w:rFonts w:ascii="Times New Roman" w:eastAsia="宋体" w:hAnsi="Times New Roman" w:cs="Times New Roman"/>
                <w:sz w:val="21"/>
                <w:szCs w:val="21"/>
              </w:rPr>
              <w:t>An Outline of Russian</w:t>
            </w:r>
            <w:r>
              <w:rPr>
                <w:rFonts w:ascii="Times New Roman" w:eastAsia="宋体" w:hAnsi="Times New Roman" w:cs="Times New Roman" w:hint="eastAsia"/>
                <w:sz w:val="21"/>
                <w:szCs w:val="21"/>
              </w:rPr>
              <w:t xml:space="preserve"> Literature</w:t>
            </w:r>
          </w:p>
        </w:tc>
        <w:tc>
          <w:tcPr>
            <w:tcW w:w="699" w:type="dxa"/>
            <w:vAlign w:val="center"/>
          </w:tcPr>
          <w:p w14:paraId="6B644C1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51</w:t>
            </w:r>
          </w:p>
        </w:tc>
        <w:tc>
          <w:tcPr>
            <w:tcW w:w="594" w:type="dxa"/>
            <w:vAlign w:val="center"/>
          </w:tcPr>
          <w:p w14:paraId="01C86601"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571" w:type="dxa"/>
            <w:vAlign w:val="center"/>
          </w:tcPr>
          <w:p w14:paraId="7FFDDED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495B044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73617F6" w14:textId="77777777">
        <w:trPr>
          <w:trHeight w:val="450"/>
          <w:jc w:val="center"/>
        </w:trPr>
        <w:tc>
          <w:tcPr>
            <w:tcW w:w="1225" w:type="dxa"/>
            <w:vMerge/>
            <w:vAlign w:val="center"/>
          </w:tcPr>
          <w:p w14:paraId="55277AA2"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6988845"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71</w:t>
            </w:r>
          </w:p>
        </w:tc>
        <w:tc>
          <w:tcPr>
            <w:tcW w:w="3065" w:type="dxa"/>
            <w:vAlign w:val="center"/>
          </w:tcPr>
          <w:p w14:paraId="04B09CB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俄语笔译</w:t>
            </w:r>
            <w:r>
              <w:rPr>
                <w:rFonts w:ascii="Times New Roman" w:eastAsia="宋体" w:hAnsi="Times New Roman" w:cs="Times New Roman" w:hint="eastAsia"/>
                <w:sz w:val="21"/>
                <w:szCs w:val="21"/>
              </w:rPr>
              <w:t>Russian Translation</w:t>
            </w:r>
          </w:p>
        </w:tc>
        <w:tc>
          <w:tcPr>
            <w:tcW w:w="699" w:type="dxa"/>
            <w:vAlign w:val="center"/>
          </w:tcPr>
          <w:p w14:paraId="0679675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34</w:t>
            </w:r>
          </w:p>
        </w:tc>
        <w:tc>
          <w:tcPr>
            <w:tcW w:w="594" w:type="dxa"/>
            <w:vAlign w:val="center"/>
          </w:tcPr>
          <w:p w14:paraId="7A7EFB7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571" w:type="dxa"/>
            <w:vAlign w:val="center"/>
          </w:tcPr>
          <w:p w14:paraId="7481727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1114" w:type="dxa"/>
            <w:vAlign w:val="center"/>
          </w:tcPr>
          <w:p w14:paraId="2511640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7C93E3AB" w14:textId="77777777">
        <w:trPr>
          <w:trHeight w:val="450"/>
          <w:jc w:val="center"/>
        </w:trPr>
        <w:tc>
          <w:tcPr>
            <w:tcW w:w="1225" w:type="dxa"/>
            <w:vMerge w:val="restart"/>
            <w:vAlign w:val="center"/>
          </w:tcPr>
          <w:p w14:paraId="6142088A"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C</w:t>
            </w:r>
            <w:r>
              <w:rPr>
                <w:rFonts w:ascii="Times New Roman" w:eastAsia="宋体" w:hAnsi="Times New Roman" w:cs="Times New Roman" w:hint="eastAsia"/>
                <w:sz w:val="21"/>
              </w:rPr>
              <w:t>指定选修课</w:t>
            </w:r>
          </w:p>
        </w:tc>
        <w:tc>
          <w:tcPr>
            <w:tcW w:w="1048" w:type="dxa"/>
            <w:vAlign w:val="center"/>
          </w:tcPr>
          <w:p w14:paraId="3D4E7D9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00020</w:t>
            </w:r>
            <w:r>
              <w:rPr>
                <w:rFonts w:ascii="Times New Roman" w:eastAsia="宋体" w:hAnsi="Times New Roman" w:cs="Times New Roman" w:hint="eastAsia"/>
                <w:sz w:val="21"/>
                <w:szCs w:val="21"/>
              </w:rPr>
              <w:t>4</w:t>
            </w:r>
          </w:p>
        </w:tc>
        <w:tc>
          <w:tcPr>
            <w:tcW w:w="3065" w:type="dxa"/>
            <w:vAlign w:val="center"/>
          </w:tcPr>
          <w:p w14:paraId="07359D9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马克思主义与社会科学方法论</w:t>
            </w:r>
            <w:r>
              <w:rPr>
                <w:rFonts w:ascii="Times New Roman" w:eastAsia="宋体" w:hAnsi="Times New Roman" w:cs="Times New Roman"/>
                <w:sz w:val="21"/>
                <w:szCs w:val="21"/>
              </w:rPr>
              <w:t>Marxism and Social Science Methodology</w:t>
            </w:r>
          </w:p>
        </w:tc>
        <w:tc>
          <w:tcPr>
            <w:tcW w:w="699" w:type="dxa"/>
            <w:vAlign w:val="center"/>
          </w:tcPr>
          <w:p w14:paraId="2EEB947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17</w:t>
            </w:r>
          </w:p>
        </w:tc>
        <w:tc>
          <w:tcPr>
            <w:tcW w:w="594" w:type="dxa"/>
            <w:vAlign w:val="center"/>
          </w:tcPr>
          <w:p w14:paraId="1EABF85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571" w:type="dxa"/>
            <w:vAlign w:val="center"/>
          </w:tcPr>
          <w:p w14:paraId="4664052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06260B8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研究生处安排</w:t>
            </w:r>
          </w:p>
        </w:tc>
      </w:tr>
      <w:tr w:rsidR="00774B3E" w14:paraId="6D0202D4" w14:textId="77777777">
        <w:trPr>
          <w:trHeight w:val="450"/>
          <w:jc w:val="center"/>
        </w:trPr>
        <w:tc>
          <w:tcPr>
            <w:tcW w:w="1225" w:type="dxa"/>
            <w:vMerge/>
            <w:vAlign w:val="center"/>
          </w:tcPr>
          <w:p w14:paraId="509223D6"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175A76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00020</w:t>
            </w:r>
            <w:r>
              <w:rPr>
                <w:rFonts w:ascii="Times New Roman" w:eastAsia="宋体" w:hAnsi="Times New Roman" w:cs="Times New Roman" w:hint="eastAsia"/>
                <w:sz w:val="21"/>
                <w:szCs w:val="21"/>
              </w:rPr>
              <w:t>5</w:t>
            </w:r>
          </w:p>
        </w:tc>
        <w:tc>
          <w:tcPr>
            <w:tcW w:w="3065" w:type="dxa"/>
            <w:vAlign w:val="center"/>
          </w:tcPr>
          <w:p w14:paraId="69A2F78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《论语》选读</w:t>
            </w:r>
            <w:r>
              <w:rPr>
                <w:rFonts w:ascii="Times New Roman" w:eastAsia="宋体" w:hAnsi="Times New Roman" w:cs="Times New Roman" w:hint="eastAsia"/>
                <w:sz w:val="21"/>
                <w:szCs w:val="21"/>
              </w:rPr>
              <w:t>S</w:t>
            </w:r>
            <w:r>
              <w:rPr>
                <w:rFonts w:ascii="Times New Roman" w:eastAsia="宋体" w:hAnsi="Times New Roman" w:cs="Times New Roman"/>
                <w:sz w:val="21"/>
                <w:szCs w:val="21"/>
              </w:rPr>
              <w:t xml:space="preserve">elected </w:t>
            </w:r>
            <w:r>
              <w:rPr>
                <w:rFonts w:ascii="Times New Roman" w:eastAsia="宋体" w:hAnsi="Times New Roman" w:cs="Times New Roman" w:hint="eastAsia"/>
                <w:sz w:val="21"/>
                <w:szCs w:val="21"/>
              </w:rPr>
              <w:t>R</w:t>
            </w:r>
            <w:r>
              <w:rPr>
                <w:rFonts w:ascii="Times New Roman" w:eastAsia="宋体" w:hAnsi="Times New Roman" w:cs="Times New Roman"/>
                <w:sz w:val="21"/>
                <w:szCs w:val="21"/>
              </w:rPr>
              <w:t>eadings</w:t>
            </w:r>
            <w:r>
              <w:rPr>
                <w:rFonts w:ascii="Times New Roman" w:eastAsia="宋体" w:hAnsi="Times New Roman" w:cs="Times New Roman" w:hint="eastAsia"/>
                <w:sz w:val="21"/>
                <w:szCs w:val="21"/>
              </w:rPr>
              <w:t xml:space="preserve"> of </w:t>
            </w:r>
            <w:r>
              <w:rPr>
                <w:rFonts w:ascii="Times New Roman" w:eastAsia="宋体" w:hAnsi="Times New Roman" w:cs="Times New Roman"/>
                <w:i/>
                <w:sz w:val="21"/>
                <w:szCs w:val="21"/>
              </w:rPr>
              <w:t>The Analects of Confucius</w:t>
            </w:r>
          </w:p>
        </w:tc>
        <w:tc>
          <w:tcPr>
            <w:tcW w:w="699" w:type="dxa"/>
            <w:vAlign w:val="center"/>
          </w:tcPr>
          <w:p w14:paraId="2BFEADD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17</w:t>
            </w:r>
          </w:p>
        </w:tc>
        <w:tc>
          <w:tcPr>
            <w:tcW w:w="594" w:type="dxa"/>
            <w:vAlign w:val="center"/>
          </w:tcPr>
          <w:p w14:paraId="6460DD7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571" w:type="dxa"/>
            <w:vAlign w:val="center"/>
          </w:tcPr>
          <w:p w14:paraId="731DD4F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5A7F9EF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研究生处安排</w:t>
            </w:r>
          </w:p>
        </w:tc>
      </w:tr>
      <w:tr w:rsidR="00774B3E" w14:paraId="1262884D" w14:textId="77777777">
        <w:trPr>
          <w:trHeight w:val="450"/>
          <w:jc w:val="center"/>
        </w:trPr>
        <w:tc>
          <w:tcPr>
            <w:tcW w:w="1225" w:type="dxa"/>
            <w:vMerge/>
            <w:vAlign w:val="center"/>
          </w:tcPr>
          <w:p w14:paraId="01337974"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EC7032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w:t>
            </w:r>
            <w:r>
              <w:rPr>
                <w:rFonts w:ascii="Times New Roman" w:eastAsia="宋体" w:hAnsi="Times New Roman" w:cs="Times New Roman" w:hint="eastAsia"/>
                <w:sz w:val="21"/>
                <w:szCs w:val="21"/>
              </w:rPr>
              <w:t>00209</w:t>
            </w:r>
          </w:p>
        </w:tc>
        <w:tc>
          <w:tcPr>
            <w:tcW w:w="3065" w:type="dxa"/>
            <w:vAlign w:val="center"/>
          </w:tcPr>
          <w:p w14:paraId="23CFAE0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专业</w:t>
            </w:r>
            <w:r>
              <w:rPr>
                <w:rFonts w:ascii="Times New Roman" w:eastAsia="宋体" w:hAnsi="Times New Roman" w:cs="Times New Roman" w:hint="eastAsia"/>
                <w:sz w:val="21"/>
                <w:szCs w:val="21"/>
              </w:rPr>
              <w:t>外语文献精读</w:t>
            </w:r>
          </w:p>
          <w:p w14:paraId="7153375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 xml:space="preserve">Literature Reading </w:t>
            </w:r>
          </w:p>
        </w:tc>
        <w:tc>
          <w:tcPr>
            <w:tcW w:w="699" w:type="dxa"/>
            <w:vAlign w:val="center"/>
          </w:tcPr>
          <w:p w14:paraId="207FC88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613DE90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F2235B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7E72BA5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DEC1CD6" w14:textId="77777777">
        <w:trPr>
          <w:trHeight w:val="450"/>
          <w:jc w:val="center"/>
        </w:trPr>
        <w:tc>
          <w:tcPr>
            <w:tcW w:w="1225" w:type="dxa"/>
            <w:vMerge/>
            <w:vAlign w:val="center"/>
          </w:tcPr>
          <w:p w14:paraId="6913A18D"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129852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00505020020</w:t>
            </w:r>
            <w:r>
              <w:rPr>
                <w:rFonts w:ascii="Times New Roman" w:eastAsia="宋体" w:hAnsi="Times New Roman" w:cs="Times New Roman" w:hint="eastAsia"/>
                <w:sz w:val="21"/>
                <w:szCs w:val="21"/>
              </w:rPr>
              <w:t>7</w:t>
            </w:r>
          </w:p>
        </w:tc>
        <w:tc>
          <w:tcPr>
            <w:tcW w:w="3065" w:type="dxa"/>
            <w:vAlign w:val="center"/>
          </w:tcPr>
          <w:p w14:paraId="20E6D8D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语言研究方法论</w:t>
            </w:r>
            <w:r>
              <w:fldChar w:fldCharType="begin"/>
            </w:r>
            <w:r>
              <w:instrText>HYPERLINK "javascript:;"</w:instrText>
            </w:r>
            <w:r>
              <w:fldChar w:fldCharType="separate"/>
            </w:r>
            <w:r>
              <w:rPr>
                <w:rFonts w:ascii="Times New Roman" w:eastAsia="宋体" w:hAnsi="Times New Roman" w:cs="Times New Roman"/>
                <w:sz w:val="21"/>
                <w:szCs w:val="21"/>
              </w:rPr>
              <w:t>Methodology of Linguistic Studies</w:t>
            </w:r>
            <w:r>
              <w:rPr>
                <w:rFonts w:ascii="Times New Roman" w:eastAsia="宋体" w:hAnsi="Times New Roman" w:cs="Times New Roman"/>
                <w:sz w:val="21"/>
                <w:szCs w:val="21"/>
              </w:rPr>
              <w:fldChar w:fldCharType="end"/>
            </w:r>
          </w:p>
        </w:tc>
        <w:tc>
          <w:tcPr>
            <w:tcW w:w="699" w:type="dxa"/>
            <w:vAlign w:val="center"/>
          </w:tcPr>
          <w:p w14:paraId="531A044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823E76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470FD5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7DB3987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5EE266F" w14:textId="77777777">
        <w:trPr>
          <w:trHeight w:val="450"/>
          <w:jc w:val="center"/>
        </w:trPr>
        <w:tc>
          <w:tcPr>
            <w:tcW w:w="1225" w:type="dxa"/>
            <w:vMerge/>
            <w:vAlign w:val="center"/>
          </w:tcPr>
          <w:p w14:paraId="161B2C44"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B7DDD2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00505020020</w:t>
            </w:r>
            <w:r>
              <w:rPr>
                <w:rFonts w:ascii="Times New Roman" w:eastAsia="宋体" w:hAnsi="Times New Roman" w:cs="Times New Roman" w:hint="eastAsia"/>
                <w:sz w:val="21"/>
                <w:szCs w:val="21"/>
              </w:rPr>
              <w:t>8</w:t>
            </w:r>
          </w:p>
        </w:tc>
        <w:tc>
          <w:tcPr>
            <w:tcW w:w="3065" w:type="dxa"/>
            <w:vAlign w:val="center"/>
          </w:tcPr>
          <w:p w14:paraId="169B1B8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语义学</w:t>
            </w:r>
            <w:r>
              <w:rPr>
                <w:rFonts w:ascii="Times New Roman" w:eastAsia="宋体" w:hAnsi="Times New Roman" w:cs="Times New Roman" w:hint="eastAsia"/>
                <w:sz w:val="21"/>
                <w:szCs w:val="21"/>
              </w:rPr>
              <w:t>Semantics</w:t>
            </w:r>
          </w:p>
        </w:tc>
        <w:tc>
          <w:tcPr>
            <w:tcW w:w="699" w:type="dxa"/>
            <w:vAlign w:val="center"/>
          </w:tcPr>
          <w:p w14:paraId="577CFB5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51</w:t>
            </w:r>
          </w:p>
        </w:tc>
        <w:tc>
          <w:tcPr>
            <w:tcW w:w="594" w:type="dxa"/>
            <w:vAlign w:val="center"/>
          </w:tcPr>
          <w:p w14:paraId="70C4046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p>
        </w:tc>
        <w:tc>
          <w:tcPr>
            <w:tcW w:w="571" w:type="dxa"/>
            <w:vAlign w:val="center"/>
          </w:tcPr>
          <w:p w14:paraId="2AE92F7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w:t>
            </w:r>
          </w:p>
        </w:tc>
        <w:tc>
          <w:tcPr>
            <w:tcW w:w="1114" w:type="dxa"/>
            <w:vAlign w:val="center"/>
          </w:tcPr>
          <w:p w14:paraId="4ECFD36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EB58DC3" w14:textId="77777777">
        <w:trPr>
          <w:trHeight w:val="450"/>
          <w:jc w:val="center"/>
        </w:trPr>
        <w:tc>
          <w:tcPr>
            <w:tcW w:w="1225" w:type="dxa"/>
            <w:vMerge/>
            <w:vAlign w:val="center"/>
          </w:tcPr>
          <w:p w14:paraId="6C452825"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421F9A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00505020020</w:t>
            </w:r>
            <w:r>
              <w:rPr>
                <w:rFonts w:ascii="Times New Roman" w:eastAsia="宋体" w:hAnsi="Times New Roman" w:cs="Times New Roman" w:hint="eastAsia"/>
                <w:sz w:val="21"/>
                <w:szCs w:val="21"/>
              </w:rPr>
              <w:t>9</w:t>
            </w:r>
          </w:p>
        </w:tc>
        <w:tc>
          <w:tcPr>
            <w:tcW w:w="3065" w:type="dxa"/>
            <w:vAlign w:val="center"/>
          </w:tcPr>
          <w:p w14:paraId="1672FF7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认知语言学</w:t>
            </w:r>
            <w:r>
              <w:rPr>
                <w:rFonts w:ascii="Times New Roman" w:eastAsia="宋体" w:hAnsi="Times New Roman" w:cs="Times New Roman" w:hint="eastAsia"/>
                <w:sz w:val="21"/>
                <w:szCs w:val="21"/>
              </w:rPr>
              <w:t>Cognitive Linguistics</w:t>
            </w:r>
          </w:p>
        </w:tc>
        <w:tc>
          <w:tcPr>
            <w:tcW w:w="699" w:type="dxa"/>
            <w:vAlign w:val="center"/>
          </w:tcPr>
          <w:p w14:paraId="54C0425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6EBECF7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2929CE5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43DEA03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357A99A" w14:textId="77777777">
        <w:trPr>
          <w:trHeight w:val="450"/>
          <w:jc w:val="center"/>
        </w:trPr>
        <w:tc>
          <w:tcPr>
            <w:tcW w:w="1225" w:type="dxa"/>
            <w:vMerge/>
            <w:vAlign w:val="center"/>
          </w:tcPr>
          <w:p w14:paraId="260C50A0"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417DDB5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10</w:t>
            </w:r>
          </w:p>
        </w:tc>
        <w:tc>
          <w:tcPr>
            <w:tcW w:w="3065" w:type="dxa"/>
            <w:vAlign w:val="center"/>
          </w:tcPr>
          <w:p w14:paraId="1454BB4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系统功能语言学</w:t>
            </w:r>
            <w:r>
              <w:rPr>
                <w:rFonts w:ascii="Times New Roman" w:eastAsia="宋体" w:hAnsi="Times New Roman" w:cs="Times New Roman" w:hint="eastAsia"/>
                <w:sz w:val="21"/>
                <w:szCs w:val="21"/>
              </w:rPr>
              <w:t>Systemic-Functional Linguistics</w:t>
            </w:r>
          </w:p>
        </w:tc>
        <w:tc>
          <w:tcPr>
            <w:tcW w:w="699" w:type="dxa"/>
            <w:vAlign w:val="center"/>
          </w:tcPr>
          <w:p w14:paraId="11A1536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508A01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6F30CE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1543566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3B1E785" w14:textId="77777777">
        <w:trPr>
          <w:trHeight w:val="450"/>
          <w:jc w:val="center"/>
        </w:trPr>
        <w:tc>
          <w:tcPr>
            <w:tcW w:w="1225" w:type="dxa"/>
            <w:vMerge/>
            <w:vAlign w:val="center"/>
          </w:tcPr>
          <w:p w14:paraId="65126B82"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EB3500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00505020022</w:t>
            </w:r>
            <w:r>
              <w:rPr>
                <w:rFonts w:ascii="Times New Roman" w:eastAsia="宋体" w:hAnsi="Times New Roman" w:cs="Times New Roman" w:hint="eastAsia"/>
                <w:sz w:val="21"/>
                <w:szCs w:val="21"/>
              </w:rPr>
              <w:t>6</w:t>
            </w:r>
          </w:p>
        </w:tc>
        <w:tc>
          <w:tcPr>
            <w:tcW w:w="3065" w:type="dxa"/>
            <w:vAlign w:val="center"/>
          </w:tcPr>
          <w:p w14:paraId="1011719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二语习得研究方法</w:t>
            </w:r>
            <w:r>
              <w:rPr>
                <w:rFonts w:ascii="Times New Roman" w:eastAsia="宋体" w:hAnsi="Times New Roman" w:cs="Times New Roman" w:hint="eastAsia"/>
                <w:sz w:val="21"/>
                <w:szCs w:val="21"/>
              </w:rPr>
              <w:t>论</w:t>
            </w:r>
            <w:r>
              <w:rPr>
                <w:rFonts w:ascii="Times New Roman" w:eastAsia="宋体" w:hAnsi="Times New Roman" w:cs="Times New Roman" w:hint="eastAsia"/>
                <w:sz w:val="21"/>
                <w:szCs w:val="21"/>
              </w:rPr>
              <w:t>Methods of Second Language Acquisition</w:t>
            </w:r>
          </w:p>
        </w:tc>
        <w:tc>
          <w:tcPr>
            <w:tcW w:w="699" w:type="dxa"/>
            <w:vAlign w:val="center"/>
          </w:tcPr>
          <w:p w14:paraId="0840447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48E639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58E743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450D20D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587BA93" w14:textId="77777777">
        <w:trPr>
          <w:trHeight w:val="450"/>
          <w:jc w:val="center"/>
        </w:trPr>
        <w:tc>
          <w:tcPr>
            <w:tcW w:w="1225" w:type="dxa"/>
            <w:vMerge/>
            <w:vAlign w:val="center"/>
          </w:tcPr>
          <w:p w14:paraId="7B0BA61D"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8F0ADB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00505020022</w:t>
            </w:r>
            <w:r>
              <w:rPr>
                <w:rFonts w:ascii="Times New Roman" w:eastAsia="宋体" w:hAnsi="Times New Roman" w:cs="Times New Roman" w:hint="eastAsia"/>
                <w:sz w:val="21"/>
                <w:szCs w:val="21"/>
              </w:rPr>
              <w:t>7</w:t>
            </w:r>
          </w:p>
        </w:tc>
        <w:tc>
          <w:tcPr>
            <w:tcW w:w="3065" w:type="dxa"/>
            <w:vAlign w:val="center"/>
          </w:tcPr>
          <w:p w14:paraId="1444C64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英语教学论</w:t>
            </w:r>
            <w:r>
              <w:rPr>
                <w:rFonts w:ascii="Times New Roman" w:eastAsia="宋体" w:hAnsi="Times New Roman" w:cs="Times New Roman" w:hint="eastAsia"/>
                <w:sz w:val="21"/>
                <w:szCs w:val="21"/>
              </w:rPr>
              <w:t>English Teaching Methodology</w:t>
            </w:r>
          </w:p>
        </w:tc>
        <w:tc>
          <w:tcPr>
            <w:tcW w:w="699" w:type="dxa"/>
            <w:vAlign w:val="center"/>
          </w:tcPr>
          <w:p w14:paraId="2D78781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01A4482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670B75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7D356C4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310B309D" w14:textId="77777777">
        <w:trPr>
          <w:trHeight w:val="450"/>
          <w:jc w:val="center"/>
        </w:trPr>
        <w:tc>
          <w:tcPr>
            <w:tcW w:w="1225" w:type="dxa"/>
            <w:vMerge/>
            <w:vAlign w:val="center"/>
          </w:tcPr>
          <w:p w14:paraId="430D3BF2"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DC182A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00505020022</w:t>
            </w:r>
            <w:r>
              <w:rPr>
                <w:rFonts w:ascii="Times New Roman" w:eastAsia="宋体" w:hAnsi="Times New Roman" w:cs="Times New Roman" w:hint="eastAsia"/>
                <w:sz w:val="21"/>
                <w:szCs w:val="21"/>
              </w:rPr>
              <w:t>8</w:t>
            </w:r>
          </w:p>
        </w:tc>
        <w:tc>
          <w:tcPr>
            <w:tcW w:w="3065" w:type="dxa"/>
            <w:vAlign w:val="center"/>
          </w:tcPr>
          <w:p w14:paraId="33BD8B3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英语教材分析与设计</w:t>
            </w:r>
            <w:r>
              <w:rPr>
                <w:rFonts w:ascii="Times New Roman" w:eastAsia="宋体" w:hAnsi="Times New Roman" w:cs="Times New Roman" w:hint="eastAsia"/>
                <w:sz w:val="21"/>
                <w:szCs w:val="21"/>
              </w:rPr>
              <w:t>English Textbook Analysis and Design</w:t>
            </w:r>
          </w:p>
        </w:tc>
        <w:tc>
          <w:tcPr>
            <w:tcW w:w="699" w:type="dxa"/>
            <w:vAlign w:val="center"/>
          </w:tcPr>
          <w:p w14:paraId="0993B63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02C357D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B0EB65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1E76078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0054F73" w14:textId="77777777">
        <w:trPr>
          <w:trHeight w:val="450"/>
          <w:jc w:val="center"/>
        </w:trPr>
        <w:tc>
          <w:tcPr>
            <w:tcW w:w="1225" w:type="dxa"/>
            <w:vMerge/>
            <w:vAlign w:val="center"/>
          </w:tcPr>
          <w:p w14:paraId="1554D2D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228AFA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29</w:t>
            </w:r>
          </w:p>
        </w:tc>
        <w:tc>
          <w:tcPr>
            <w:tcW w:w="3065" w:type="dxa"/>
            <w:vAlign w:val="center"/>
          </w:tcPr>
          <w:p w14:paraId="1DE8ADE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语言测试</w:t>
            </w:r>
            <w:r>
              <w:rPr>
                <w:rFonts w:ascii="Times New Roman" w:eastAsia="宋体" w:hAnsi="Times New Roman" w:cs="Times New Roman" w:hint="eastAsia"/>
                <w:sz w:val="21"/>
                <w:szCs w:val="21"/>
              </w:rPr>
              <w:t>Language Testing</w:t>
            </w:r>
          </w:p>
        </w:tc>
        <w:tc>
          <w:tcPr>
            <w:tcW w:w="699" w:type="dxa"/>
            <w:vAlign w:val="center"/>
          </w:tcPr>
          <w:p w14:paraId="0264755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62F5B50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72F09D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3299595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495A889" w14:textId="77777777">
        <w:trPr>
          <w:trHeight w:val="450"/>
          <w:jc w:val="center"/>
        </w:trPr>
        <w:tc>
          <w:tcPr>
            <w:tcW w:w="1225" w:type="dxa"/>
            <w:vMerge/>
            <w:vAlign w:val="center"/>
          </w:tcPr>
          <w:p w14:paraId="26C5B762"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A1904D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39</w:t>
            </w:r>
          </w:p>
        </w:tc>
        <w:tc>
          <w:tcPr>
            <w:tcW w:w="3065" w:type="dxa"/>
            <w:vAlign w:val="center"/>
          </w:tcPr>
          <w:p w14:paraId="7CDA941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学术论文写作</w:t>
            </w:r>
            <w:r>
              <w:rPr>
                <w:rFonts w:ascii="Times New Roman" w:eastAsia="宋体" w:hAnsi="Times New Roman" w:cs="Times New Roman" w:hint="eastAsia"/>
                <w:sz w:val="21"/>
                <w:szCs w:val="21"/>
              </w:rPr>
              <w:t>Academic Writing</w:t>
            </w:r>
          </w:p>
        </w:tc>
        <w:tc>
          <w:tcPr>
            <w:tcW w:w="699" w:type="dxa"/>
            <w:vAlign w:val="center"/>
          </w:tcPr>
          <w:p w14:paraId="686F880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9C32AF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F545A8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12222FE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8035981" w14:textId="77777777">
        <w:trPr>
          <w:trHeight w:val="450"/>
          <w:jc w:val="center"/>
        </w:trPr>
        <w:tc>
          <w:tcPr>
            <w:tcW w:w="1225" w:type="dxa"/>
            <w:vMerge/>
            <w:vAlign w:val="center"/>
          </w:tcPr>
          <w:p w14:paraId="3C6F58E6"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6B2543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40</w:t>
            </w:r>
          </w:p>
        </w:tc>
        <w:tc>
          <w:tcPr>
            <w:tcW w:w="3065" w:type="dxa"/>
            <w:vAlign w:val="center"/>
          </w:tcPr>
          <w:p w14:paraId="525466B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英美小说</w:t>
            </w:r>
            <w:r>
              <w:rPr>
                <w:rFonts w:ascii="Times New Roman" w:eastAsia="宋体" w:hAnsi="Times New Roman" w:cs="Times New Roman"/>
                <w:sz w:val="21"/>
                <w:szCs w:val="21"/>
              </w:rPr>
              <w:t>British and American Novels</w:t>
            </w:r>
          </w:p>
        </w:tc>
        <w:tc>
          <w:tcPr>
            <w:tcW w:w="699" w:type="dxa"/>
            <w:vAlign w:val="center"/>
          </w:tcPr>
          <w:p w14:paraId="0AF64E6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62BAFC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7503024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0F7BB60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7C0BF967" w14:textId="77777777">
        <w:trPr>
          <w:trHeight w:val="450"/>
          <w:jc w:val="center"/>
        </w:trPr>
        <w:tc>
          <w:tcPr>
            <w:tcW w:w="1225" w:type="dxa"/>
            <w:vMerge/>
            <w:vAlign w:val="center"/>
          </w:tcPr>
          <w:p w14:paraId="538D625C"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2033B9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41</w:t>
            </w:r>
          </w:p>
        </w:tc>
        <w:tc>
          <w:tcPr>
            <w:tcW w:w="3065" w:type="dxa"/>
            <w:vAlign w:val="center"/>
          </w:tcPr>
          <w:p w14:paraId="0112C7D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英美诗歌</w:t>
            </w:r>
            <w:r>
              <w:rPr>
                <w:rFonts w:ascii="Times New Roman" w:eastAsia="宋体" w:hAnsi="Times New Roman" w:cs="Times New Roman"/>
                <w:sz w:val="21"/>
              </w:rPr>
              <w:t>British and American Poetry</w:t>
            </w:r>
          </w:p>
        </w:tc>
        <w:tc>
          <w:tcPr>
            <w:tcW w:w="699" w:type="dxa"/>
            <w:vAlign w:val="center"/>
          </w:tcPr>
          <w:p w14:paraId="488A03E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1C3E17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2ACD0B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3AD0EC7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12831BD" w14:textId="77777777">
        <w:trPr>
          <w:trHeight w:val="450"/>
          <w:jc w:val="center"/>
        </w:trPr>
        <w:tc>
          <w:tcPr>
            <w:tcW w:w="1225" w:type="dxa"/>
            <w:vMerge/>
            <w:vAlign w:val="center"/>
          </w:tcPr>
          <w:p w14:paraId="726BDE66"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F3FE42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00505020024</w:t>
            </w:r>
            <w:r>
              <w:rPr>
                <w:rFonts w:ascii="Times New Roman" w:eastAsia="宋体" w:hAnsi="Times New Roman" w:cs="Times New Roman" w:hint="eastAsia"/>
                <w:sz w:val="21"/>
                <w:szCs w:val="21"/>
              </w:rPr>
              <w:t>2</w:t>
            </w:r>
          </w:p>
        </w:tc>
        <w:tc>
          <w:tcPr>
            <w:tcW w:w="3065" w:type="dxa"/>
            <w:vAlign w:val="center"/>
          </w:tcPr>
          <w:p w14:paraId="41211BD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英美戏剧</w:t>
            </w:r>
            <w:r>
              <w:rPr>
                <w:rFonts w:ascii="Times New Roman" w:eastAsia="宋体" w:hAnsi="Times New Roman" w:cs="Times New Roman"/>
                <w:sz w:val="21"/>
                <w:szCs w:val="21"/>
              </w:rPr>
              <w:t>British and American Drama</w:t>
            </w:r>
          </w:p>
        </w:tc>
        <w:tc>
          <w:tcPr>
            <w:tcW w:w="699" w:type="dxa"/>
            <w:vAlign w:val="center"/>
          </w:tcPr>
          <w:p w14:paraId="2E36C9C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06E683C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459FF2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1B9F165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7492E8C8" w14:textId="77777777">
        <w:trPr>
          <w:trHeight w:val="450"/>
          <w:jc w:val="center"/>
        </w:trPr>
        <w:tc>
          <w:tcPr>
            <w:tcW w:w="1225" w:type="dxa"/>
            <w:vMerge/>
            <w:vAlign w:val="center"/>
          </w:tcPr>
          <w:p w14:paraId="3E08F35B"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86CBFC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59</w:t>
            </w:r>
          </w:p>
        </w:tc>
        <w:tc>
          <w:tcPr>
            <w:tcW w:w="3065" w:type="dxa"/>
            <w:vAlign w:val="center"/>
          </w:tcPr>
          <w:p w14:paraId="7F06075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语料库翻译学</w:t>
            </w:r>
            <w:r>
              <w:rPr>
                <w:rFonts w:ascii="Times New Roman" w:eastAsia="宋体" w:hAnsi="Times New Roman" w:cs="Times New Roman" w:hint="eastAsia"/>
                <w:sz w:val="21"/>
                <w:szCs w:val="21"/>
              </w:rPr>
              <w:t>C</w:t>
            </w:r>
            <w:r>
              <w:rPr>
                <w:rFonts w:ascii="Times New Roman" w:eastAsia="宋体" w:hAnsi="Times New Roman" w:cs="Times New Roman"/>
                <w:sz w:val="21"/>
                <w:szCs w:val="21"/>
              </w:rPr>
              <w:t xml:space="preserve">orpus </w:t>
            </w:r>
            <w:r>
              <w:rPr>
                <w:rFonts w:ascii="Times New Roman" w:eastAsia="宋体" w:hAnsi="Times New Roman" w:cs="Times New Roman" w:hint="eastAsia"/>
                <w:sz w:val="21"/>
                <w:szCs w:val="21"/>
              </w:rPr>
              <w:t>T</w:t>
            </w:r>
            <w:r>
              <w:rPr>
                <w:rFonts w:ascii="Times New Roman" w:eastAsia="宋体" w:hAnsi="Times New Roman" w:cs="Times New Roman"/>
                <w:sz w:val="21"/>
                <w:szCs w:val="21"/>
              </w:rPr>
              <w:t xml:space="preserve">ranslation </w:t>
            </w:r>
            <w:r>
              <w:rPr>
                <w:rFonts w:ascii="Times New Roman" w:eastAsia="宋体" w:hAnsi="Times New Roman" w:cs="Times New Roman" w:hint="eastAsia"/>
                <w:sz w:val="21"/>
                <w:szCs w:val="21"/>
              </w:rPr>
              <w:t>S</w:t>
            </w:r>
            <w:r>
              <w:rPr>
                <w:rFonts w:ascii="Times New Roman" w:eastAsia="宋体" w:hAnsi="Times New Roman" w:cs="Times New Roman"/>
                <w:sz w:val="21"/>
                <w:szCs w:val="21"/>
              </w:rPr>
              <w:t>tudies</w:t>
            </w:r>
          </w:p>
        </w:tc>
        <w:tc>
          <w:tcPr>
            <w:tcW w:w="699" w:type="dxa"/>
            <w:vAlign w:val="center"/>
          </w:tcPr>
          <w:p w14:paraId="25546A8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328863E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356CCBF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29D8932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153CAF4" w14:textId="77777777">
        <w:trPr>
          <w:trHeight w:val="450"/>
          <w:jc w:val="center"/>
        </w:trPr>
        <w:tc>
          <w:tcPr>
            <w:tcW w:w="1225" w:type="dxa"/>
            <w:vMerge/>
            <w:vAlign w:val="center"/>
          </w:tcPr>
          <w:p w14:paraId="42F92CC7"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C37AC5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60</w:t>
            </w:r>
          </w:p>
        </w:tc>
        <w:tc>
          <w:tcPr>
            <w:tcW w:w="3065" w:type="dxa"/>
            <w:vAlign w:val="center"/>
          </w:tcPr>
          <w:p w14:paraId="2EDAEAC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翻译研究方法论</w:t>
            </w:r>
            <w:r>
              <w:rPr>
                <w:rFonts w:ascii="Times New Roman" w:eastAsia="宋体" w:hAnsi="Times New Roman" w:cs="Times New Roman"/>
                <w:sz w:val="21"/>
                <w:szCs w:val="21"/>
              </w:rPr>
              <w:t xml:space="preserve">Translation </w:t>
            </w:r>
            <w:r>
              <w:rPr>
                <w:rFonts w:ascii="Times New Roman" w:eastAsia="宋体" w:hAnsi="Times New Roman" w:cs="Times New Roman" w:hint="eastAsia"/>
                <w:sz w:val="21"/>
                <w:szCs w:val="21"/>
              </w:rPr>
              <w:t>R</w:t>
            </w:r>
            <w:r>
              <w:rPr>
                <w:rFonts w:ascii="Times New Roman" w:eastAsia="宋体" w:hAnsi="Times New Roman" w:cs="Times New Roman"/>
                <w:sz w:val="21"/>
                <w:szCs w:val="21"/>
              </w:rPr>
              <w:t xml:space="preserve">esearch </w:t>
            </w:r>
            <w:r>
              <w:rPr>
                <w:rFonts w:ascii="Times New Roman" w:eastAsia="宋体" w:hAnsi="Times New Roman" w:cs="Times New Roman" w:hint="eastAsia"/>
                <w:sz w:val="21"/>
                <w:szCs w:val="21"/>
              </w:rPr>
              <w:t>M</w:t>
            </w:r>
            <w:r>
              <w:rPr>
                <w:rFonts w:ascii="Times New Roman" w:eastAsia="宋体" w:hAnsi="Times New Roman" w:cs="Times New Roman"/>
                <w:sz w:val="21"/>
                <w:szCs w:val="21"/>
              </w:rPr>
              <w:t>ethodology</w:t>
            </w:r>
          </w:p>
        </w:tc>
        <w:tc>
          <w:tcPr>
            <w:tcW w:w="699" w:type="dxa"/>
            <w:vAlign w:val="center"/>
          </w:tcPr>
          <w:p w14:paraId="1F6DD39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535B5F5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571" w:type="dxa"/>
            <w:vAlign w:val="center"/>
          </w:tcPr>
          <w:p w14:paraId="736630E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w:t>
            </w:r>
          </w:p>
        </w:tc>
        <w:tc>
          <w:tcPr>
            <w:tcW w:w="1114" w:type="dxa"/>
            <w:vAlign w:val="center"/>
          </w:tcPr>
          <w:p w14:paraId="326ED7A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FAAC7F8" w14:textId="77777777">
        <w:trPr>
          <w:trHeight w:val="450"/>
          <w:jc w:val="center"/>
        </w:trPr>
        <w:tc>
          <w:tcPr>
            <w:tcW w:w="1225" w:type="dxa"/>
            <w:vMerge/>
            <w:vAlign w:val="center"/>
          </w:tcPr>
          <w:p w14:paraId="669DCFB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4F35F6C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00505020026</w:t>
            </w:r>
            <w:r>
              <w:rPr>
                <w:rFonts w:ascii="Times New Roman" w:eastAsia="宋体" w:hAnsi="Times New Roman" w:cs="Times New Roman" w:hint="eastAsia"/>
                <w:sz w:val="21"/>
                <w:szCs w:val="21"/>
              </w:rPr>
              <w:t>1</w:t>
            </w:r>
          </w:p>
        </w:tc>
        <w:tc>
          <w:tcPr>
            <w:tcW w:w="3065" w:type="dxa"/>
            <w:vAlign w:val="center"/>
          </w:tcPr>
          <w:p w14:paraId="6449B1B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翻译批评与赏析</w:t>
            </w:r>
            <w:r>
              <w:rPr>
                <w:rFonts w:ascii="Times New Roman" w:eastAsia="宋体" w:hAnsi="Times New Roman" w:cs="Times New Roman"/>
                <w:sz w:val="21"/>
                <w:szCs w:val="21"/>
              </w:rPr>
              <w:t>Translation Criticism and Appreciation</w:t>
            </w:r>
          </w:p>
        </w:tc>
        <w:tc>
          <w:tcPr>
            <w:tcW w:w="699" w:type="dxa"/>
            <w:vAlign w:val="center"/>
          </w:tcPr>
          <w:p w14:paraId="7A34CAB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5651E8F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F63D40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1114" w:type="dxa"/>
            <w:vAlign w:val="center"/>
          </w:tcPr>
          <w:p w14:paraId="53C8F6A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098B005" w14:textId="77777777">
        <w:trPr>
          <w:trHeight w:val="450"/>
          <w:jc w:val="center"/>
        </w:trPr>
        <w:tc>
          <w:tcPr>
            <w:tcW w:w="1225" w:type="dxa"/>
            <w:vMerge/>
            <w:vAlign w:val="center"/>
          </w:tcPr>
          <w:p w14:paraId="35C65F7E"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64A3BE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00505020027</w:t>
            </w:r>
            <w:r>
              <w:rPr>
                <w:rFonts w:ascii="Times New Roman" w:eastAsia="宋体" w:hAnsi="Times New Roman" w:cs="Times New Roman" w:hint="eastAsia"/>
                <w:sz w:val="21"/>
                <w:szCs w:val="21"/>
              </w:rPr>
              <w:t>2</w:t>
            </w:r>
          </w:p>
        </w:tc>
        <w:tc>
          <w:tcPr>
            <w:tcW w:w="3065" w:type="dxa"/>
            <w:vAlign w:val="center"/>
          </w:tcPr>
          <w:p w14:paraId="38E9635D"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俄语研究方法论</w:t>
            </w:r>
            <w:r>
              <w:rPr>
                <w:rFonts w:ascii="Times New Roman" w:eastAsia="宋体" w:hAnsi="Times New Roman" w:cs="Times New Roman"/>
                <w:sz w:val="21"/>
                <w:szCs w:val="21"/>
              </w:rPr>
              <w:t xml:space="preserve">Russian </w:t>
            </w:r>
            <w:r>
              <w:rPr>
                <w:rFonts w:ascii="Times New Roman" w:eastAsia="宋体" w:hAnsi="Times New Roman" w:cs="Times New Roman" w:hint="eastAsia"/>
                <w:sz w:val="21"/>
                <w:szCs w:val="21"/>
              </w:rPr>
              <w:t>R</w:t>
            </w:r>
            <w:r>
              <w:rPr>
                <w:rFonts w:ascii="Times New Roman" w:eastAsia="宋体" w:hAnsi="Times New Roman" w:cs="Times New Roman"/>
                <w:sz w:val="21"/>
                <w:szCs w:val="21"/>
              </w:rPr>
              <w:t xml:space="preserve">esearch </w:t>
            </w:r>
            <w:r>
              <w:rPr>
                <w:rFonts w:ascii="Times New Roman" w:eastAsia="宋体" w:hAnsi="Times New Roman" w:cs="Times New Roman" w:hint="eastAsia"/>
                <w:sz w:val="21"/>
                <w:szCs w:val="21"/>
              </w:rPr>
              <w:t>M</w:t>
            </w:r>
            <w:r>
              <w:rPr>
                <w:rFonts w:ascii="Times New Roman" w:eastAsia="宋体" w:hAnsi="Times New Roman" w:cs="Times New Roman"/>
                <w:sz w:val="21"/>
                <w:szCs w:val="21"/>
              </w:rPr>
              <w:t>ethodology</w:t>
            </w:r>
          </w:p>
        </w:tc>
        <w:tc>
          <w:tcPr>
            <w:tcW w:w="699" w:type="dxa"/>
            <w:vAlign w:val="center"/>
          </w:tcPr>
          <w:p w14:paraId="6C95BB14"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4736D55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DA44E9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4367CFB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540E346" w14:textId="77777777">
        <w:trPr>
          <w:trHeight w:val="450"/>
          <w:jc w:val="center"/>
        </w:trPr>
        <w:tc>
          <w:tcPr>
            <w:tcW w:w="1225" w:type="dxa"/>
            <w:vMerge/>
            <w:vAlign w:val="center"/>
          </w:tcPr>
          <w:p w14:paraId="7CA5720D"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2154C7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00505020027</w:t>
            </w:r>
            <w:r>
              <w:rPr>
                <w:rFonts w:ascii="Times New Roman" w:eastAsia="宋体" w:hAnsi="Times New Roman" w:cs="Times New Roman" w:hint="eastAsia"/>
                <w:sz w:val="21"/>
                <w:szCs w:val="21"/>
              </w:rPr>
              <w:t>3</w:t>
            </w:r>
          </w:p>
        </w:tc>
        <w:tc>
          <w:tcPr>
            <w:tcW w:w="3065" w:type="dxa"/>
            <w:vAlign w:val="center"/>
          </w:tcPr>
          <w:p w14:paraId="362269D6"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俄语语义学</w:t>
            </w:r>
            <w:r>
              <w:rPr>
                <w:rFonts w:ascii="Times New Roman" w:eastAsia="宋体" w:hAnsi="Times New Roman" w:cs="Times New Roman"/>
                <w:sz w:val="21"/>
                <w:szCs w:val="21"/>
              </w:rPr>
              <w:t xml:space="preserve">Russian </w:t>
            </w:r>
            <w:r>
              <w:rPr>
                <w:rFonts w:ascii="Times New Roman" w:eastAsia="宋体" w:hAnsi="Times New Roman" w:cs="Times New Roman" w:hint="eastAsia"/>
                <w:sz w:val="21"/>
                <w:szCs w:val="21"/>
              </w:rPr>
              <w:t>S</w:t>
            </w:r>
            <w:r>
              <w:rPr>
                <w:rFonts w:ascii="Times New Roman" w:eastAsia="宋体" w:hAnsi="Times New Roman" w:cs="Times New Roman"/>
                <w:sz w:val="21"/>
                <w:szCs w:val="21"/>
              </w:rPr>
              <w:t>emantics</w:t>
            </w:r>
          </w:p>
        </w:tc>
        <w:tc>
          <w:tcPr>
            <w:tcW w:w="699" w:type="dxa"/>
            <w:vAlign w:val="center"/>
          </w:tcPr>
          <w:p w14:paraId="6143080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6398448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38A6B5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50443F65"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8DEFAD9" w14:textId="77777777">
        <w:trPr>
          <w:trHeight w:val="450"/>
          <w:jc w:val="center"/>
        </w:trPr>
        <w:tc>
          <w:tcPr>
            <w:tcW w:w="1225" w:type="dxa"/>
            <w:vMerge/>
            <w:vAlign w:val="center"/>
          </w:tcPr>
          <w:p w14:paraId="055BEF9E"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304253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w:t>
            </w:r>
            <w:r>
              <w:rPr>
                <w:rFonts w:ascii="Times New Roman" w:eastAsia="宋体" w:hAnsi="Times New Roman" w:cs="Times New Roman"/>
                <w:sz w:val="21"/>
                <w:szCs w:val="21"/>
              </w:rPr>
              <w:lastRenderedPageBreak/>
              <w:t>27</w:t>
            </w:r>
            <w:r>
              <w:rPr>
                <w:rFonts w:ascii="Times New Roman" w:eastAsia="宋体" w:hAnsi="Times New Roman" w:cs="Times New Roman" w:hint="eastAsia"/>
                <w:sz w:val="21"/>
                <w:szCs w:val="21"/>
              </w:rPr>
              <w:t>4</w:t>
            </w:r>
          </w:p>
        </w:tc>
        <w:tc>
          <w:tcPr>
            <w:tcW w:w="3065" w:type="dxa"/>
            <w:vAlign w:val="center"/>
          </w:tcPr>
          <w:p w14:paraId="41138365"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典籍俄</w:t>
            </w:r>
            <w:proofErr w:type="gramStart"/>
            <w:r>
              <w:rPr>
                <w:rFonts w:ascii="Times New Roman" w:eastAsia="宋体" w:hAnsi="Times New Roman" w:cs="Times New Roman"/>
                <w:sz w:val="21"/>
                <w:szCs w:val="21"/>
              </w:rPr>
              <w:t>译研究</w:t>
            </w:r>
            <w:proofErr w:type="gramEnd"/>
            <w:r>
              <w:rPr>
                <w:rFonts w:ascii="Times New Roman" w:eastAsia="宋体" w:hAnsi="Times New Roman" w:cs="Times New Roman" w:hint="eastAsia"/>
                <w:sz w:val="21"/>
                <w:szCs w:val="21"/>
              </w:rPr>
              <w:t xml:space="preserve">Russian Translation </w:t>
            </w:r>
            <w:r>
              <w:rPr>
                <w:rFonts w:ascii="Times New Roman" w:eastAsia="宋体" w:hAnsi="Times New Roman" w:cs="Times New Roman" w:hint="eastAsia"/>
                <w:sz w:val="21"/>
                <w:szCs w:val="21"/>
              </w:rPr>
              <w:lastRenderedPageBreak/>
              <w:t>of Chinese Classics</w:t>
            </w:r>
          </w:p>
        </w:tc>
        <w:tc>
          <w:tcPr>
            <w:tcW w:w="699" w:type="dxa"/>
            <w:vAlign w:val="center"/>
          </w:tcPr>
          <w:p w14:paraId="24A4952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34</w:t>
            </w:r>
          </w:p>
        </w:tc>
        <w:tc>
          <w:tcPr>
            <w:tcW w:w="594" w:type="dxa"/>
            <w:vAlign w:val="center"/>
          </w:tcPr>
          <w:p w14:paraId="58FBD73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07CE44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624D41B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978C784" w14:textId="77777777">
        <w:trPr>
          <w:trHeight w:val="450"/>
          <w:jc w:val="center"/>
        </w:trPr>
        <w:tc>
          <w:tcPr>
            <w:tcW w:w="1225" w:type="dxa"/>
            <w:vMerge/>
            <w:vAlign w:val="center"/>
          </w:tcPr>
          <w:p w14:paraId="2D4A29DB"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13473E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00505020027</w:t>
            </w:r>
            <w:r>
              <w:rPr>
                <w:rFonts w:ascii="Times New Roman" w:eastAsia="宋体" w:hAnsi="Times New Roman" w:cs="Times New Roman" w:hint="eastAsia"/>
                <w:sz w:val="21"/>
                <w:szCs w:val="21"/>
              </w:rPr>
              <w:t>5</w:t>
            </w:r>
          </w:p>
        </w:tc>
        <w:tc>
          <w:tcPr>
            <w:tcW w:w="3065" w:type="dxa"/>
            <w:vAlign w:val="center"/>
          </w:tcPr>
          <w:p w14:paraId="24501BDF"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俄罗斯文学名著导读</w:t>
            </w:r>
            <w:r>
              <w:rPr>
                <w:rFonts w:ascii="Times New Roman" w:eastAsia="宋体" w:hAnsi="Times New Roman" w:cs="Times New Roman" w:hint="eastAsia"/>
                <w:sz w:val="21"/>
                <w:szCs w:val="21"/>
              </w:rPr>
              <w:t>A Guide to the Russian Literature Masterpieces</w:t>
            </w:r>
          </w:p>
        </w:tc>
        <w:tc>
          <w:tcPr>
            <w:tcW w:w="699" w:type="dxa"/>
            <w:vAlign w:val="center"/>
          </w:tcPr>
          <w:p w14:paraId="304A0C82"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3CEB08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4B578BC1"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78993AF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3E128E1" w14:textId="77777777">
        <w:trPr>
          <w:trHeight w:val="450"/>
          <w:jc w:val="center"/>
        </w:trPr>
        <w:tc>
          <w:tcPr>
            <w:tcW w:w="1225" w:type="dxa"/>
            <w:vMerge w:val="restart"/>
            <w:vAlign w:val="center"/>
          </w:tcPr>
          <w:p w14:paraId="198AD112"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D</w:t>
            </w:r>
            <w:r>
              <w:rPr>
                <w:rFonts w:ascii="Times New Roman" w:eastAsia="宋体" w:hAnsi="Times New Roman" w:cs="Times New Roman" w:hint="eastAsia"/>
                <w:sz w:val="21"/>
              </w:rPr>
              <w:t>任意选修课</w:t>
            </w:r>
          </w:p>
        </w:tc>
        <w:tc>
          <w:tcPr>
            <w:tcW w:w="1048" w:type="dxa"/>
            <w:vAlign w:val="center"/>
          </w:tcPr>
          <w:p w14:paraId="7D83694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005050200211</w:t>
            </w:r>
          </w:p>
        </w:tc>
        <w:tc>
          <w:tcPr>
            <w:tcW w:w="3065" w:type="dxa"/>
            <w:vAlign w:val="center"/>
          </w:tcPr>
          <w:p w14:paraId="356A4BB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语言学流派</w:t>
            </w:r>
            <w:r>
              <w:rPr>
                <w:rFonts w:ascii="Times New Roman" w:eastAsia="宋体" w:hAnsi="Times New Roman" w:cs="Times New Roman" w:hint="eastAsia"/>
                <w:sz w:val="21"/>
                <w:szCs w:val="21"/>
              </w:rPr>
              <w:t>Linguistics Schools</w:t>
            </w:r>
          </w:p>
        </w:tc>
        <w:tc>
          <w:tcPr>
            <w:tcW w:w="699" w:type="dxa"/>
            <w:vAlign w:val="center"/>
          </w:tcPr>
          <w:p w14:paraId="49E7889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5270E6C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051F77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738EAF1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3047A63D" w14:textId="77777777">
        <w:trPr>
          <w:trHeight w:val="450"/>
          <w:jc w:val="center"/>
        </w:trPr>
        <w:tc>
          <w:tcPr>
            <w:tcW w:w="1225" w:type="dxa"/>
            <w:vMerge/>
            <w:vAlign w:val="center"/>
          </w:tcPr>
          <w:p w14:paraId="2FEA19E1"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42EF93E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005050200212</w:t>
            </w:r>
          </w:p>
        </w:tc>
        <w:tc>
          <w:tcPr>
            <w:tcW w:w="3065" w:type="dxa"/>
            <w:vAlign w:val="center"/>
          </w:tcPr>
          <w:p w14:paraId="7C0A8DA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语篇分析</w:t>
            </w:r>
            <w:r>
              <w:rPr>
                <w:rFonts w:ascii="Times New Roman" w:eastAsia="宋体" w:hAnsi="Times New Roman" w:cs="Times New Roman" w:hint="eastAsia"/>
                <w:sz w:val="21"/>
                <w:szCs w:val="21"/>
              </w:rPr>
              <w:t>Discourse Analysis</w:t>
            </w:r>
          </w:p>
        </w:tc>
        <w:tc>
          <w:tcPr>
            <w:tcW w:w="699" w:type="dxa"/>
            <w:vAlign w:val="center"/>
          </w:tcPr>
          <w:p w14:paraId="3BE89C4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65C11A0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3C0F5EA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34AEC85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BEC7F4E" w14:textId="77777777">
        <w:trPr>
          <w:trHeight w:val="450"/>
          <w:jc w:val="center"/>
        </w:trPr>
        <w:tc>
          <w:tcPr>
            <w:tcW w:w="1225" w:type="dxa"/>
            <w:vMerge/>
            <w:vAlign w:val="center"/>
          </w:tcPr>
          <w:p w14:paraId="47C151B2"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5E67E3D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005050200213</w:t>
            </w:r>
          </w:p>
        </w:tc>
        <w:tc>
          <w:tcPr>
            <w:tcW w:w="3065" w:type="dxa"/>
            <w:vAlign w:val="center"/>
          </w:tcPr>
          <w:p w14:paraId="529CA89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社会语言学</w:t>
            </w:r>
            <w:r>
              <w:rPr>
                <w:rFonts w:ascii="Times New Roman" w:eastAsia="宋体" w:hAnsi="Times New Roman" w:cs="Times New Roman" w:hint="eastAsia"/>
                <w:sz w:val="21"/>
                <w:szCs w:val="21"/>
              </w:rPr>
              <w:t>Sociolinguistics</w:t>
            </w:r>
          </w:p>
        </w:tc>
        <w:tc>
          <w:tcPr>
            <w:tcW w:w="699" w:type="dxa"/>
            <w:vAlign w:val="center"/>
          </w:tcPr>
          <w:p w14:paraId="5EFB870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2774AB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57B2DE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419C802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E42DB3A" w14:textId="77777777">
        <w:trPr>
          <w:trHeight w:val="450"/>
          <w:jc w:val="center"/>
        </w:trPr>
        <w:tc>
          <w:tcPr>
            <w:tcW w:w="1225" w:type="dxa"/>
            <w:vMerge/>
            <w:vAlign w:val="center"/>
          </w:tcPr>
          <w:p w14:paraId="2ADC9CD8"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C79C53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00505020021</w:t>
            </w:r>
            <w:r>
              <w:rPr>
                <w:rFonts w:ascii="Times New Roman" w:eastAsia="宋体" w:hAnsi="Times New Roman" w:cs="Times New Roman" w:hint="eastAsia"/>
                <w:sz w:val="21"/>
                <w:szCs w:val="21"/>
              </w:rPr>
              <w:t>4</w:t>
            </w:r>
          </w:p>
        </w:tc>
        <w:tc>
          <w:tcPr>
            <w:tcW w:w="3065" w:type="dxa"/>
            <w:vAlign w:val="center"/>
          </w:tcPr>
          <w:p w14:paraId="168F920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符号学</w:t>
            </w:r>
            <w:r>
              <w:rPr>
                <w:rFonts w:ascii="Times New Roman" w:eastAsia="宋体" w:hAnsi="Times New Roman" w:cs="Times New Roman" w:hint="eastAsia"/>
                <w:sz w:val="21"/>
                <w:szCs w:val="21"/>
              </w:rPr>
              <w:t>Semiology</w:t>
            </w:r>
          </w:p>
        </w:tc>
        <w:tc>
          <w:tcPr>
            <w:tcW w:w="699" w:type="dxa"/>
            <w:vAlign w:val="center"/>
          </w:tcPr>
          <w:p w14:paraId="1CE2795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375644D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39CC3F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3016302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413B3C9" w14:textId="77777777">
        <w:trPr>
          <w:trHeight w:val="450"/>
          <w:jc w:val="center"/>
        </w:trPr>
        <w:tc>
          <w:tcPr>
            <w:tcW w:w="1225" w:type="dxa"/>
            <w:vMerge/>
            <w:vAlign w:val="center"/>
          </w:tcPr>
          <w:p w14:paraId="45E138B4"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C493C2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005050200215</w:t>
            </w:r>
          </w:p>
        </w:tc>
        <w:tc>
          <w:tcPr>
            <w:tcW w:w="3065" w:type="dxa"/>
            <w:vAlign w:val="center"/>
          </w:tcPr>
          <w:p w14:paraId="5095EAE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语言类型学</w:t>
            </w:r>
            <w:r>
              <w:rPr>
                <w:rFonts w:ascii="Times New Roman" w:eastAsia="宋体" w:hAnsi="Times New Roman" w:cs="Times New Roman" w:hint="eastAsia"/>
                <w:sz w:val="21"/>
                <w:szCs w:val="21"/>
              </w:rPr>
              <w:t>Linguistic Typology</w:t>
            </w:r>
          </w:p>
        </w:tc>
        <w:tc>
          <w:tcPr>
            <w:tcW w:w="699" w:type="dxa"/>
            <w:vAlign w:val="center"/>
          </w:tcPr>
          <w:p w14:paraId="2260887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6C60F99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F53784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20395F8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70B00E6" w14:textId="77777777">
        <w:trPr>
          <w:trHeight w:val="450"/>
          <w:jc w:val="center"/>
        </w:trPr>
        <w:tc>
          <w:tcPr>
            <w:tcW w:w="1225" w:type="dxa"/>
            <w:vMerge/>
            <w:vAlign w:val="center"/>
          </w:tcPr>
          <w:p w14:paraId="12E500C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65AEB0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00505020021</w:t>
            </w:r>
            <w:r>
              <w:rPr>
                <w:rFonts w:ascii="Times New Roman" w:eastAsia="宋体" w:hAnsi="Times New Roman" w:cs="Times New Roman" w:hint="eastAsia"/>
                <w:sz w:val="21"/>
                <w:szCs w:val="21"/>
              </w:rPr>
              <w:t>7</w:t>
            </w:r>
          </w:p>
        </w:tc>
        <w:tc>
          <w:tcPr>
            <w:tcW w:w="3065" w:type="dxa"/>
            <w:vAlign w:val="center"/>
          </w:tcPr>
          <w:p w14:paraId="18F7D34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语言哲学</w:t>
            </w:r>
            <w:r>
              <w:rPr>
                <w:rFonts w:ascii="Times New Roman" w:eastAsia="宋体" w:hAnsi="Times New Roman" w:cs="Times New Roman" w:hint="eastAsia"/>
                <w:sz w:val="21"/>
                <w:szCs w:val="21"/>
              </w:rPr>
              <w:t>Linguistic Philosophy</w:t>
            </w:r>
          </w:p>
        </w:tc>
        <w:tc>
          <w:tcPr>
            <w:tcW w:w="699" w:type="dxa"/>
            <w:vAlign w:val="center"/>
          </w:tcPr>
          <w:p w14:paraId="7671DD6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0947AD9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DDBF07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19A416C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355EDB2" w14:textId="77777777">
        <w:trPr>
          <w:trHeight w:val="450"/>
          <w:jc w:val="center"/>
        </w:trPr>
        <w:tc>
          <w:tcPr>
            <w:tcW w:w="1225" w:type="dxa"/>
            <w:vMerge/>
            <w:vAlign w:val="center"/>
          </w:tcPr>
          <w:p w14:paraId="0C2E5644"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8B038F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005050200218</w:t>
            </w:r>
          </w:p>
        </w:tc>
        <w:tc>
          <w:tcPr>
            <w:tcW w:w="3065" w:type="dxa"/>
            <w:vAlign w:val="center"/>
          </w:tcPr>
          <w:p w14:paraId="4B85E91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心理语言学</w:t>
            </w:r>
            <w:r>
              <w:rPr>
                <w:rFonts w:ascii="Times New Roman" w:eastAsia="宋体" w:hAnsi="Times New Roman" w:cs="Times New Roman" w:hint="eastAsia"/>
                <w:sz w:val="21"/>
                <w:szCs w:val="21"/>
              </w:rPr>
              <w:t>Psycholinguistics</w:t>
            </w:r>
          </w:p>
        </w:tc>
        <w:tc>
          <w:tcPr>
            <w:tcW w:w="699" w:type="dxa"/>
            <w:vAlign w:val="center"/>
          </w:tcPr>
          <w:p w14:paraId="6B4B17C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3ADB142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1A0786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0438D52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B317311" w14:textId="77777777">
        <w:trPr>
          <w:trHeight w:val="450"/>
          <w:jc w:val="center"/>
        </w:trPr>
        <w:tc>
          <w:tcPr>
            <w:tcW w:w="1225" w:type="dxa"/>
            <w:vMerge/>
            <w:vAlign w:val="center"/>
          </w:tcPr>
          <w:p w14:paraId="628C914C"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45AF040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005050200219</w:t>
            </w:r>
          </w:p>
        </w:tc>
        <w:tc>
          <w:tcPr>
            <w:tcW w:w="3065" w:type="dxa"/>
            <w:vAlign w:val="center"/>
          </w:tcPr>
          <w:p w14:paraId="663B6B4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语法化理论</w:t>
            </w:r>
            <w:r>
              <w:rPr>
                <w:rFonts w:ascii="Times New Roman" w:eastAsia="宋体" w:hAnsi="Times New Roman" w:cs="Times New Roman" w:hint="eastAsia"/>
                <w:sz w:val="21"/>
                <w:szCs w:val="21"/>
              </w:rPr>
              <w:t>Grammaticalization</w:t>
            </w:r>
          </w:p>
        </w:tc>
        <w:tc>
          <w:tcPr>
            <w:tcW w:w="699" w:type="dxa"/>
            <w:vAlign w:val="center"/>
          </w:tcPr>
          <w:p w14:paraId="108F1C4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5D3C539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E6091F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09CD7C9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1E72A13" w14:textId="77777777">
        <w:trPr>
          <w:trHeight w:val="450"/>
          <w:jc w:val="center"/>
        </w:trPr>
        <w:tc>
          <w:tcPr>
            <w:tcW w:w="1225" w:type="dxa"/>
            <w:vMerge/>
            <w:vAlign w:val="center"/>
          </w:tcPr>
          <w:p w14:paraId="23180E39"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CE6594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005050200220</w:t>
            </w:r>
          </w:p>
        </w:tc>
        <w:tc>
          <w:tcPr>
            <w:tcW w:w="3065" w:type="dxa"/>
            <w:vAlign w:val="center"/>
          </w:tcPr>
          <w:p w14:paraId="5BFBD7F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形态学</w:t>
            </w:r>
            <w:r>
              <w:rPr>
                <w:rFonts w:ascii="Times New Roman" w:eastAsia="宋体" w:hAnsi="Times New Roman" w:cs="Times New Roman" w:hint="eastAsia"/>
                <w:sz w:val="21"/>
                <w:szCs w:val="21"/>
              </w:rPr>
              <w:t>Morphology</w:t>
            </w:r>
          </w:p>
        </w:tc>
        <w:tc>
          <w:tcPr>
            <w:tcW w:w="699" w:type="dxa"/>
            <w:vAlign w:val="center"/>
          </w:tcPr>
          <w:p w14:paraId="6798797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5F79A60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8E3FAF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3D1ECE8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36AA6A37" w14:textId="77777777">
        <w:trPr>
          <w:trHeight w:val="450"/>
          <w:jc w:val="center"/>
        </w:trPr>
        <w:tc>
          <w:tcPr>
            <w:tcW w:w="1225" w:type="dxa"/>
            <w:vMerge/>
            <w:vAlign w:val="center"/>
          </w:tcPr>
          <w:p w14:paraId="7C460AD8"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61AE88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005050200221</w:t>
            </w:r>
          </w:p>
        </w:tc>
        <w:tc>
          <w:tcPr>
            <w:tcW w:w="3065" w:type="dxa"/>
            <w:vAlign w:val="center"/>
          </w:tcPr>
          <w:p w14:paraId="715801D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语料库语言学</w:t>
            </w:r>
            <w:r>
              <w:rPr>
                <w:rFonts w:ascii="Times New Roman" w:eastAsia="宋体" w:hAnsi="Times New Roman" w:cs="Times New Roman" w:hint="eastAsia"/>
                <w:sz w:val="21"/>
                <w:szCs w:val="21"/>
              </w:rPr>
              <w:t>Corpus Linguistics</w:t>
            </w:r>
          </w:p>
        </w:tc>
        <w:tc>
          <w:tcPr>
            <w:tcW w:w="699" w:type="dxa"/>
            <w:vAlign w:val="center"/>
          </w:tcPr>
          <w:p w14:paraId="584CBEF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348279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2227A8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0FC293B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352ED53" w14:textId="77777777">
        <w:trPr>
          <w:trHeight w:val="450"/>
          <w:jc w:val="center"/>
        </w:trPr>
        <w:tc>
          <w:tcPr>
            <w:tcW w:w="1225" w:type="dxa"/>
            <w:vMerge/>
            <w:vAlign w:val="center"/>
          </w:tcPr>
          <w:p w14:paraId="42B98E6E"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399F29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005050200222</w:t>
            </w:r>
          </w:p>
        </w:tc>
        <w:tc>
          <w:tcPr>
            <w:tcW w:w="3065" w:type="dxa"/>
            <w:vAlign w:val="center"/>
          </w:tcPr>
          <w:p w14:paraId="23FD7D6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语言学研究新视野</w:t>
            </w:r>
            <w:r>
              <w:rPr>
                <w:rFonts w:ascii="Times New Roman" w:eastAsia="宋体" w:hAnsi="Times New Roman" w:cs="Times New Roman" w:hint="eastAsia"/>
                <w:sz w:val="21"/>
                <w:szCs w:val="21"/>
              </w:rPr>
              <w:t>Linguistic Research in New Vision</w:t>
            </w:r>
          </w:p>
        </w:tc>
        <w:tc>
          <w:tcPr>
            <w:tcW w:w="699" w:type="dxa"/>
            <w:vAlign w:val="center"/>
          </w:tcPr>
          <w:p w14:paraId="4EBFADE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A7E810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229DAA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2AB5964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65AC7BD" w14:textId="77777777">
        <w:trPr>
          <w:trHeight w:val="450"/>
          <w:jc w:val="center"/>
        </w:trPr>
        <w:tc>
          <w:tcPr>
            <w:tcW w:w="1225" w:type="dxa"/>
            <w:vMerge/>
            <w:vAlign w:val="center"/>
          </w:tcPr>
          <w:p w14:paraId="6F674039"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717B7F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00505020023</w:t>
            </w:r>
            <w:r>
              <w:rPr>
                <w:rFonts w:ascii="Times New Roman" w:eastAsia="宋体" w:hAnsi="Times New Roman" w:cs="Times New Roman" w:hint="eastAsia"/>
                <w:sz w:val="21"/>
                <w:szCs w:val="21"/>
              </w:rPr>
              <w:t>0</w:t>
            </w:r>
          </w:p>
        </w:tc>
        <w:tc>
          <w:tcPr>
            <w:tcW w:w="3065" w:type="dxa"/>
            <w:vAlign w:val="center"/>
          </w:tcPr>
          <w:p w14:paraId="13F8DF3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语言教学流派</w:t>
            </w:r>
            <w:r>
              <w:rPr>
                <w:rFonts w:ascii="Times New Roman" w:eastAsia="宋体" w:hAnsi="Times New Roman" w:cs="Times New Roman" w:hint="eastAsia"/>
                <w:sz w:val="21"/>
                <w:szCs w:val="21"/>
              </w:rPr>
              <w:t>Schools of Language Teaching</w:t>
            </w:r>
          </w:p>
        </w:tc>
        <w:tc>
          <w:tcPr>
            <w:tcW w:w="699" w:type="dxa"/>
            <w:vAlign w:val="center"/>
          </w:tcPr>
          <w:p w14:paraId="4D96FC3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3456CAA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0A87DF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5AF57A1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CA25A48" w14:textId="77777777">
        <w:trPr>
          <w:trHeight w:val="450"/>
          <w:jc w:val="center"/>
        </w:trPr>
        <w:tc>
          <w:tcPr>
            <w:tcW w:w="1225" w:type="dxa"/>
            <w:vMerge/>
            <w:vAlign w:val="center"/>
          </w:tcPr>
          <w:p w14:paraId="33AD5FBF"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D3F042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00505020023</w:t>
            </w:r>
            <w:r>
              <w:rPr>
                <w:rFonts w:ascii="Times New Roman" w:eastAsia="宋体" w:hAnsi="Times New Roman" w:cs="Times New Roman" w:hint="eastAsia"/>
                <w:sz w:val="21"/>
                <w:szCs w:val="21"/>
              </w:rPr>
              <w:t>1</w:t>
            </w:r>
          </w:p>
        </w:tc>
        <w:tc>
          <w:tcPr>
            <w:tcW w:w="3065" w:type="dxa"/>
            <w:vAlign w:val="center"/>
          </w:tcPr>
          <w:p w14:paraId="158FC10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语言教学行动研究</w:t>
            </w:r>
            <w:r>
              <w:rPr>
                <w:rFonts w:ascii="Times New Roman" w:eastAsia="宋体" w:hAnsi="Times New Roman" w:cs="Times New Roman" w:hint="eastAsia"/>
                <w:sz w:val="21"/>
                <w:szCs w:val="21"/>
              </w:rPr>
              <w:t>Action Research of Language Teaching</w:t>
            </w:r>
          </w:p>
        </w:tc>
        <w:tc>
          <w:tcPr>
            <w:tcW w:w="699" w:type="dxa"/>
            <w:vAlign w:val="center"/>
          </w:tcPr>
          <w:p w14:paraId="46ED40D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6DCAE3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2B14BD2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55A9C2C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2C09347" w14:textId="77777777">
        <w:trPr>
          <w:trHeight w:val="450"/>
          <w:jc w:val="center"/>
        </w:trPr>
        <w:tc>
          <w:tcPr>
            <w:tcW w:w="1225" w:type="dxa"/>
            <w:vMerge/>
            <w:vAlign w:val="center"/>
          </w:tcPr>
          <w:p w14:paraId="2B6E5E04"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44197B9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00505020023</w:t>
            </w:r>
            <w:r>
              <w:rPr>
                <w:rFonts w:ascii="Times New Roman" w:eastAsia="宋体" w:hAnsi="Times New Roman" w:cs="Times New Roman" w:hint="eastAsia"/>
                <w:sz w:val="21"/>
                <w:szCs w:val="21"/>
              </w:rPr>
              <w:t>2</w:t>
            </w:r>
          </w:p>
        </w:tc>
        <w:tc>
          <w:tcPr>
            <w:tcW w:w="3065" w:type="dxa"/>
            <w:vAlign w:val="center"/>
          </w:tcPr>
          <w:p w14:paraId="20A8572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英语教师教育</w:t>
            </w:r>
            <w:r>
              <w:rPr>
                <w:rFonts w:ascii="Times New Roman" w:eastAsia="宋体" w:hAnsi="Times New Roman" w:cs="Times New Roman" w:hint="eastAsia"/>
                <w:sz w:val="21"/>
                <w:szCs w:val="21"/>
              </w:rPr>
              <w:t>English Teacher Education</w:t>
            </w:r>
          </w:p>
        </w:tc>
        <w:tc>
          <w:tcPr>
            <w:tcW w:w="699" w:type="dxa"/>
            <w:vAlign w:val="center"/>
          </w:tcPr>
          <w:p w14:paraId="75237B0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6D34C1C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BFA7BC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736C748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09D2782" w14:textId="77777777">
        <w:trPr>
          <w:trHeight w:val="450"/>
          <w:jc w:val="center"/>
        </w:trPr>
        <w:tc>
          <w:tcPr>
            <w:tcW w:w="1225" w:type="dxa"/>
            <w:vMerge/>
            <w:vAlign w:val="center"/>
          </w:tcPr>
          <w:p w14:paraId="50DED20D"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F2D0C9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00505020023</w:t>
            </w:r>
            <w:r>
              <w:rPr>
                <w:rFonts w:ascii="Times New Roman" w:eastAsia="宋体" w:hAnsi="Times New Roman" w:cs="Times New Roman" w:hint="eastAsia"/>
                <w:sz w:val="21"/>
                <w:szCs w:val="21"/>
              </w:rPr>
              <w:t>3</w:t>
            </w:r>
          </w:p>
        </w:tc>
        <w:tc>
          <w:tcPr>
            <w:tcW w:w="3065" w:type="dxa"/>
            <w:vAlign w:val="center"/>
          </w:tcPr>
          <w:p w14:paraId="4E49152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应用语言学质性研究方法</w:t>
            </w:r>
            <w:r>
              <w:rPr>
                <w:rFonts w:ascii="Times New Roman" w:eastAsia="宋体" w:hAnsi="Times New Roman" w:cs="Times New Roman" w:hint="eastAsia"/>
                <w:sz w:val="21"/>
                <w:szCs w:val="21"/>
              </w:rPr>
              <w:t>Qualitative Research Methods  in Applied Linguistics</w:t>
            </w:r>
          </w:p>
        </w:tc>
        <w:tc>
          <w:tcPr>
            <w:tcW w:w="699" w:type="dxa"/>
            <w:vAlign w:val="center"/>
          </w:tcPr>
          <w:p w14:paraId="64BE907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DB9817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0A7C62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4F6AD5E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4B17DC9" w14:textId="77777777">
        <w:trPr>
          <w:trHeight w:val="450"/>
          <w:jc w:val="center"/>
        </w:trPr>
        <w:tc>
          <w:tcPr>
            <w:tcW w:w="1225" w:type="dxa"/>
            <w:vMerge/>
            <w:vAlign w:val="center"/>
          </w:tcPr>
          <w:p w14:paraId="3801743A"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AD4B24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00505020023</w:t>
            </w:r>
            <w:r>
              <w:rPr>
                <w:rFonts w:ascii="Times New Roman" w:eastAsia="宋体" w:hAnsi="Times New Roman" w:cs="Times New Roman" w:hint="eastAsia"/>
                <w:sz w:val="21"/>
                <w:szCs w:val="21"/>
              </w:rPr>
              <w:t>4</w:t>
            </w:r>
          </w:p>
        </w:tc>
        <w:tc>
          <w:tcPr>
            <w:tcW w:w="3065" w:type="dxa"/>
            <w:vAlign w:val="center"/>
          </w:tcPr>
          <w:p w14:paraId="3CC84C7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应用语言学统计分析</w:t>
            </w:r>
            <w:r>
              <w:rPr>
                <w:rFonts w:ascii="Times New Roman" w:eastAsia="宋体" w:hAnsi="Times New Roman" w:cs="Times New Roman" w:hint="eastAsia"/>
                <w:sz w:val="21"/>
                <w:szCs w:val="21"/>
              </w:rPr>
              <w:t>Statistical Analysis in Applied Linguistics</w:t>
            </w:r>
          </w:p>
        </w:tc>
        <w:tc>
          <w:tcPr>
            <w:tcW w:w="699" w:type="dxa"/>
            <w:vAlign w:val="center"/>
          </w:tcPr>
          <w:p w14:paraId="6B2B83E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F6FC74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7E3CB59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7A0FA17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4FA675B" w14:textId="77777777">
        <w:trPr>
          <w:trHeight w:val="450"/>
          <w:jc w:val="center"/>
        </w:trPr>
        <w:tc>
          <w:tcPr>
            <w:tcW w:w="1225" w:type="dxa"/>
            <w:vMerge/>
            <w:vAlign w:val="center"/>
          </w:tcPr>
          <w:p w14:paraId="68336D18"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7ED333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00505020023</w:t>
            </w:r>
            <w:r>
              <w:rPr>
                <w:rFonts w:ascii="Times New Roman" w:eastAsia="宋体" w:hAnsi="Times New Roman" w:cs="Times New Roman" w:hint="eastAsia"/>
                <w:sz w:val="21"/>
                <w:szCs w:val="21"/>
              </w:rPr>
              <w:t>5</w:t>
            </w:r>
          </w:p>
        </w:tc>
        <w:tc>
          <w:tcPr>
            <w:tcW w:w="3065" w:type="dxa"/>
            <w:vAlign w:val="center"/>
          </w:tcPr>
          <w:p w14:paraId="01D1DA3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二语习得与英语教学研究新视野</w:t>
            </w:r>
            <w:r>
              <w:rPr>
                <w:rFonts w:ascii="Times New Roman" w:eastAsia="宋体" w:hAnsi="Times New Roman" w:cs="Times New Roman" w:hint="eastAsia"/>
                <w:sz w:val="21"/>
                <w:szCs w:val="21"/>
              </w:rPr>
              <w:t>New Trends of SLA and Language Teaching</w:t>
            </w:r>
          </w:p>
        </w:tc>
        <w:tc>
          <w:tcPr>
            <w:tcW w:w="699" w:type="dxa"/>
            <w:vAlign w:val="center"/>
          </w:tcPr>
          <w:p w14:paraId="6AAD034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0A64E8A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C3E68A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6141663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176EB6A" w14:textId="77777777">
        <w:trPr>
          <w:trHeight w:val="450"/>
          <w:jc w:val="center"/>
        </w:trPr>
        <w:tc>
          <w:tcPr>
            <w:tcW w:w="1225" w:type="dxa"/>
            <w:vMerge/>
            <w:vAlign w:val="center"/>
          </w:tcPr>
          <w:p w14:paraId="355BC3B5"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C6FD2B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sz w:val="21"/>
              </w:rPr>
              <w:t>4</w:t>
            </w:r>
            <w:r>
              <w:rPr>
                <w:rFonts w:ascii="Times New Roman" w:eastAsia="宋体" w:hAnsi="Times New Roman" w:cs="Times New Roman" w:hint="eastAsia"/>
                <w:sz w:val="21"/>
              </w:rPr>
              <w:t>3</w:t>
            </w:r>
          </w:p>
        </w:tc>
        <w:tc>
          <w:tcPr>
            <w:tcW w:w="3065" w:type="dxa"/>
            <w:vAlign w:val="center"/>
          </w:tcPr>
          <w:p w14:paraId="08F2A54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rPr>
              <w:t>英国现代文学</w:t>
            </w:r>
            <w:r>
              <w:rPr>
                <w:rFonts w:ascii="Times New Roman" w:eastAsia="宋体" w:hAnsi="Times New Roman" w:cs="Times New Roman" w:hint="eastAsia"/>
                <w:sz w:val="21"/>
              </w:rPr>
              <w:t>British Modern Literature</w:t>
            </w:r>
          </w:p>
        </w:tc>
        <w:tc>
          <w:tcPr>
            <w:tcW w:w="699" w:type="dxa"/>
            <w:vAlign w:val="center"/>
          </w:tcPr>
          <w:p w14:paraId="5FBB212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8F3D44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571" w:type="dxa"/>
            <w:vAlign w:val="center"/>
          </w:tcPr>
          <w:p w14:paraId="2D22512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188F031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B4B4353" w14:textId="77777777">
        <w:trPr>
          <w:trHeight w:val="450"/>
          <w:jc w:val="center"/>
        </w:trPr>
        <w:tc>
          <w:tcPr>
            <w:tcW w:w="1225" w:type="dxa"/>
            <w:vMerge/>
            <w:vAlign w:val="center"/>
          </w:tcPr>
          <w:p w14:paraId="0A321BBA"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F5E565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00505020024</w:t>
            </w:r>
            <w:r>
              <w:rPr>
                <w:rFonts w:ascii="Times New Roman" w:eastAsia="宋体" w:hAnsi="Times New Roman" w:cs="Times New Roman" w:hint="eastAsia"/>
                <w:sz w:val="21"/>
                <w:szCs w:val="21"/>
              </w:rPr>
              <w:t>4</w:t>
            </w:r>
          </w:p>
        </w:tc>
        <w:tc>
          <w:tcPr>
            <w:tcW w:w="3065" w:type="dxa"/>
            <w:vAlign w:val="center"/>
          </w:tcPr>
          <w:p w14:paraId="2123CC3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rPr>
              <w:t>美国当代小说</w:t>
            </w:r>
            <w:r>
              <w:rPr>
                <w:rFonts w:ascii="Times New Roman" w:eastAsia="宋体" w:hAnsi="Times New Roman" w:cs="Times New Roman" w:hint="eastAsia"/>
                <w:sz w:val="21"/>
              </w:rPr>
              <w:t>Contemporary American Novels</w:t>
            </w:r>
          </w:p>
        </w:tc>
        <w:tc>
          <w:tcPr>
            <w:tcW w:w="699" w:type="dxa"/>
            <w:vAlign w:val="center"/>
          </w:tcPr>
          <w:p w14:paraId="755DDD5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D01A63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3351F0E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6994C4B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1DF0263" w14:textId="77777777">
        <w:trPr>
          <w:trHeight w:val="450"/>
          <w:jc w:val="center"/>
        </w:trPr>
        <w:tc>
          <w:tcPr>
            <w:tcW w:w="1225" w:type="dxa"/>
            <w:vMerge/>
            <w:vAlign w:val="center"/>
          </w:tcPr>
          <w:p w14:paraId="61628C62"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CB0858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00505020024</w:t>
            </w:r>
            <w:r>
              <w:rPr>
                <w:rFonts w:ascii="Times New Roman" w:eastAsia="宋体" w:hAnsi="Times New Roman" w:cs="Times New Roman" w:hint="eastAsia"/>
                <w:sz w:val="21"/>
                <w:szCs w:val="21"/>
              </w:rPr>
              <w:t>5</w:t>
            </w:r>
          </w:p>
        </w:tc>
        <w:tc>
          <w:tcPr>
            <w:tcW w:w="3065" w:type="dxa"/>
            <w:vAlign w:val="center"/>
          </w:tcPr>
          <w:p w14:paraId="3AFEBA5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rPr>
              <w:t>欧洲文学</w:t>
            </w:r>
            <w:r>
              <w:rPr>
                <w:rFonts w:ascii="Times New Roman" w:eastAsia="宋体" w:hAnsi="Times New Roman" w:cs="Times New Roman" w:hint="eastAsia"/>
                <w:sz w:val="21"/>
                <w:szCs w:val="21"/>
              </w:rPr>
              <w:t>European Literature</w:t>
            </w:r>
          </w:p>
        </w:tc>
        <w:tc>
          <w:tcPr>
            <w:tcW w:w="699" w:type="dxa"/>
            <w:vAlign w:val="center"/>
          </w:tcPr>
          <w:p w14:paraId="5940A8C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098959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8AFA8E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25EEB69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2CA7826" w14:textId="77777777">
        <w:trPr>
          <w:trHeight w:val="450"/>
          <w:jc w:val="center"/>
        </w:trPr>
        <w:tc>
          <w:tcPr>
            <w:tcW w:w="1225" w:type="dxa"/>
            <w:vMerge/>
            <w:vAlign w:val="center"/>
          </w:tcPr>
          <w:p w14:paraId="736B79C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D2B19F5" w14:textId="77777777" w:rsidR="00774B3E" w:rsidRDefault="009476CB">
            <w:pPr>
              <w:spacing w:line="460" w:lineRule="exact"/>
              <w:jc w:val="center"/>
              <w:rPr>
                <w:rFonts w:ascii="Times New Roman" w:eastAsia="宋体" w:hAnsi="Times New Roman" w:cs="Times New Roman"/>
                <w:sz w:val="21"/>
              </w:rPr>
            </w:pPr>
            <w:r>
              <w:rPr>
                <w:rFonts w:ascii="Times New Roman" w:eastAsia="宋体" w:hAnsi="Times New Roman" w:cs="Times New Roman"/>
                <w:sz w:val="21"/>
                <w:szCs w:val="21"/>
              </w:rPr>
              <w:t>00505020024</w:t>
            </w:r>
            <w:r>
              <w:rPr>
                <w:rFonts w:ascii="Times New Roman" w:eastAsia="宋体" w:hAnsi="Times New Roman" w:cs="Times New Roman" w:hint="eastAsia"/>
                <w:sz w:val="21"/>
                <w:szCs w:val="21"/>
              </w:rPr>
              <w:t>6</w:t>
            </w:r>
          </w:p>
        </w:tc>
        <w:tc>
          <w:tcPr>
            <w:tcW w:w="3065" w:type="dxa"/>
            <w:vAlign w:val="center"/>
          </w:tcPr>
          <w:p w14:paraId="798FD06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英美文学史论</w:t>
            </w:r>
            <w:r>
              <w:rPr>
                <w:rFonts w:ascii="Times New Roman" w:eastAsia="宋体" w:hAnsi="Times New Roman" w:cs="Times New Roman" w:hint="eastAsia"/>
                <w:sz w:val="21"/>
                <w:szCs w:val="21"/>
              </w:rPr>
              <w:t xml:space="preserve">History of </w:t>
            </w:r>
            <w:r>
              <w:rPr>
                <w:rFonts w:ascii="Times New Roman" w:eastAsia="宋体" w:hAnsi="Times New Roman" w:cs="Times New Roman"/>
                <w:sz w:val="21"/>
                <w:szCs w:val="21"/>
              </w:rPr>
              <w:t>British</w:t>
            </w:r>
            <w:r>
              <w:rPr>
                <w:rFonts w:ascii="Times New Roman" w:eastAsia="宋体" w:hAnsi="Times New Roman" w:cs="Times New Roman" w:hint="eastAsia"/>
                <w:sz w:val="21"/>
                <w:szCs w:val="21"/>
              </w:rPr>
              <w:t xml:space="preserve"> and American Literary Criticism</w:t>
            </w:r>
          </w:p>
        </w:tc>
        <w:tc>
          <w:tcPr>
            <w:tcW w:w="699" w:type="dxa"/>
            <w:vAlign w:val="center"/>
          </w:tcPr>
          <w:p w14:paraId="1D3AD7C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5740D4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02F75C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37C52FE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307570F8" w14:textId="77777777">
        <w:trPr>
          <w:trHeight w:val="450"/>
          <w:jc w:val="center"/>
        </w:trPr>
        <w:tc>
          <w:tcPr>
            <w:tcW w:w="1225" w:type="dxa"/>
            <w:vMerge/>
            <w:vAlign w:val="center"/>
          </w:tcPr>
          <w:p w14:paraId="4C700E8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1E9A716" w14:textId="77777777" w:rsidR="00774B3E" w:rsidRDefault="009476CB">
            <w:pPr>
              <w:spacing w:line="460" w:lineRule="exact"/>
              <w:jc w:val="center"/>
              <w:rPr>
                <w:rFonts w:ascii="Times New Roman" w:eastAsia="宋体" w:hAnsi="Times New Roman" w:cs="Times New Roman"/>
                <w:sz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47</w:t>
            </w:r>
          </w:p>
        </w:tc>
        <w:tc>
          <w:tcPr>
            <w:tcW w:w="3065" w:type="dxa"/>
            <w:vAlign w:val="center"/>
          </w:tcPr>
          <w:p w14:paraId="7BBBB541" w14:textId="77777777" w:rsidR="00774B3E" w:rsidRDefault="009476CB">
            <w:pPr>
              <w:spacing w:line="460" w:lineRule="exact"/>
              <w:jc w:val="center"/>
              <w:rPr>
                <w:rFonts w:ascii="Times New Roman" w:eastAsia="宋体" w:hAnsi="Times New Roman" w:cs="Times New Roman"/>
                <w:sz w:val="21"/>
              </w:rPr>
            </w:pPr>
            <w:r>
              <w:rPr>
                <w:rFonts w:ascii="Times New Roman" w:eastAsia="宋体" w:hAnsi="Times New Roman" w:cs="Times New Roman"/>
                <w:sz w:val="21"/>
              </w:rPr>
              <w:t>十九世纪英国小说</w:t>
            </w:r>
            <w:r>
              <w:rPr>
                <w:rFonts w:ascii="Times New Roman" w:eastAsia="宋体" w:hAnsi="Times New Roman" w:cs="Times New Roman" w:hint="eastAsia"/>
                <w:sz w:val="21"/>
              </w:rPr>
              <w:t>19</w:t>
            </w:r>
            <w:r>
              <w:rPr>
                <w:rFonts w:ascii="Times New Roman" w:eastAsia="宋体" w:hAnsi="Times New Roman" w:cs="Times New Roman" w:hint="eastAsia"/>
                <w:sz w:val="21"/>
                <w:vertAlign w:val="superscript"/>
              </w:rPr>
              <w:t>th</w:t>
            </w:r>
            <w:r>
              <w:rPr>
                <w:rFonts w:ascii="Times New Roman" w:eastAsia="宋体" w:hAnsi="Times New Roman" w:cs="Times New Roman" w:hint="eastAsia"/>
                <w:sz w:val="21"/>
              </w:rPr>
              <w:t xml:space="preserve"> Century British Novels </w:t>
            </w:r>
          </w:p>
        </w:tc>
        <w:tc>
          <w:tcPr>
            <w:tcW w:w="699" w:type="dxa"/>
            <w:vAlign w:val="center"/>
          </w:tcPr>
          <w:p w14:paraId="6B257CA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82BA46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D4FC56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58542DF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71E11E22" w14:textId="77777777">
        <w:trPr>
          <w:trHeight w:val="450"/>
          <w:jc w:val="center"/>
        </w:trPr>
        <w:tc>
          <w:tcPr>
            <w:tcW w:w="1225" w:type="dxa"/>
            <w:vMerge/>
            <w:vAlign w:val="center"/>
          </w:tcPr>
          <w:p w14:paraId="247BB210"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86ACCB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48</w:t>
            </w:r>
          </w:p>
        </w:tc>
        <w:tc>
          <w:tcPr>
            <w:tcW w:w="3065" w:type="dxa"/>
            <w:vAlign w:val="center"/>
          </w:tcPr>
          <w:p w14:paraId="743CEF4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跨文化戏剧</w:t>
            </w:r>
            <w:r>
              <w:rPr>
                <w:rFonts w:ascii="Times New Roman" w:eastAsia="宋体" w:hAnsi="Times New Roman" w:cs="Times New Roman" w:hint="eastAsia"/>
                <w:sz w:val="21"/>
                <w:szCs w:val="21"/>
              </w:rPr>
              <w:t xml:space="preserve">Intercultural Theatre </w:t>
            </w:r>
          </w:p>
        </w:tc>
        <w:tc>
          <w:tcPr>
            <w:tcW w:w="699" w:type="dxa"/>
            <w:vAlign w:val="center"/>
          </w:tcPr>
          <w:p w14:paraId="60B3A23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666255A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57D647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1684709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405E38A" w14:textId="77777777">
        <w:trPr>
          <w:trHeight w:val="450"/>
          <w:jc w:val="center"/>
        </w:trPr>
        <w:tc>
          <w:tcPr>
            <w:tcW w:w="1225" w:type="dxa"/>
            <w:vMerge/>
            <w:vAlign w:val="center"/>
          </w:tcPr>
          <w:p w14:paraId="644DFC27"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ECF637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49</w:t>
            </w:r>
          </w:p>
        </w:tc>
        <w:tc>
          <w:tcPr>
            <w:tcW w:w="3065" w:type="dxa"/>
            <w:vAlign w:val="center"/>
          </w:tcPr>
          <w:p w14:paraId="1527E3B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西方女性文学</w:t>
            </w:r>
            <w:r>
              <w:rPr>
                <w:rFonts w:ascii="Times New Roman" w:eastAsia="宋体" w:hAnsi="Times New Roman" w:cs="Times New Roman" w:hint="eastAsia"/>
                <w:sz w:val="21"/>
                <w:szCs w:val="21"/>
              </w:rPr>
              <w:t xml:space="preserve">Western Feminist Literature </w:t>
            </w:r>
          </w:p>
        </w:tc>
        <w:tc>
          <w:tcPr>
            <w:tcW w:w="699" w:type="dxa"/>
            <w:vAlign w:val="center"/>
          </w:tcPr>
          <w:p w14:paraId="365887C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D5DA70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CDD60D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23D8822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52F12EF" w14:textId="77777777">
        <w:trPr>
          <w:trHeight w:val="450"/>
          <w:jc w:val="center"/>
        </w:trPr>
        <w:tc>
          <w:tcPr>
            <w:tcW w:w="1225" w:type="dxa"/>
            <w:vMerge/>
            <w:vAlign w:val="center"/>
          </w:tcPr>
          <w:p w14:paraId="30F7090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02196C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50</w:t>
            </w:r>
          </w:p>
        </w:tc>
        <w:tc>
          <w:tcPr>
            <w:tcW w:w="3065" w:type="dxa"/>
            <w:vAlign w:val="center"/>
          </w:tcPr>
          <w:p w14:paraId="73A300B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西方生态文学</w:t>
            </w:r>
            <w:r>
              <w:rPr>
                <w:rFonts w:ascii="Times New Roman" w:eastAsia="宋体" w:hAnsi="Times New Roman" w:cs="Times New Roman" w:hint="eastAsia"/>
                <w:sz w:val="21"/>
                <w:szCs w:val="21"/>
              </w:rPr>
              <w:t xml:space="preserve">Western Ecological Literature </w:t>
            </w:r>
          </w:p>
        </w:tc>
        <w:tc>
          <w:tcPr>
            <w:tcW w:w="699" w:type="dxa"/>
            <w:vAlign w:val="center"/>
          </w:tcPr>
          <w:p w14:paraId="4F5FB9A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661629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10FA2B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4FE2A70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BDB44E4" w14:textId="77777777">
        <w:trPr>
          <w:trHeight w:val="450"/>
          <w:jc w:val="center"/>
        </w:trPr>
        <w:tc>
          <w:tcPr>
            <w:tcW w:w="1225" w:type="dxa"/>
            <w:vMerge/>
            <w:vAlign w:val="center"/>
          </w:tcPr>
          <w:p w14:paraId="39F63A22"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62105F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00505020025</w:t>
            </w:r>
            <w:r>
              <w:rPr>
                <w:rFonts w:ascii="Times New Roman" w:eastAsia="宋体" w:hAnsi="Times New Roman" w:cs="Times New Roman" w:hint="eastAsia"/>
                <w:sz w:val="21"/>
                <w:szCs w:val="21"/>
              </w:rPr>
              <w:t>1</w:t>
            </w:r>
          </w:p>
        </w:tc>
        <w:tc>
          <w:tcPr>
            <w:tcW w:w="3065" w:type="dxa"/>
            <w:vAlign w:val="center"/>
          </w:tcPr>
          <w:p w14:paraId="2BEF9A5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文化研究</w:t>
            </w:r>
            <w:r>
              <w:rPr>
                <w:rFonts w:ascii="Times New Roman" w:eastAsia="宋体" w:hAnsi="Times New Roman" w:cs="Times New Roman" w:hint="eastAsia"/>
                <w:sz w:val="21"/>
                <w:szCs w:val="21"/>
              </w:rPr>
              <w:t xml:space="preserve">Cultural Studies </w:t>
            </w:r>
          </w:p>
        </w:tc>
        <w:tc>
          <w:tcPr>
            <w:tcW w:w="699" w:type="dxa"/>
            <w:vAlign w:val="center"/>
          </w:tcPr>
          <w:p w14:paraId="2201F1B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3FA31D6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FACA28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4CE5181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729BC97B" w14:textId="77777777">
        <w:trPr>
          <w:trHeight w:val="450"/>
          <w:jc w:val="center"/>
        </w:trPr>
        <w:tc>
          <w:tcPr>
            <w:tcW w:w="1225" w:type="dxa"/>
            <w:vMerge/>
            <w:vAlign w:val="center"/>
          </w:tcPr>
          <w:p w14:paraId="75EE9A51"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5DA31E2B" w14:textId="77777777" w:rsidR="00774B3E" w:rsidRDefault="009476CB">
            <w:pPr>
              <w:spacing w:line="460" w:lineRule="exact"/>
              <w:jc w:val="center"/>
              <w:rPr>
                <w:rFonts w:ascii="Times New Roman" w:eastAsia="宋体" w:hAnsi="Times New Roman" w:cs="Times New Roman"/>
                <w:sz w:val="21"/>
              </w:rPr>
            </w:pPr>
            <w:r>
              <w:rPr>
                <w:rFonts w:ascii="Times New Roman" w:eastAsia="宋体" w:hAnsi="Times New Roman" w:cs="Times New Roman"/>
                <w:sz w:val="21"/>
                <w:szCs w:val="21"/>
              </w:rPr>
              <w:t>005050200</w:t>
            </w:r>
            <w:r>
              <w:rPr>
                <w:rFonts w:ascii="Times New Roman" w:eastAsia="宋体" w:hAnsi="Times New Roman" w:cs="Times New Roman"/>
                <w:sz w:val="21"/>
                <w:szCs w:val="21"/>
              </w:rPr>
              <w:lastRenderedPageBreak/>
              <w:t>25</w:t>
            </w:r>
            <w:r>
              <w:rPr>
                <w:rFonts w:ascii="Times New Roman" w:eastAsia="宋体" w:hAnsi="Times New Roman" w:cs="Times New Roman" w:hint="eastAsia"/>
                <w:sz w:val="21"/>
                <w:szCs w:val="21"/>
              </w:rPr>
              <w:t>2</w:t>
            </w:r>
          </w:p>
        </w:tc>
        <w:tc>
          <w:tcPr>
            <w:tcW w:w="3065" w:type="dxa"/>
            <w:vAlign w:val="center"/>
          </w:tcPr>
          <w:p w14:paraId="55C9447E" w14:textId="77777777" w:rsidR="00774B3E" w:rsidRDefault="009476CB">
            <w:pPr>
              <w:spacing w:line="460" w:lineRule="exact"/>
              <w:jc w:val="center"/>
              <w:rPr>
                <w:rFonts w:ascii="Times New Roman" w:eastAsia="宋体" w:hAnsi="Times New Roman" w:cs="Times New Roman"/>
                <w:sz w:val="21"/>
              </w:rPr>
            </w:pPr>
            <w:r>
              <w:rPr>
                <w:rFonts w:ascii="Times New Roman" w:eastAsia="宋体" w:hAnsi="Times New Roman" w:cs="Times New Roman"/>
                <w:sz w:val="21"/>
              </w:rPr>
              <w:lastRenderedPageBreak/>
              <w:t>十九世纪美国小说</w:t>
            </w:r>
            <w:r>
              <w:rPr>
                <w:rFonts w:ascii="Times New Roman" w:eastAsia="宋体" w:hAnsi="Times New Roman" w:cs="Times New Roman" w:hint="eastAsia"/>
                <w:sz w:val="21"/>
              </w:rPr>
              <w:t>19</w:t>
            </w:r>
            <w:r>
              <w:rPr>
                <w:rFonts w:ascii="Times New Roman" w:eastAsia="宋体" w:hAnsi="Times New Roman" w:cs="Times New Roman" w:hint="eastAsia"/>
                <w:sz w:val="21"/>
                <w:vertAlign w:val="superscript"/>
              </w:rPr>
              <w:t>th</w:t>
            </w:r>
            <w:r>
              <w:rPr>
                <w:rFonts w:ascii="Times New Roman" w:eastAsia="宋体" w:hAnsi="Times New Roman" w:cs="Times New Roman" w:hint="eastAsia"/>
                <w:sz w:val="21"/>
              </w:rPr>
              <w:t xml:space="preserve"> Century </w:t>
            </w:r>
            <w:r>
              <w:rPr>
                <w:rFonts w:ascii="Times New Roman" w:eastAsia="宋体" w:hAnsi="Times New Roman" w:cs="Times New Roman" w:hint="eastAsia"/>
                <w:sz w:val="21"/>
              </w:rPr>
              <w:lastRenderedPageBreak/>
              <w:t>American Novels</w:t>
            </w:r>
          </w:p>
        </w:tc>
        <w:tc>
          <w:tcPr>
            <w:tcW w:w="699" w:type="dxa"/>
            <w:vAlign w:val="center"/>
          </w:tcPr>
          <w:p w14:paraId="25556CB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34</w:t>
            </w:r>
          </w:p>
        </w:tc>
        <w:tc>
          <w:tcPr>
            <w:tcW w:w="594" w:type="dxa"/>
            <w:vAlign w:val="center"/>
          </w:tcPr>
          <w:p w14:paraId="593790C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43B8F66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29D1D9C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BE7487C" w14:textId="77777777">
        <w:trPr>
          <w:trHeight w:val="450"/>
          <w:jc w:val="center"/>
        </w:trPr>
        <w:tc>
          <w:tcPr>
            <w:tcW w:w="1225" w:type="dxa"/>
            <w:vMerge/>
            <w:vAlign w:val="center"/>
          </w:tcPr>
          <w:p w14:paraId="5D8D6400"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44238A2" w14:textId="77777777" w:rsidR="00774B3E" w:rsidRDefault="009476CB">
            <w:pPr>
              <w:spacing w:line="460" w:lineRule="exact"/>
              <w:jc w:val="center"/>
              <w:rPr>
                <w:rFonts w:ascii="Times New Roman" w:eastAsia="宋体" w:hAnsi="Times New Roman" w:cs="Times New Roman"/>
                <w:sz w:val="21"/>
              </w:rPr>
            </w:pPr>
            <w:r>
              <w:rPr>
                <w:rFonts w:ascii="Times New Roman" w:eastAsia="宋体" w:hAnsi="Times New Roman" w:cs="Times New Roman"/>
                <w:sz w:val="21"/>
                <w:szCs w:val="21"/>
              </w:rPr>
              <w:t>00505020025</w:t>
            </w:r>
            <w:r>
              <w:rPr>
                <w:rFonts w:ascii="Times New Roman" w:eastAsia="宋体" w:hAnsi="Times New Roman" w:cs="Times New Roman" w:hint="eastAsia"/>
                <w:sz w:val="21"/>
                <w:szCs w:val="21"/>
              </w:rPr>
              <w:t>3</w:t>
            </w:r>
          </w:p>
        </w:tc>
        <w:tc>
          <w:tcPr>
            <w:tcW w:w="3065" w:type="dxa"/>
            <w:vAlign w:val="center"/>
          </w:tcPr>
          <w:p w14:paraId="4B83502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比较文学专题</w:t>
            </w:r>
            <w:r>
              <w:rPr>
                <w:rFonts w:ascii="Times New Roman" w:eastAsia="宋体" w:hAnsi="Times New Roman" w:cs="Times New Roman" w:hint="eastAsia"/>
                <w:sz w:val="21"/>
                <w:szCs w:val="21"/>
              </w:rPr>
              <w:t xml:space="preserve">Comparative Literature </w:t>
            </w:r>
          </w:p>
        </w:tc>
        <w:tc>
          <w:tcPr>
            <w:tcW w:w="699" w:type="dxa"/>
            <w:vAlign w:val="center"/>
          </w:tcPr>
          <w:p w14:paraId="07A6D5F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66A360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3A6615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30F1EB9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7952C938" w14:textId="77777777">
        <w:trPr>
          <w:trHeight w:val="450"/>
          <w:jc w:val="center"/>
        </w:trPr>
        <w:tc>
          <w:tcPr>
            <w:tcW w:w="1225" w:type="dxa"/>
            <w:vMerge/>
            <w:vAlign w:val="center"/>
          </w:tcPr>
          <w:p w14:paraId="02D48DF9"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F57438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54</w:t>
            </w:r>
          </w:p>
        </w:tc>
        <w:tc>
          <w:tcPr>
            <w:tcW w:w="3065" w:type="dxa"/>
            <w:vAlign w:val="center"/>
          </w:tcPr>
          <w:p w14:paraId="41C6631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英美文学研究热点</w:t>
            </w:r>
            <w:r>
              <w:rPr>
                <w:rFonts w:ascii="Times New Roman" w:eastAsia="宋体" w:hAnsi="Times New Roman" w:cs="Times New Roman" w:hint="eastAsia"/>
                <w:sz w:val="21"/>
                <w:szCs w:val="21"/>
              </w:rPr>
              <w:t>Hot Issues of British and American Literary Study</w:t>
            </w:r>
          </w:p>
        </w:tc>
        <w:tc>
          <w:tcPr>
            <w:tcW w:w="699" w:type="dxa"/>
            <w:vAlign w:val="center"/>
          </w:tcPr>
          <w:p w14:paraId="72D554E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D272E6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32C3BC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32FEF03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323336C7" w14:textId="77777777">
        <w:trPr>
          <w:trHeight w:val="450"/>
          <w:jc w:val="center"/>
        </w:trPr>
        <w:tc>
          <w:tcPr>
            <w:tcW w:w="1225" w:type="dxa"/>
            <w:vMerge/>
            <w:vAlign w:val="center"/>
          </w:tcPr>
          <w:p w14:paraId="77FE559D"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327540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00505020025</w:t>
            </w:r>
            <w:r>
              <w:rPr>
                <w:rFonts w:ascii="Times New Roman" w:eastAsia="宋体" w:hAnsi="Times New Roman" w:cs="Times New Roman" w:hint="eastAsia"/>
                <w:sz w:val="21"/>
                <w:szCs w:val="21"/>
              </w:rPr>
              <w:t>5</w:t>
            </w:r>
          </w:p>
        </w:tc>
        <w:tc>
          <w:tcPr>
            <w:tcW w:w="3065" w:type="dxa"/>
            <w:vAlign w:val="center"/>
          </w:tcPr>
          <w:p w14:paraId="46CEA0D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文学研究新视野</w:t>
            </w:r>
            <w:r>
              <w:rPr>
                <w:rFonts w:ascii="Times New Roman" w:eastAsia="宋体" w:hAnsi="Times New Roman" w:cs="Times New Roman" w:hint="eastAsia"/>
                <w:sz w:val="21"/>
                <w:szCs w:val="21"/>
              </w:rPr>
              <w:t>New Perspectives of Literature Study</w:t>
            </w:r>
          </w:p>
        </w:tc>
        <w:tc>
          <w:tcPr>
            <w:tcW w:w="699" w:type="dxa"/>
            <w:vAlign w:val="center"/>
          </w:tcPr>
          <w:p w14:paraId="7FFC9F3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9759FC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08087F6"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6DECD84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867EDB9" w14:textId="77777777">
        <w:trPr>
          <w:trHeight w:val="450"/>
          <w:jc w:val="center"/>
        </w:trPr>
        <w:tc>
          <w:tcPr>
            <w:tcW w:w="1225" w:type="dxa"/>
            <w:vMerge/>
            <w:vAlign w:val="center"/>
          </w:tcPr>
          <w:p w14:paraId="71C92F4E"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4E28BA52"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00505020026</w:t>
            </w:r>
            <w:r>
              <w:rPr>
                <w:rFonts w:ascii="Times New Roman" w:eastAsia="宋体" w:hAnsi="Times New Roman" w:cs="Times New Roman" w:hint="eastAsia"/>
                <w:sz w:val="21"/>
                <w:szCs w:val="21"/>
              </w:rPr>
              <w:t>2</w:t>
            </w:r>
          </w:p>
        </w:tc>
        <w:tc>
          <w:tcPr>
            <w:tcW w:w="3065" w:type="dxa"/>
            <w:vAlign w:val="center"/>
          </w:tcPr>
          <w:p w14:paraId="0B80C6B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认知翻译学</w:t>
            </w:r>
            <w:r>
              <w:rPr>
                <w:rFonts w:ascii="Times New Roman" w:eastAsia="宋体" w:hAnsi="Times New Roman" w:cs="Times New Roman"/>
                <w:sz w:val="21"/>
                <w:szCs w:val="21"/>
              </w:rPr>
              <w:t xml:space="preserve">Cognitive </w:t>
            </w:r>
            <w:r>
              <w:rPr>
                <w:rFonts w:ascii="Times New Roman" w:eastAsia="宋体" w:hAnsi="Times New Roman" w:cs="Times New Roman" w:hint="eastAsia"/>
                <w:sz w:val="21"/>
                <w:szCs w:val="21"/>
              </w:rPr>
              <w:t>T</w:t>
            </w:r>
            <w:r>
              <w:rPr>
                <w:rFonts w:ascii="Times New Roman" w:eastAsia="宋体" w:hAnsi="Times New Roman" w:cs="Times New Roman"/>
                <w:sz w:val="21"/>
                <w:szCs w:val="21"/>
              </w:rPr>
              <w:t>ranslation</w:t>
            </w:r>
            <w:r>
              <w:rPr>
                <w:rFonts w:ascii="Times New Roman" w:eastAsia="宋体" w:hAnsi="Times New Roman" w:cs="Times New Roman" w:hint="eastAsia"/>
                <w:sz w:val="21"/>
                <w:szCs w:val="21"/>
              </w:rPr>
              <w:t xml:space="preserve"> Studies</w:t>
            </w:r>
          </w:p>
        </w:tc>
        <w:tc>
          <w:tcPr>
            <w:tcW w:w="699" w:type="dxa"/>
            <w:vAlign w:val="center"/>
          </w:tcPr>
          <w:p w14:paraId="665415A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42D0545B"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4D40FDF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515C2E4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085434D" w14:textId="77777777">
        <w:trPr>
          <w:trHeight w:val="450"/>
          <w:jc w:val="center"/>
        </w:trPr>
        <w:tc>
          <w:tcPr>
            <w:tcW w:w="1225" w:type="dxa"/>
            <w:vMerge/>
            <w:vAlign w:val="center"/>
          </w:tcPr>
          <w:p w14:paraId="2617B830"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701C51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00505020026</w:t>
            </w:r>
            <w:r>
              <w:rPr>
                <w:rFonts w:ascii="Times New Roman" w:eastAsia="宋体" w:hAnsi="Times New Roman" w:cs="Times New Roman" w:hint="eastAsia"/>
                <w:sz w:val="21"/>
                <w:szCs w:val="21"/>
              </w:rPr>
              <w:t>3</w:t>
            </w:r>
          </w:p>
        </w:tc>
        <w:tc>
          <w:tcPr>
            <w:tcW w:w="3065" w:type="dxa"/>
            <w:vAlign w:val="center"/>
          </w:tcPr>
          <w:p w14:paraId="19F28096" w14:textId="77777777" w:rsidR="00774B3E" w:rsidRDefault="009476CB">
            <w:pPr>
              <w:spacing w:line="460" w:lineRule="exact"/>
              <w:jc w:val="center"/>
              <w:rPr>
                <w:rFonts w:ascii="Times New Roman" w:eastAsia="宋体" w:hAnsi="Times New Roman" w:cs="Times New Roman"/>
                <w:sz w:val="21"/>
                <w:szCs w:val="21"/>
              </w:rPr>
            </w:pPr>
            <w:proofErr w:type="gramStart"/>
            <w:r>
              <w:rPr>
                <w:rFonts w:ascii="Times New Roman" w:eastAsia="宋体" w:hAnsi="Times New Roman" w:cs="Times New Roman"/>
                <w:sz w:val="21"/>
                <w:szCs w:val="21"/>
              </w:rPr>
              <w:t>机辅翻译</w:t>
            </w:r>
            <w:proofErr w:type="gramEnd"/>
            <w:r>
              <w:rPr>
                <w:rFonts w:ascii="Times New Roman" w:eastAsia="宋体" w:hAnsi="Times New Roman" w:cs="Times New Roman" w:hint="eastAsia"/>
                <w:sz w:val="21"/>
                <w:szCs w:val="21"/>
              </w:rPr>
              <w:t>Computer-Aided Translation</w:t>
            </w:r>
          </w:p>
        </w:tc>
        <w:tc>
          <w:tcPr>
            <w:tcW w:w="699" w:type="dxa"/>
            <w:vAlign w:val="center"/>
          </w:tcPr>
          <w:p w14:paraId="073BB8C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92BC22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3EC3CCD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78967EA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32635CC8" w14:textId="77777777">
        <w:trPr>
          <w:trHeight w:val="450"/>
          <w:jc w:val="center"/>
        </w:trPr>
        <w:tc>
          <w:tcPr>
            <w:tcW w:w="1225" w:type="dxa"/>
            <w:vMerge/>
            <w:vAlign w:val="center"/>
          </w:tcPr>
          <w:p w14:paraId="5373C63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B877B9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00505020026</w:t>
            </w:r>
            <w:r>
              <w:rPr>
                <w:rFonts w:ascii="Times New Roman" w:eastAsia="宋体" w:hAnsi="Times New Roman" w:cs="Times New Roman" w:hint="eastAsia"/>
                <w:sz w:val="21"/>
                <w:szCs w:val="21"/>
              </w:rPr>
              <w:t>4</w:t>
            </w:r>
          </w:p>
        </w:tc>
        <w:tc>
          <w:tcPr>
            <w:tcW w:w="3065" w:type="dxa"/>
            <w:vAlign w:val="center"/>
          </w:tcPr>
          <w:p w14:paraId="379CA991"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典籍翻译与传播</w:t>
            </w:r>
            <w:r>
              <w:rPr>
                <w:rFonts w:ascii="Times New Roman" w:eastAsia="宋体" w:hAnsi="Times New Roman" w:cs="Times New Roman" w:hint="eastAsia"/>
                <w:sz w:val="21"/>
                <w:szCs w:val="21"/>
              </w:rPr>
              <w:t xml:space="preserve">Chinese Classics </w:t>
            </w:r>
            <w:r>
              <w:rPr>
                <w:rFonts w:ascii="Times New Roman" w:eastAsia="宋体" w:hAnsi="Times New Roman" w:cs="Times New Roman"/>
                <w:sz w:val="21"/>
                <w:szCs w:val="21"/>
              </w:rPr>
              <w:t>Translation</w:t>
            </w:r>
            <w:r>
              <w:rPr>
                <w:rFonts w:ascii="Times New Roman" w:eastAsia="宋体" w:hAnsi="Times New Roman" w:cs="Times New Roman" w:hint="eastAsia"/>
                <w:sz w:val="21"/>
                <w:szCs w:val="21"/>
              </w:rPr>
              <w:t xml:space="preserve"> and D</w:t>
            </w:r>
            <w:r>
              <w:rPr>
                <w:rFonts w:ascii="Times New Roman" w:eastAsia="宋体" w:hAnsi="Times New Roman" w:cs="Times New Roman"/>
                <w:sz w:val="21"/>
                <w:szCs w:val="21"/>
              </w:rPr>
              <w:t>isseminati</w:t>
            </w:r>
            <w:r>
              <w:rPr>
                <w:rFonts w:ascii="Times New Roman" w:eastAsia="宋体" w:hAnsi="Times New Roman" w:cs="Times New Roman" w:hint="eastAsia"/>
                <w:sz w:val="21"/>
                <w:szCs w:val="21"/>
              </w:rPr>
              <w:t>on</w:t>
            </w:r>
          </w:p>
        </w:tc>
        <w:tc>
          <w:tcPr>
            <w:tcW w:w="699" w:type="dxa"/>
            <w:vAlign w:val="center"/>
          </w:tcPr>
          <w:p w14:paraId="1022007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0379629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2C8615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3C4B5E0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7A3976BD" w14:textId="77777777">
        <w:trPr>
          <w:trHeight w:val="450"/>
          <w:jc w:val="center"/>
        </w:trPr>
        <w:tc>
          <w:tcPr>
            <w:tcW w:w="1225" w:type="dxa"/>
            <w:vMerge/>
            <w:vAlign w:val="center"/>
          </w:tcPr>
          <w:p w14:paraId="28EB3282"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1FD748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00505020026</w:t>
            </w:r>
            <w:r>
              <w:rPr>
                <w:rFonts w:ascii="Times New Roman" w:eastAsia="宋体" w:hAnsi="Times New Roman" w:cs="Times New Roman" w:hint="eastAsia"/>
                <w:sz w:val="21"/>
                <w:szCs w:val="21"/>
              </w:rPr>
              <w:t>5</w:t>
            </w:r>
          </w:p>
        </w:tc>
        <w:tc>
          <w:tcPr>
            <w:tcW w:w="3065" w:type="dxa"/>
            <w:vAlign w:val="center"/>
          </w:tcPr>
          <w:p w14:paraId="536B331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翻译研究新视野</w:t>
            </w:r>
            <w:r>
              <w:rPr>
                <w:rFonts w:ascii="Times New Roman" w:eastAsia="宋体" w:hAnsi="Times New Roman" w:cs="Times New Roman" w:hint="eastAsia"/>
                <w:sz w:val="21"/>
                <w:szCs w:val="21"/>
              </w:rPr>
              <w:t xml:space="preserve">New Research Perspectives of </w:t>
            </w:r>
            <w:r>
              <w:rPr>
                <w:rFonts w:ascii="Times New Roman" w:eastAsia="宋体" w:hAnsi="Times New Roman" w:cs="Times New Roman"/>
                <w:sz w:val="21"/>
                <w:szCs w:val="21"/>
              </w:rPr>
              <w:t>Translation</w:t>
            </w:r>
            <w:r>
              <w:rPr>
                <w:rFonts w:ascii="Times New Roman" w:eastAsia="宋体" w:hAnsi="Times New Roman" w:cs="Times New Roman" w:hint="eastAsia"/>
                <w:sz w:val="21"/>
                <w:szCs w:val="21"/>
              </w:rPr>
              <w:t xml:space="preserve"> Studies</w:t>
            </w:r>
          </w:p>
        </w:tc>
        <w:tc>
          <w:tcPr>
            <w:tcW w:w="699" w:type="dxa"/>
            <w:vAlign w:val="center"/>
          </w:tcPr>
          <w:p w14:paraId="52938BA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0160D259"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7A72438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0C9639F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2E23840" w14:textId="77777777">
        <w:trPr>
          <w:trHeight w:val="450"/>
          <w:jc w:val="center"/>
        </w:trPr>
        <w:tc>
          <w:tcPr>
            <w:tcW w:w="1225" w:type="dxa"/>
            <w:vMerge/>
            <w:vAlign w:val="center"/>
          </w:tcPr>
          <w:p w14:paraId="098D269A"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70E91D4"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76</w:t>
            </w:r>
          </w:p>
        </w:tc>
        <w:tc>
          <w:tcPr>
            <w:tcW w:w="3065" w:type="dxa"/>
            <w:vAlign w:val="center"/>
          </w:tcPr>
          <w:p w14:paraId="54FD281D"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俄语语言学史</w:t>
            </w:r>
            <w:r>
              <w:rPr>
                <w:rFonts w:ascii="Times New Roman" w:eastAsia="宋体" w:hAnsi="Times New Roman" w:cs="Times New Roman" w:hint="eastAsia"/>
                <w:sz w:val="21"/>
                <w:szCs w:val="21"/>
              </w:rPr>
              <w:t>A H</w:t>
            </w:r>
            <w:r>
              <w:rPr>
                <w:rFonts w:ascii="Times New Roman" w:eastAsia="宋体" w:hAnsi="Times New Roman" w:cs="Times New Roman"/>
                <w:sz w:val="21"/>
                <w:szCs w:val="21"/>
              </w:rPr>
              <w:t>istory</w:t>
            </w:r>
            <w:r>
              <w:rPr>
                <w:rFonts w:ascii="Times New Roman" w:eastAsia="宋体" w:hAnsi="Times New Roman" w:cs="Times New Roman" w:hint="eastAsia"/>
                <w:sz w:val="21"/>
                <w:szCs w:val="21"/>
              </w:rPr>
              <w:t xml:space="preserve"> of </w:t>
            </w:r>
            <w:r>
              <w:rPr>
                <w:rFonts w:ascii="Times New Roman" w:eastAsia="宋体" w:hAnsi="Times New Roman" w:cs="Times New Roman"/>
                <w:sz w:val="21"/>
                <w:szCs w:val="21"/>
              </w:rPr>
              <w:t xml:space="preserve">Russian </w:t>
            </w:r>
            <w:r>
              <w:rPr>
                <w:rFonts w:ascii="Times New Roman" w:eastAsia="宋体" w:hAnsi="Times New Roman" w:cs="Times New Roman" w:hint="eastAsia"/>
                <w:sz w:val="21"/>
                <w:szCs w:val="21"/>
              </w:rPr>
              <w:t>L</w:t>
            </w:r>
            <w:r>
              <w:rPr>
                <w:rFonts w:ascii="Times New Roman" w:eastAsia="宋体" w:hAnsi="Times New Roman" w:cs="Times New Roman"/>
                <w:sz w:val="21"/>
                <w:szCs w:val="21"/>
              </w:rPr>
              <w:t>inguistic</w:t>
            </w:r>
            <w:r>
              <w:rPr>
                <w:rFonts w:ascii="Times New Roman" w:eastAsia="宋体" w:hAnsi="Times New Roman" w:cs="Times New Roman" w:hint="eastAsia"/>
                <w:sz w:val="21"/>
                <w:szCs w:val="21"/>
              </w:rPr>
              <w:t>s</w:t>
            </w:r>
          </w:p>
        </w:tc>
        <w:tc>
          <w:tcPr>
            <w:tcW w:w="699" w:type="dxa"/>
            <w:vAlign w:val="center"/>
          </w:tcPr>
          <w:p w14:paraId="0EF8BFE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7E77CF9"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571" w:type="dxa"/>
            <w:vAlign w:val="center"/>
          </w:tcPr>
          <w:p w14:paraId="06B25E29"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03D30E8F"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F3CE1A5" w14:textId="77777777">
        <w:trPr>
          <w:trHeight w:val="450"/>
          <w:jc w:val="center"/>
        </w:trPr>
        <w:tc>
          <w:tcPr>
            <w:tcW w:w="1225" w:type="dxa"/>
            <w:vMerge/>
            <w:vAlign w:val="center"/>
          </w:tcPr>
          <w:p w14:paraId="4B94C0D9"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4B71741"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00505020027</w:t>
            </w:r>
            <w:r>
              <w:rPr>
                <w:rFonts w:ascii="Times New Roman" w:eastAsia="宋体" w:hAnsi="Times New Roman" w:cs="Times New Roman" w:hint="eastAsia"/>
                <w:sz w:val="21"/>
                <w:szCs w:val="21"/>
              </w:rPr>
              <w:t>7</w:t>
            </w:r>
          </w:p>
        </w:tc>
        <w:tc>
          <w:tcPr>
            <w:tcW w:w="3065" w:type="dxa"/>
            <w:vAlign w:val="center"/>
          </w:tcPr>
          <w:p w14:paraId="1F03EAF6"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俄罗斯文学批评</w:t>
            </w:r>
            <w:r>
              <w:rPr>
                <w:rFonts w:ascii="Times New Roman" w:eastAsia="宋体" w:hAnsi="Times New Roman" w:cs="Times New Roman"/>
                <w:sz w:val="21"/>
                <w:szCs w:val="21"/>
              </w:rPr>
              <w:t xml:space="preserve">Russian </w:t>
            </w:r>
            <w:bookmarkStart w:id="21" w:name="OLE_LINK17"/>
            <w:bookmarkStart w:id="22" w:name="OLE_LINK18"/>
            <w:r>
              <w:rPr>
                <w:rFonts w:ascii="Times New Roman" w:eastAsia="宋体" w:hAnsi="Times New Roman" w:cs="Times New Roman" w:hint="eastAsia"/>
                <w:sz w:val="21"/>
                <w:szCs w:val="21"/>
              </w:rPr>
              <w:t>L</w:t>
            </w:r>
            <w:r>
              <w:rPr>
                <w:rFonts w:ascii="Times New Roman" w:eastAsia="宋体" w:hAnsi="Times New Roman" w:cs="Times New Roman"/>
                <w:sz w:val="21"/>
                <w:szCs w:val="21"/>
              </w:rPr>
              <w:t xml:space="preserve">iterary </w:t>
            </w:r>
            <w:r>
              <w:rPr>
                <w:rFonts w:ascii="Times New Roman" w:eastAsia="宋体" w:hAnsi="Times New Roman" w:cs="Times New Roman" w:hint="eastAsia"/>
                <w:sz w:val="21"/>
                <w:szCs w:val="21"/>
              </w:rPr>
              <w:t>C</w:t>
            </w:r>
            <w:r>
              <w:rPr>
                <w:rFonts w:ascii="Times New Roman" w:eastAsia="宋体" w:hAnsi="Times New Roman" w:cs="Times New Roman"/>
                <w:sz w:val="21"/>
                <w:szCs w:val="21"/>
              </w:rPr>
              <w:t>riticism</w:t>
            </w:r>
            <w:bookmarkEnd w:id="21"/>
            <w:bookmarkEnd w:id="22"/>
          </w:p>
        </w:tc>
        <w:tc>
          <w:tcPr>
            <w:tcW w:w="699" w:type="dxa"/>
            <w:vAlign w:val="center"/>
          </w:tcPr>
          <w:p w14:paraId="7459AAB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EF830E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27843A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5AC8AA5F"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7F0736D" w14:textId="77777777">
        <w:trPr>
          <w:trHeight w:val="450"/>
          <w:jc w:val="center"/>
        </w:trPr>
        <w:tc>
          <w:tcPr>
            <w:tcW w:w="1225" w:type="dxa"/>
            <w:vMerge/>
            <w:vAlign w:val="center"/>
          </w:tcPr>
          <w:p w14:paraId="3DA94D56"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308A04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00505020027</w:t>
            </w:r>
            <w:r>
              <w:rPr>
                <w:rFonts w:ascii="Times New Roman" w:eastAsia="宋体" w:hAnsi="Times New Roman" w:cs="Times New Roman" w:hint="eastAsia"/>
                <w:sz w:val="21"/>
                <w:szCs w:val="21"/>
              </w:rPr>
              <w:t>8</w:t>
            </w:r>
          </w:p>
        </w:tc>
        <w:tc>
          <w:tcPr>
            <w:tcW w:w="3065" w:type="dxa"/>
            <w:vAlign w:val="center"/>
          </w:tcPr>
          <w:p w14:paraId="1CF99AF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俄罗斯功能语言学</w:t>
            </w:r>
            <w:r>
              <w:rPr>
                <w:rFonts w:ascii="Times New Roman" w:eastAsia="宋体" w:hAnsi="Times New Roman" w:cs="Times New Roman"/>
                <w:sz w:val="21"/>
                <w:szCs w:val="21"/>
              </w:rPr>
              <w:t xml:space="preserve">Russian </w:t>
            </w:r>
            <w:r>
              <w:rPr>
                <w:rFonts w:ascii="Times New Roman" w:eastAsia="宋体" w:hAnsi="Times New Roman" w:cs="Times New Roman" w:hint="eastAsia"/>
                <w:sz w:val="21"/>
                <w:szCs w:val="21"/>
              </w:rPr>
              <w:t>F</w:t>
            </w:r>
            <w:r>
              <w:rPr>
                <w:rFonts w:ascii="Times New Roman" w:eastAsia="宋体" w:hAnsi="Times New Roman" w:cs="Times New Roman"/>
                <w:sz w:val="21"/>
                <w:szCs w:val="21"/>
              </w:rPr>
              <w:t xml:space="preserve">unctional </w:t>
            </w:r>
            <w:r>
              <w:rPr>
                <w:rFonts w:ascii="Times New Roman" w:eastAsia="宋体" w:hAnsi="Times New Roman" w:cs="Times New Roman" w:hint="eastAsia"/>
                <w:sz w:val="21"/>
                <w:szCs w:val="21"/>
              </w:rPr>
              <w:t>L</w:t>
            </w:r>
            <w:r>
              <w:rPr>
                <w:rFonts w:ascii="Times New Roman" w:eastAsia="宋体" w:hAnsi="Times New Roman" w:cs="Times New Roman"/>
                <w:sz w:val="21"/>
                <w:szCs w:val="21"/>
              </w:rPr>
              <w:t>inguistics</w:t>
            </w:r>
          </w:p>
        </w:tc>
        <w:tc>
          <w:tcPr>
            <w:tcW w:w="699" w:type="dxa"/>
            <w:vAlign w:val="center"/>
          </w:tcPr>
          <w:p w14:paraId="2EB9A62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3290702"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77FE9876"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7D2BE4A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3C661DD" w14:textId="77777777">
        <w:trPr>
          <w:trHeight w:val="450"/>
          <w:jc w:val="center"/>
        </w:trPr>
        <w:tc>
          <w:tcPr>
            <w:tcW w:w="1225" w:type="dxa"/>
            <w:vMerge/>
            <w:vAlign w:val="center"/>
          </w:tcPr>
          <w:p w14:paraId="7E88E77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5241239"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00505020027</w:t>
            </w:r>
            <w:r>
              <w:rPr>
                <w:rFonts w:ascii="Times New Roman" w:eastAsia="宋体" w:hAnsi="Times New Roman" w:cs="Times New Roman" w:hint="eastAsia"/>
                <w:sz w:val="21"/>
                <w:szCs w:val="21"/>
              </w:rPr>
              <w:t>9</w:t>
            </w:r>
          </w:p>
        </w:tc>
        <w:tc>
          <w:tcPr>
            <w:tcW w:w="3065" w:type="dxa"/>
            <w:vAlign w:val="center"/>
          </w:tcPr>
          <w:p w14:paraId="33DC00D4"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语言学名著导读</w:t>
            </w:r>
            <w:r>
              <w:rPr>
                <w:rFonts w:ascii="Times New Roman" w:eastAsia="宋体" w:hAnsi="Times New Roman" w:cs="Times New Roman" w:hint="eastAsia"/>
                <w:sz w:val="21"/>
                <w:szCs w:val="21"/>
              </w:rPr>
              <w:t xml:space="preserve">A Guide to </w:t>
            </w:r>
            <w:r>
              <w:rPr>
                <w:rFonts w:ascii="Times New Roman" w:eastAsia="宋体" w:hAnsi="Times New Roman" w:cs="Times New Roman"/>
                <w:sz w:val="21"/>
                <w:szCs w:val="21"/>
              </w:rPr>
              <w:t>Linguistics</w:t>
            </w:r>
            <w:r>
              <w:rPr>
                <w:rFonts w:ascii="Times New Roman" w:eastAsia="宋体" w:hAnsi="Times New Roman" w:cs="Times New Roman" w:hint="eastAsia"/>
                <w:sz w:val="21"/>
                <w:szCs w:val="21"/>
              </w:rPr>
              <w:t xml:space="preserve"> Classics</w:t>
            </w:r>
          </w:p>
        </w:tc>
        <w:tc>
          <w:tcPr>
            <w:tcW w:w="699" w:type="dxa"/>
            <w:vAlign w:val="center"/>
          </w:tcPr>
          <w:p w14:paraId="1A18A2F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3E31221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571" w:type="dxa"/>
            <w:vAlign w:val="center"/>
          </w:tcPr>
          <w:p w14:paraId="7DF6B5C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7CA9A90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859D568" w14:textId="77777777">
        <w:trPr>
          <w:trHeight w:val="450"/>
          <w:jc w:val="center"/>
        </w:trPr>
        <w:tc>
          <w:tcPr>
            <w:tcW w:w="1225" w:type="dxa"/>
            <w:vMerge/>
            <w:vAlign w:val="center"/>
          </w:tcPr>
          <w:p w14:paraId="3CA5198D"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4D20DE4"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80</w:t>
            </w:r>
          </w:p>
        </w:tc>
        <w:tc>
          <w:tcPr>
            <w:tcW w:w="3065" w:type="dxa"/>
            <w:vAlign w:val="center"/>
          </w:tcPr>
          <w:p w14:paraId="296BAB3D"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俄语修辞学</w:t>
            </w:r>
            <w:r>
              <w:rPr>
                <w:rFonts w:ascii="Times New Roman" w:eastAsia="宋体" w:hAnsi="Times New Roman" w:cs="Times New Roman" w:hint="eastAsia"/>
                <w:sz w:val="21"/>
                <w:szCs w:val="21"/>
              </w:rPr>
              <w:t>Russian</w:t>
            </w:r>
            <w:r>
              <w:rPr>
                <w:rFonts w:ascii="Times New Roman" w:eastAsia="宋体" w:hAnsi="Times New Roman" w:cs="Times New Roman"/>
                <w:sz w:val="21"/>
              </w:rPr>
              <w:t xml:space="preserve"> </w:t>
            </w:r>
            <w:proofErr w:type="spellStart"/>
            <w:r>
              <w:rPr>
                <w:rFonts w:ascii="Times New Roman" w:eastAsia="宋体" w:hAnsi="Times New Roman" w:cs="Times New Roman"/>
                <w:sz w:val="21"/>
                <w:szCs w:val="21"/>
              </w:rPr>
              <w:t>Rhetoric</w:t>
            </w:r>
            <w:r>
              <w:rPr>
                <w:rFonts w:ascii="Times New Roman" w:eastAsia="宋体" w:hAnsi="Times New Roman" w:cs="Times New Roman" w:hint="eastAsia"/>
                <w:sz w:val="21"/>
                <w:szCs w:val="21"/>
              </w:rPr>
              <w:t>s</w:t>
            </w:r>
            <w:proofErr w:type="spellEnd"/>
          </w:p>
        </w:tc>
        <w:tc>
          <w:tcPr>
            <w:tcW w:w="699" w:type="dxa"/>
            <w:vAlign w:val="center"/>
          </w:tcPr>
          <w:p w14:paraId="2294FA9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485EF60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7E11760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7EEAFF8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757FDCB6" w14:textId="77777777">
        <w:trPr>
          <w:trHeight w:val="450"/>
          <w:jc w:val="center"/>
        </w:trPr>
        <w:tc>
          <w:tcPr>
            <w:tcW w:w="1225" w:type="dxa"/>
            <w:vMerge/>
            <w:vAlign w:val="center"/>
          </w:tcPr>
          <w:p w14:paraId="495CB7E5"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507A01D"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00505020028</w:t>
            </w:r>
            <w:r>
              <w:rPr>
                <w:rFonts w:ascii="Times New Roman" w:eastAsia="宋体" w:hAnsi="Times New Roman" w:cs="Times New Roman" w:hint="eastAsia"/>
                <w:sz w:val="21"/>
                <w:szCs w:val="21"/>
              </w:rPr>
              <w:t>1</w:t>
            </w:r>
          </w:p>
        </w:tc>
        <w:tc>
          <w:tcPr>
            <w:tcW w:w="3065" w:type="dxa"/>
            <w:vAlign w:val="center"/>
          </w:tcPr>
          <w:p w14:paraId="10963CC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俄语句法学</w:t>
            </w:r>
            <w:r>
              <w:rPr>
                <w:rFonts w:ascii="Times New Roman" w:eastAsia="宋体" w:hAnsi="Times New Roman" w:cs="Times New Roman" w:hint="eastAsia"/>
                <w:sz w:val="21"/>
                <w:szCs w:val="21"/>
              </w:rPr>
              <w:t xml:space="preserve">Russian </w:t>
            </w:r>
            <w:r>
              <w:rPr>
                <w:rFonts w:ascii="Times New Roman" w:eastAsia="宋体" w:hAnsi="Times New Roman" w:cs="Times New Roman"/>
                <w:sz w:val="21"/>
                <w:szCs w:val="21"/>
              </w:rPr>
              <w:t>Syntactics</w:t>
            </w:r>
          </w:p>
        </w:tc>
        <w:tc>
          <w:tcPr>
            <w:tcW w:w="699" w:type="dxa"/>
            <w:vAlign w:val="center"/>
          </w:tcPr>
          <w:p w14:paraId="6EA723C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1D14F9B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48BD9D2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2D42C4AD"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B3E5E4A" w14:textId="77777777">
        <w:trPr>
          <w:trHeight w:val="450"/>
          <w:jc w:val="center"/>
        </w:trPr>
        <w:tc>
          <w:tcPr>
            <w:tcW w:w="1225" w:type="dxa"/>
            <w:vMerge/>
            <w:vAlign w:val="center"/>
          </w:tcPr>
          <w:p w14:paraId="45433757"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EAEDCF2"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w:t>
            </w:r>
            <w:r>
              <w:rPr>
                <w:rFonts w:ascii="Times New Roman" w:eastAsia="宋体" w:hAnsi="Times New Roman" w:cs="Times New Roman"/>
                <w:sz w:val="21"/>
                <w:szCs w:val="21"/>
              </w:rPr>
              <w:lastRenderedPageBreak/>
              <w:t>28</w:t>
            </w:r>
            <w:r>
              <w:rPr>
                <w:rFonts w:ascii="Times New Roman" w:eastAsia="宋体" w:hAnsi="Times New Roman" w:cs="Times New Roman" w:hint="eastAsia"/>
                <w:sz w:val="21"/>
                <w:szCs w:val="21"/>
              </w:rPr>
              <w:t>2</w:t>
            </w:r>
          </w:p>
        </w:tc>
        <w:tc>
          <w:tcPr>
            <w:tcW w:w="3065" w:type="dxa"/>
            <w:vAlign w:val="center"/>
          </w:tcPr>
          <w:p w14:paraId="555F0FA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俄罗斯翻译史</w:t>
            </w:r>
            <w:r>
              <w:rPr>
                <w:rFonts w:ascii="Times New Roman" w:eastAsia="宋体" w:hAnsi="Times New Roman" w:cs="Times New Roman" w:hint="eastAsia"/>
                <w:sz w:val="21"/>
                <w:szCs w:val="21"/>
              </w:rPr>
              <w:t xml:space="preserve">A History of Russian </w:t>
            </w:r>
            <w:r>
              <w:rPr>
                <w:rFonts w:ascii="Times New Roman" w:eastAsia="宋体" w:hAnsi="Times New Roman" w:cs="Times New Roman" w:hint="eastAsia"/>
                <w:sz w:val="21"/>
                <w:szCs w:val="21"/>
              </w:rPr>
              <w:lastRenderedPageBreak/>
              <w:t>Translation</w:t>
            </w:r>
          </w:p>
        </w:tc>
        <w:tc>
          <w:tcPr>
            <w:tcW w:w="699" w:type="dxa"/>
            <w:vAlign w:val="center"/>
          </w:tcPr>
          <w:p w14:paraId="3AE91892"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34</w:t>
            </w:r>
          </w:p>
        </w:tc>
        <w:tc>
          <w:tcPr>
            <w:tcW w:w="594" w:type="dxa"/>
            <w:vAlign w:val="center"/>
          </w:tcPr>
          <w:p w14:paraId="1B605FC6"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B46F46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14" w:type="dxa"/>
            <w:vAlign w:val="center"/>
          </w:tcPr>
          <w:p w14:paraId="4C1A626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B8530D7" w14:textId="77777777">
        <w:trPr>
          <w:trHeight w:val="450"/>
          <w:jc w:val="center"/>
        </w:trPr>
        <w:tc>
          <w:tcPr>
            <w:tcW w:w="1225" w:type="dxa"/>
            <w:vMerge/>
            <w:vAlign w:val="center"/>
          </w:tcPr>
          <w:p w14:paraId="12B4184C"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2214E62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00505020028</w:t>
            </w:r>
            <w:r>
              <w:rPr>
                <w:rFonts w:ascii="Times New Roman" w:eastAsia="宋体" w:hAnsi="Times New Roman" w:cs="Times New Roman" w:hint="eastAsia"/>
                <w:sz w:val="21"/>
                <w:szCs w:val="21"/>
              </w:rPr>
              <w:t>3</w:t>
            </w:r>
          </w:p>
        </w:tc>
        <w:tc>
          <w:tcPr>
            <w:tcW w:w="3065" w:type="dxa"/>
            <w:vAlign w:val="center"/>
          </w:tcPr>
          <w:p w14:paraId="16CEA8D6"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俄罗斯小说史</w:t>
            </w:r>
            <w:r>
              <w:rPr>
                <w:rFonts w:ascii="Times New Roman" w:eastAsia="宋体" w:hAnsi="Times New Roman" w:cs="Times New Roman"/>
                <w:sz w:val="21"/>
                <w:szCs w:val="21"/>
              </w:rPr>
              <w:t xml:space="preserve">A History of Russian </w:t>
            </w:r>
            <w:r>
              <w:rPr>
                <w:rFonts w:ascii="Times New Roman" w:eastAsia="宋体" w:hAnsi="Times New Roman" w:cs="Times New Roman" w:hint="eastAsia"/>
                <w:sz w:val="21"/>
                <w:szCs w:val="21"/>
              </w:rPr>
              <w:t>Novels</w:t>
            </w:r>
          </w:p>
        </w:tc>
        <w:tc>
          <w:tcPr>
            <w:tcW w:w="699" w:type="dxa"/>
            <w:vAlign w:val="center"/>
          </w:tcPr>
          <w:p w14:paraId="112FC97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7150F57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49E6574F"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24B053A2"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CCE0AD0" w14:textId="77777777">
        <w:trPr>
          <w:trHeight w:val="450"/>
          <w:jc w:val="center"/>
        </w:trPr>
        <w:tc>
          <w:tcPr>
            <w:tcW w:w="1225" w:type="dxa"/>
            <w:vMerge/>
            <w:vAlign w:val="center"/>
          </w:tcPr>
          <w:p w14:paraId="5FAF6A6A"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67925B31"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84</w:t>
            </w:r>
          </w:p>
        </w:tc>
        <w:tc>
          <w:tcPr>
            <w:tcW w:w="3065" w:type="dxa"/>
            <w:vAlign w:val="center"/>
          </w:tcPr>
          <w:p w14:paraId="74C15C36"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俄罗斯诗歌史</w:t>
            </w:r>
            <w:r>
              <w:rPr>
                <w:rFonts w:ascii="Times New Roman" w:eastAsia="宋体" w:hAnsi="Times New Roman" w:cs="Times New Roman" w:hint="eastAsia"/>
                <w:sz w:val="21"/>
                <w:szCs w:val="21"/>
              </w:rPr>
              <w:t>A History of Russian Poetries</w:t>
            </w:r>
          </w:p>
        </w:tc>
        <w:tc>
          <w:tcPr>
            <w:tcW w:w="699" w:type="dxa"/>
            <w:vAlign w:val="center"/>
          </w:tcPr>
          <w:p w14:paraId="38FB75A9"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1DD998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4D58A92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5D5E7C29"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C670A74" w14:textId="77777777">
        <w:trPr>
          <w:trHeight w:val="450"/>
          <w:jc w:val="center"/>
        </w:trPr>
        <w:tc>
          <w:tcPr>
            <w:tcW w:w="1225" w:type="dxa"/>
            <w:vMerge/>
            <w:vAlign w:val="center"/>
          </w:tcPr>
          <w:p w14:paraId="57817FD7"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E12306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00505020028</w:t>
            </w:r>
            <w:r>
              <w:rPr>
                <w:rFonts w:ascii="Times New Roman" w:eastAsia="宋体" w:hAnsi="Times New Roman" w:cs="Times New Roman" w:hint="eastAsia"/>
                <w:sz w:val="21"/>
                <w:szCs w:val="21"/>
              </w:rPr>
              <w:t>5</w:t>
            </w:r>
          </w:p>
        </w:tc>
        <w:tc>
          <w:tcPr>
            <w:tcW w:w="3065" w:type="dxa"/>
            <w:vAlign w:val="center"/>
          </w:tcPr>
          <w:p w14:paraId="3AD6A17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俄罗斯戏剧史</w:t>
            </w:r>
            <w:r>
              <w:rPr>
                <w:rFonts w:ascii="Times New Roman" w:eastAsia="宋体" w:hAnsi="Times New Roman" w:cs="Times New Roman" w:hint="eastAsia"/>
                <w:sz w:val="21"/>
                <w:szCs w:val="21"/>
              </w:rPr>
              <w:t>A History of Russian Dramas</w:t>
            </w:r>
          </w:p>
        </w:tc>
        <w:tc>
          <w:tcPr>
            <w:tcW w:w="699" w:type="dxa"/>
            <w:vAlign w:val="center"/>
          </w:tcPr>
          <w:p w14:paraId="56FD8D8D"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582C37F5"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336B94C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4136BFC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F438869" w14:textId="77777777">
        <w:trPr>
          <w:trHeight w:val="450"/>
          <w:jc w:val="center"/>
        </w:trPr>
        <w:tc>
          <w:tcPr>
            <w:tcW w:w="1225" w:type="dxa"/>
            <w:vMerge/>
            <w:vAlign w:val="center"/>
          </w:tcPr>
          <w:p w14:paraId="4808FEF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C297F0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00505020028</w:t>
            </w:r>
            <w:r>
              <w:rPr>
                <w:rFonts w:ascii="Times New Roman" w:eastAsia="宋体" w:hAnsi="Times New Roman" w:cs="Times New Roman" w:hint="eastAsia"/>
                <w:sz w:val="21"/>
                <w:szCs w:val="21"/>
              </w:rPr>
              <w:t>6</w:t>
            </w:r>
          </w:p>
        </w:tc>
        <w:tc>
          <w:tcPr>
            <w:tcW w:w="3065" w:type="dxa"/>
            <w:vAlign w:val="center"/>
          </w:tcPr>
          <w:p w14:paraId="7EFB05B5"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俄罗斯文化史</w:t>
            </w:r>
            <w:r>
              <w:rPr>
                <w:rFonts w:ascii="Times New Roman" w:eastAsia="宋体" w:hAnsi="Times New Roman" w:cs="Times New Roman" w:hint="eastAsia"/>
                <w:sz w:val="21"/>
                <w:szCs w:val="21"/>
              </w:rPr>
              <w:t>A History of Russian Culture</w:t>
            </w:r>
          </w:p>
        </w:tc>
        <w:tc>
          <w:tcPr>
            <w:tcW w:w="699" w:type="dxa"/>
            <w:vAlign w:val="center"/>
          </w:tcPr>
          <w:p w14:paraId="7F16EC9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D800041"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571" w:type="dxa"/>
            <w:vAlign w:val="center"/>
          </w:tcPr>
          <w:p w14:paraId="2296808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02CD7664"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158C90F5" w14:textId="77777777">
        <w:trPr>
          <w:trHeight w:val="450"/>
          <w:jc w:val="center"/>
        </w:trPr>
        <w:tc>
          <w:tcPr>
            <w:tcW w:w="1225" w:type="dxa"/>
            <w:vMerge/>
            <w:vAlign w:val="center"/>
          </w:tcPr>
          <w:p w14:paraId="7CD4F2D1"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1074487F"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00505020028</w:t>
            </w:r>
            <w:r>
              <w:rPr>
                <w:rFonts w:ascii="Times New Roman" w:eastAsia="宋体" w:hAnsi="Times New Roman" w:cs="Times New Roman" w:hint="eastAsia"/>
                <w:sz w:val="21"/>
                <w:szCs w:val="21"/>
              </w:rPr>
              <w:t>7</w:t>
            </w:r>
          </w:p>
        </w:tc>
        <w:tc>
          <w:tcPr>
            <w:tcW w:w="3065" w:type="dxa"/>
            <w:vAlign w:val="center"/>
          </w:tcPr>
          <w:p w14:paraId="580DDA52"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俄语史</w:t>
            </w:r>
            <w:r>
              <w:rPr>
                <w:rFonts w:ascii="Times New Roman" w:eastAsia="宋体" w:hAnsi="Times New Roman" w:cs="Times New Roman" w:hint="eastAsia"/>
                <w:sz w:val="21"/>
                <w:szCs w:val="21"/>
              </w:rPr>
              <w:t>A History of Russian Language</w:t>
            </w:r>
          </w:p>
        </w:tc>
        <w:tc>
          <w:tcPr>
            <w:tcW w:w="699" w:type="dxa"/>
            <w:vAlign w:val="center"/>
          </w:tcPr>
          <w:p w14:paraId="267D5FBF"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32CEE1B4"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571" w:type="dxa"/>
            <w:vAlign w:val="center"/>
          </w:tcPr>
          <w:p w14:paraId="45B57C86"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5E76FB1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5EF7BB33" w14:textId="77777777">
        <w:trPr>
          <w:trHeight w:val="450"/>
          <w:jc w:val="center"/>
        </w:trPr>
        <w:tc>
          <w:tcPr>
            <w:tcW w:w="1225" w:type="dxa"/>
            <w:vMerge/>
            <w:vAlign w:val="center"/>
          </w:tcPr>
          <w:p w14:paraId="4CA1BF6D"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43989D1"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00505020028</w:t>
            </w:r>
            <w:r>
              <w:rPr>
                <w:rFonts w:ascii="Times New Roman" w:eastAsia="宋体" w:hAnsi="Times New Roman" w:cs="Times New Roman" w:hint="eastAsia"/>
                <w:sz w:val="21"/>
                <w:szCs w:val="21"/>
              </w:rPr>
              <w:t>8</w:t>
            </w:r>
          </w:p>
        </w:tc>
        <w:tc>
          <w:tcPr>
            <w:tcW w:w="3065" w:type="dxa"/>
            <w:vAlign w:val="center"/>
          </w:tcPr>
          <w:p w14:paraId="5E69133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俄罗斯民俗学</w:t>
            </w:r>
            <w:r>
              <w:rPr>
                <w:rFonts w:ascii="Times New Roman" w:eastAsia="宋体" w:hAnsi="Times New Roman" w:cs="Times New Roman"/>
                <w:sz w:val="21"/>
                <w:szCs w:val="21"/>
              </w:rPr>
              <w:t xml:space="preserve">Russian </w:t>
            </w:r>
            <w:r>
              <w:rPr>
                <w:rFonts w:ascii="Times New Roman" w:eastAsia="宋体" w:hAnsi="Times New Roman" w:cs="Times New Roman" w:hint="eastAsia"/>
                <w:sz w:val="21"/>
                <w:szCs w:val="21"/>
              </w:rPr>
              <w:t>F</w:t>
            </w:r>
            <w:r>
              <w:rPr>
                <w:rFonts w:ascii="Times New Roman" w:eastAsia="宋体" w:hAnsi="Times New Roman" w:cs="Times New Roman"/>
                <w:sz w:val="21"/>
                <w:szCs w:val="21"/>
              </w:rPr>
              <w:t xml:space="preserve">olklore </w:t>
            </w:r>
            <w:r>
              <w:rPr>
                <w:rFonts w:ascii="Times New Roman" w:eastAsia="宋体" w:hAnsi="Times New Roman" w:cs="Times New Roman" w:hint="eastAsia"/>
                <w:sz w:val="21"/>
                <w:szCs w:val="21"/>
              </w:rPr>
              <w:t>S</w:t>
            </w:r>
            <w:r>
              <w:rPr>
                <w:rFonts w:ascii="Times New Roman" w:eastAsia="宋体" w:hAnsi="Times New Roman" w:cs="Times New Roman"/>
                <w:sz w:val="21"/>
                <w:szCs w:val="21"/>
              </w:rPr>
              <w:t>tudies</w:t>
            </w:r>
          </w:p>
        </w:tc>
        <w:tc>
          <w:tcPr>
            <w:tcW w:w="699" w:type="dxa"/>
            <w:vAlign w:val="center"/>
          </w:tcPr>
          <w:p w14:paraId="0013A57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0CBF705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2745969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33AF165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2302846B" w14:textId="77777777">
        <w:trPr>
          <w:trHeight w:val="450"/>
          <w:jc w:val="center"/>
        </w:trPr>
        <w:tc>
          <w:tcPr>
            <w:tcW w:w="1225" w:type="dxa"/>
            <w:vMerge/>
            <w:vAlign w:val="center"/>
          </w:tcPr>
          <w:p w14:paraId="60D57FF2"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99A60BF"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00505020028</w:t>
            </w:r>
            <w:r>
              <w:rPr>
                <w:rFonts w:ascii="Times New Roman" w:eastAsia="宋体" w:hAnsi="Times New Roman" w:cs="Times New Roman" w:hint="eastAsia"/>
                <w:sz w:val="21"/>
                <w:szCs w:val="21"/>
              </w:rPr>
              <w:t>9</w:t>
            </w:r>
          </w:p>
        </w:tc>
        <w:tc>
          <w:tcPr>
            <w:tcW w:w="3065" w:type="dxa"/>
            <w:vAlign w:val="center"/>
          </w:tcPr>
          <w:p w14:paraId="327E669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翻译理论与实践</w:t>
            </w:r>
            <w:r>
              <w:rPr>
                <w:rFonts w:ascii="Times New Roman" w:eastAsia="宋体" w:hAnsi="Times New Roman" w:cs="Times New Roman" w:hint="eastAsia"/>
                <w:sz w:val="21"/>
                <w:szCs w:val="21"/>
              </w:rPr>
              <w:t>Translation Theories and Practice</w:t>
            </w:r>
          </w:p>
        </w:tc>
        <w:tc>
          <w:tcPr>
            <w:tcW w:w="699" w:type="dxa"/>
            <w:vAlign w:val="center"/>
          </w:tcPr>
          <w:p w14:paraId="363180CC"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426EDD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047E77B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02C38CF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3A5A66D3" w14:textId="77777777">
        <w:trPr>
          <w:trHeight w:val="450"/>
          <w:jc w:val="center"/>
        </w:trPr>
        <w:tc>
          <w:tcPr>
            <w:tcW w:w="1225" w:type="dxa"/>
            <w:vMerge/>
            <w:vAlign w:val="center"/>
          </w:tcPr>
          <w:p w14:paraId="329EBD50"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ED178A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90</w:t>
            </w:r>
          </w:p>
        </w:tc>
        <w:tc>
          <w:tcPr>
            <w:tcW w:w="3065" w:type="dxa"/>
            <w:vAlign w:val="center"/>
          </w:tcPr>
          <w:p w14:paraId="150DBF2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中俄文化对比研究</w:t>
            </w:r>
            <w:r>
              <w:rPr>
                <w:rFonts w:ascii="Times New Roman" w:eastAsia="宋体" w:hAnsi="Times New Roman" w:cs="Times New Roman"/>
                <w:sz w:val="21"/>
                <w:szCs w:val="21"/>
              </w:rPr>
              <w:t xml:space="preserve">A Contrastive Study in Chinese and Russian </w:t>
            </w:r>
            <w:r>
              <w:rPr>
                <w:rFonts w:ascii="Times New Roman" w:eastAsia="宋体" w:hAnsi="Times New Roman" w:cs="Times New Roman" w:hint="eastAsia"/>
                <w:sz w:val="21"/>
                <w:szCs w:val="21"/>
              </w:rPr>
              <w:t>Cultures</w:t>
            </w:r>
          </w:p>
        </w:tc>
        <w:tc>
          <w:tcPr>
            <w:tcW w:w="699" w:type="dxa"/>
            <w:vAlign w:val="center"/>
          </w:tcPr>
          <w:p w14:paraId="4B6A64D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4BABCF71"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1942107F"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167FA7F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0255A40C" w14:textId="77777777">
        <w:trPr>
          <w:trHeight w:val="450"/>
          <w:jc w:val="center"/>
        </w:trPr>
        <w:tc>
          <w:tcPr>
            <w:tcW w:w="1225" w:type="dxa"/>
            <w:vMerge/>
            <w:vAlign w:val="center"/>
          </w:tcPr>
          <w:p w14:paraId="39276ED1"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38D30A50"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0050502002</w:t>
            </w:r>
            <w:r>
              <w:rPr>
                <w:rFonts w:ascii="Times New Roman" w:eastAsia="宋体" w:hAnsi="Times New Roman" w:cs="Times New Roman" w:hint="eastAsia"/>
                <w:sz w:val="21"/>
                <w:szCs w:val="21"/>
              </w:rPr>
              <w:t>91</w:t>
            </w:r>
          </w:p>
        </w:tc>
        <w:tc>
          <w:tcPr>
            <w:tcW w:w="3065" w:type="dxa"/>
            <w:vAlign w:val="center"/>
          </w:tcPr>
          <w:p w14:paraId="133F765B"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俄语语言文学研究新视野</w:t>
            </w:r>
            <w:r>
              <w:rPr>
                <w:rFonts w:ascii="Times New Roman" w:eastAsia="宋体" w:hAnsi="Times New Roman" w:cs="Times New Roman" w:hint="eastAsia"/>
                <w:sz w:val="21"/>
                <w:szCs w:val="21"/>
              </w:rPr>
              <w:t>New Research Perspectives of Russian Language and Literature</w:t>
            </w:r>
          </w:p>
        </w:tc>
        <w:tc>
          <w:tcPr>
            <w:tcW w:w="699" w:type="dxa"/>
            <w:vAlign w:val="center"/>
          </w:tcPr>
          <w:p w14:paraId="04AC4BF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60EBF4F6"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5721693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14" w:type="dxa"/>
            <w:vAlign w:val="center"/>
          </w:tcPr>
          <w:p w14:paraId="37CE59BE"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28422DF" w14:textId="77777777">
        <w:trPr>
          <w:trHeight w:val="450"/>
          <w:jc w:val="center"/>
        </w:trPr>
        <w:tc>
          <w:tcPr>
            <w:tcW w:w="1225" w:type="dxa"/>
            <w:vMerge w:val="restart"/>
            <w:vAlign w:val="center"/>
          </w:tcPr>
          <w:p w14:paraId="2A83018E"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F</w:t>
            </w:r>
            <w:r>
              <w:rPr>
                <w:rFonts w:ascii="Times New Roman" w:eastAsia="宋体" w:hAnsi="Times New Roman" w:cs="Times New Roman" w:hint="eastAsia"/>
                <w:sz w:val="21"/>
              </w:rPr>
              <w:t>其他课</w:t>
            </w:r>
          </w:p>
        </w:tc>
        <w:tc>
          <w:tcPr>
            <w:tcW w:w="1048" w:type="dxa"/>
            <w:vAlign w:val="center"/>
          </w:tcPr>
          <w:p w14:paraId="7EDF69F8"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00020</w:t>
            </w:r>
            <w:r>
              <w:rPr>
                <w:rFonts w:ascii="Times New Roman" w:eastAsia="宋体" w:hAnsi="Times New Roman" w:cs="Times New Roman" w:hint="eastAsia"/>
                <w:sz w:val="21"/>
                <w:szCs w:val="21"/>
              </w:rPr>
              <w:t>7</w:t>
            </w:r>
          </w:p>
        </w:tc>
        <w:tc>
          <w:tcPr>
            <w:tcW w:w="3065" w:type="dxa"/>
            <w:vAlign w:val="center"/>
          </w:tcPr>
          <w:p w14:paraId="5BF14794"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学术活动</w:t>
            </w:r>
            <w:r>
              <w:rPr>
                <w:rFonts w:ascii="Times New Roman" w:eastAsia="宋体" w:hAnsi="Times New Roman" w:cs="Times New Roman" w:hint="eastAsia"/>
                <w:sz w:val="21"/>
                <w:szCs w:val="21"/>
              </w:rPr>
              <w:t>A</w:t>
            </w:r>
            <w:r>
              <w:rPr>
                <w:rFonts w:ascii="Times New Roman" w:eastAsia="宋体" w:hAnsi="Times New Roman" w:cs="Times New Roman"/>
                <w:sz w:val="21"/>
                <w:szCs w:val="21"/>
              </w:rPr>
              <w:t xml:space="preserve">cademic </w:t>
            </w:r>
            <w:r>
              <w:rPr>
                <w:rFonts w:ascii="Times New Roman" w:eastAsia="宋体" w:hAnsi="Times New Roman" w:cs="Times New Roman" w:hint="eastAsia"/>
                <w:sz w:val="21"/>
                <w:szCs w:val="21"/>
              </w:rPr>
              <w:t>A</w:t>
            </w:r>
            <w:r>
              <w:rPr>
                <w:rFonts w:ascii="Times New Roman" w:eastAsia="宋体" w:hAnsi="Times New Roman" w:cs="Times New Roman"/>
                <w:sz w:val="21"/>
                <w:szCs w:val="21"/>
              </w:rPr>
              <w:t>ctivities</w:t>
            </w:r>
          </w:p>
        </w:tc>
        <w:tc>
          <w:tcPr>
            <w:tcW w:w="699" w:type="dxa"/>
            <w:vAlign w:val="center"/>
          </w:tcPr>
          <w:p w14:paraId="5253D59A" w14:textId="77777777" w:rsidR="00774B3E" w:rsidRDefault="00774B3E">
            <w:pPr>
              <w:spacing w:line="460" w:lineRule="exact"/>
              <w:jc w:val="center"/>
              <w:rPr>
                <w:rFonts w:ascii="Times New Roman" w:eastAsia="宋体" w:hAnsi="Times New Roman" w:cs="Times New Roman"/>
                <w:sz w:val="21"/>
                <w:szCs w:val="21"/>
              </w:rPr>
            </w:pPr>
          </w:p>
        </w:tc>
        <w:tc>
          <w:tcPr>
            <w:tcW w:w="594" w:type="dxa"/>
            <w:vAlign w:val="center"/>
          </w:tcPr>
          <w:p w14:paraId="753650C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3FC6E33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1-6</w:t>
            </w:r>
          </w:p>
        </w:tc>
        <w:tc>
          <w:tcPr>
            <w:tcW w:w="1114" w:type="dxa"/>
            <w:vAlign w:val="center"/>
          </w:tcPr>
          <w:p w14:paraId="4C06F8D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A50011B" w14:textId="77777777">
        <w:trPr>
          <w:trHeight w:val="450"/>
          <w:jc w:val="center"/>
        </w:trPr>
        <w:tc>
          <w:tcPr>
            <w:tcW w:w="1225" w:type="dxa"/>
            <w:vMerge/>
            <w:vAlign w:val="center"/>
          </w:tcPr>
          <w:p w14:paraId="623AA0A6"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7E31DFC3" w14:textId="77777777" w:rsidR="00774B3E" w:rsidRDefault="009476CB">
            <w:pPr>
              <w:spacing w:line="360" w:lineRule="auto"/>
              <w:jc w:val="center"/>
              <w:rPr>
                <w:rFonts w:ascii="Times New Roman" w:eastAsia="宋体" w:hAnsi="Times New Roman" w:cs="Times New Roman"/>
                <w:sz w:val="24"/>
              </w:rPr>
            </w:pPr>
            <w:r>
              <w:rPr>
                <w:rFonts w:ascii="Times New Roman" w:eastAsia="宋体" w:hAnsi="Times New Roman" w:cs="Times New Roman"/>
                <w:sz w:val="21"/>
                <w:szCs w:val="21"/>
              </w:rPr>
              <w:t>005050200292</w:t>
            </w:r>
          </w:p>
        </w:tc>
        <w:tc>
          <w:tcPr>
            <w:tcW w:w="3065" w:type="dxa"/>
            <w:vAlign w:val="center"/>
          </w:tcPr>
          <w:p w14:paraId="5A62256A"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西方文化视野中的中国文化专题活动</w:t>
            </w:r>
            <w:bookmarkStart w:id="23" w:name="OLE_LINK29"/>
            <w:bookmarkStart w:id="24" w:name="OLE_LINK30"/>
            <w:r>
              <w:rPr>
                <w:rFonts w:ascii="Times New Roman" w:eastAsia="宋体" w:hAnsi="Times New Roman" w:cs="Times New Roman" w:hint="eastAsia"/>
                <w:sz w:val="21"/>
                <w:szCs w:val="21"/>
              </w:rPr>
              <w:t>Academic Salon</w:t>
            </w:r>
            <w:bookmarkEnd w:id="23"/>
            <w:bookmarkEnd w:id="24"/>
            <w:r>
              <w:rPr>
                <w:rFonts w:ascii="Times New Roman" w:eastAsia="宋体" w:hAnsi="Times New Roman" w:cs="Times New Roman" w:hint="eastAsia"/>
                <w:sz w:val="21"/>
                <w:szCs w:val="21"/>
              </w:rPr>
              <w:t xml:space="preserve">: </w:t>
            </w:r>
            <w:r>
              <w:rPr>
                <w:rFonts w:ascii="Times New Roman" w:eastAsia="宋体" w:hAnsi="Times New Roman" w:cs="Times New Roman"/>
                <w:sz w:val="21"/>
                <w:szCs w:val="21"/>
              </w:rPr>
              <w:t xml:space="preserve">Chinese </w:t>
            </w:r>
            <w:r>
              <w:rPr>
                <w:rFonts w:ascii="Times New Roman" w:eastAsia="宋体" w:hAnsi="Times New Roman" w:cs="Times New Roman" w:hint="eastAsia"/>
                <w:sz w:val="21"/>
                <w:szCs w:val="21"/>
              </w:rPr>
              <w:t>C</w:t>
            </w:r>
            <w:r>
              <w:rPr>
                <w:rFonts w:ascii="Times New Roman" w:eastAsia="宋体" w:hAnsi="Times New Roman" w:cs="Times New Roman"/>
                <w:sz w:val="21"/>
                <w:szCs w:val="21"/>
              </w:rPr>
              <w:t>ulture Study</w:t>
            </w:r>
            <w:r>
              <w:rPr>
                <w:rFonts w:ascii="Times New Roman" w:eastAsia="宋体" w:hAnsi="Times New Roman" w:cs="Times New Roman" w:hint="eastAsia"/>
                <w:sz w:val="21"/>
                <w:szCs w:val="21"/>
              </w:rPr>
              <w:t xml:space="preserve"> </w:t>
            </w:r>
            <w:r>
              <w:rPr>
                <w:rFonts w:ascii="Times New Roman" w:eastAsia="宋体" w:hAnsi="Times New Roman" w:cs="Times New Roman"/>
                <w:sz w:val="21"/>
                <w:szCs w:val="21"/>
              </w:rPr>
              <w:t xml:space="preserve">from Western </w:t>
            </w:r>
            <w:r>
              <w:rPr>
                <w:rFonts w:ascii="Times New Roman" w:eastAsia="宋体" w:hAnsi="Times New Roman" w:cs="Times New Roman" w:hint="eastAsia"/>
                <w:sz w:val="21"/>
                <w:szCs w:val="21"/>
              </w:rPr>
              <w:t>C</w:t>
            </w:r>
            <w:r>
              <w:rPr>
                <w:rFonts w:ascii="Times New Roman" w:eastAsia="宋体" w:hAnsi="Times New Roman" w:cs="Times New Roman"/>
                <w:sz w:val="21"/>
                <w:szCs w:val="21"/>
              </w:rPr>
              <w:t xml:space="preserve">ultural </w:t>
            </w:r>
            <w:r>
              <w:rPr>
                <w:rFonts w:ascii="Times New Roman" w:eastAsia="宋体" w:hAnsi="Times New Roman" w:cs="Times New Roman" w:hint="eastAsia"/>
                <w:sz w:val="21"/>
                <w:szCs w:val="21"/>
              </w:rPr>
              <w:t>P</w:t>
            </w:r>
            <w:r>
              <w:rPr>
                <w:rFonts w:ascii="Times New Roman" w:eastAsia="宋体" w:hAnsi="Times New Roman" w:cs="Times New Roman"/>
                <w:sz w:val="21"/>
                <w:szCs w:val="21"/>
              </w:rPr>
              <w:t>erspective</w:t>
            </w:r>
          </w:p>
        </w:tc>
        <w:tc>
          <w:tcPr>
            <w:tcW w:w="699" w:type="dxa"/>
            <w:vAlign w:val="center"/>
          </w:tcPr>
          <w:p w14:paraId="02422ACE" w14:textId="77777777" w:rsidR="00774B3E" w:rsidRDefault="00774B3E">
            <w:pPr>
              <w:spacing w:line="360" w:lineRule="auto"/>
              <w:jc w:val="center"/>
              <w:rPr>
                <w:rFonts w:ascii="Times New Roman" w:eastAsia="宋体" w:hAnsi="Times New Roman" w:cs="Times New Roman"/>
                <w:sz w:val="21"/>
                <w:szCs w:val="21"/>
              </w:rPr>
            </w:pPr>
          </w:p>
        </w:tc>
        <w:tc>
          <w:tcPr>
            <w:tcW w:w="594" w:type="dxa"/>
            <w:vAlign w:val="center"/>
          </w:tcPr>
          <w:p w14:paraId="3F70C567"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6451CC78"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1-6</w:t>
            </w:r>
          </w:p>
        </w:tc>
        <w:tc>
          <w:tcPr>
            <w:tcW w:w="1114" w:type="dxa"/>
            <w:vAlign w:val="center"/>
          </w:tcPr>
          <w:p w14:paraId="311E1673" w14:textId="77777777" w:rsidR="00774B3E" w:rsidRDefault="009476CB">
            <w:pPr>
              <w:spacing w:line="36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4D40B2CD" w14:textId="77777777">
        <w:trPr>
          <w:trHeight w:val="450"/>
          <w:jc w:val="center"/>
        </w:trPr>
        <w:tc>
          <w:tcPr>
            <w:tcW w:w="1225" w:type="dxa"/>
            <w:vAlign w:val="center"/>
          </w:tcPr>
          <w:p w14:paraId="1A476604"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I</w:t>
            </w:r>
            <w:r>
              <w:rPr>
                <w:rFonts w:ascii="Times New Roman" w:eastAsia="宋体" w:hAnsi="Times New Roman" w:cs="Times New Roman" w:hint="eastAsia"/>
                <w:sz w:val="21"/>
              </w:rPr>
              <w:t>实践类课程</w:t>
            </w:r>
          </w:p>
        </w:tc>
        <w:tc>
          <w:tcPr>
            <w:tcW w:w="1048" w:type="dxa"/>
            <w:vAlign w:val="center"/>
          </w:tcPr>
          <w:p w14:paraId="40216EEF"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sz w:val="21"/>
                <w:szCs w:val="21"/>
              </w:rPr>
              <w:t>005</w:t>
            </w:r>
            <w:r>
              <w:rPr>
                <w:rFonts w:ascii="Times New Roman" w:eastAsia="宋体" w:hAnsi="Times New Roman" w:cs="Times New Roman" w:hint="eastAsia"/>
                <w:sz w:val="21"/>
                <w:szCs w:val="21"/>
              </w:rPr>
              <w:t>000207</w:t>
            </w:r>
          </w:p>
        </w:tc>
        <w:tc>
          <w:tcPr>
            <w:tcW w:w="3065" w:type="dxa"/>
            <w:vAlign w:val="center"/>
          </w:tcPr>
          <w:p w14:paraId="5DA9AB9A"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实习实践</w:t>
            </w:r>
            <w:r>
              <w:rPr>
                <w:rFonts w:ascii="Times New Roman" w:eastAsia="宋体" w:hAnsi="Times New Roman" w:cs="Times New Roman" w:hint="eastAsia"/>
                <w:sz w:val="21"/>
              </w:rPr>
              <w:t xml:space="preserve">Teaching </w:t>
            </w:r>
            <w:r>
              <w:rPr>
                <w:rFonts w:ascii="Times New Roman" w:eastAsia="宋体" w:hAnsi="Times New Roman" w:cs="Times New Roman" w:hint="eastAsia"/>
                <w:sz w:val="21"/>
                <w:szCs w:val="21"/>
              </w:rPr>
              <w:t>Practice</w:t>
            </w:r>
          </w:p>
        </w:tc>
        <w:tc>
          <w:tcPr>
            <w:tcW w:w="699" w:type="dxa"/>
            <w:vAlign w:val="center"/>
          </w:tcPr>
          <w:p w14:paraId="5129188C"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34</w:t>
            </w:r>
          </w:p>
        </w:tc>
        <w:tc>
          <w:tcPr>
            <w:tcW w:w="594" w:type="dxa"/>
            <w:vAlign w:val="center"/>
          </w:tcPr>
          <w:p w14:paraId="309F9863"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2</w:t>
            </w:r>
          </w:p>
        </w:tc>
        <w:tc>
          <w:tcPr>
            <w:tcW w:w="571" w:type="dxa"/>
            <w:vAlign w:val="center"/>
          </w:tcPr>
          <w:p w14:paraId="75A5EC85"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2</w:t>
            </w:r>
          </w:p>
        </w:tc>
        <w:tc>
          <w:tcPr>
            <w:tcW w:w="1114" w:type="dxa"/>
            <w:vAlign w:val="center"/>
          </w:tcPr>
          <w:p w14:paraId="796FB35B"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外国语学院</w:t>
            </w:r>
          </w:p>
        </w:tc>
      </w:tr>
      <w:tr w:rsidR="00774B3E" w14:paraId="06176271" w14:textId="77777777">
        <w:trPr>
          <w:trHeight w:val="450"/>
          <w:jc w:val="center"/>
        </w:trPr>
        <w:tc>
          <w:tcPr>
            <w:tcW w:w="1225" w:type="dxa"/>
            <w:vMerge w:val="restart"/>
            <w:vAlign w:val="center"/>
          </w:tcPr>
          <w:p w14:paraId="46184F58" w14:textId="77777777" w:rsidR="00774B3E" w:rsidRDefault="009476CB">
            <w:pPr>
              <w:spacing w:line="440" w:lineRule="exact"/>
              <w:jc w:val="center"/>
              <w:rPr>
                <w:rFonts w:ascii="Times New Roman" w:eastAsia="宋体" w:hAnsi="Times New Roman" w:cs="Times New Roman"/>
                <w:sz w:val="21"/>
              </w:rPr>
            </w:pPr>
            <w:r>
              <w:rPr>
                <w:rFonts w:ascii="Times New Roman" w:eastAsia="宋体" w:hAnsi="Times New Roman" w:cs="Times New Roman" w:hint="eastAsia"/>
                <w:sz w:val="21"/>
              </w:rPr>
              <w:t>J</w:t>
            </w:r>
            <w:r>
              <w:rPr>
                <w:rFonts w:ascii="Times New Roman" w:eastAsia="宋体" w:hAnsi="Times New Roman" w:cs="Times New Roman" w:hint="eastAsia"/>
                <w:sz w:val="21"/>
              </w:rPr>
              <w:t>同等学力或跨专业考入</w:t>
            </w:r>
            <w:r>
              <w:rPr>
                <w:rFonts w:ascii="Times New Roman" w:eastAsia="宋体" w:hAnsi="Times New Roman" w:cs="Times New Roman" w:hint="eastAsia"/>
                <w:sz w:val="21"/>
              </w:rPr>
              <w:lastRenderedPageBreak/>
              <w:t>研究生补修课程（</w:t>
            </w:r>
            <w:r>
              <w:rPr>
                <w:rFonts w:ascii="Times New Roman" w:eastAsia="宋体" w:hAnsi="Times New Roman" w:cs="Times New Roman" w:hint="eastAsia"/>
                <w:sz w:val="21"/>
              </w:rPr>
              <w:t>04</w:t>
            </w:r>
            <w:r>
              <w:rPr>
                <w:rFonts w:ascii="Times New Roman" w:eastAsia="宋体" w:hAnsi="Times New Roman" w:cs="Times New Roman" w:hint="eastAsia"/>
                <w:sz w:val="21"/>
              </w:rPr>
              <w:t>方向）</w:t>
            </w:r>
          </w:p>
        </w:tc>
        <w:tc>
          <w:tcPr>
            <w:tcW w:w="1048" w:type="dxa"/>
            <w:vAlign w:val="center"/>
          </w:tcPr>
          <w:p w14:paraId="2DA8B9E3"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00505020026</w:t>
            </w:r>
            <w:r>
              <w:rPr>
                <w:rFonts w:ascii="Times New Roman" w:eastAsia="宋体" w:hAnsi="Times New Roman" w:cs="Times New Roman" w:hint="eastAsia"/>
                <w:sz w:val="21"/>
                <w:szCs w:val="21"/>
              </w:rPr>
              <w:t>6</w:t>
            </w:r>
          </w:p>
        </w:tc>
        <w:tc>
          <w:tcPr>
            <w:tcW w:w="3065" w:type="dxa"/>
            <w:vAlign w:val="center"/>
          </w:tcPr>
          <w:p w14:paraId="3CF007E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语言学教程</w:t>
            </w:r>
            <w:r>
              <w:rPr>
                <w:rFonts w:ascii="Times New Roman" w:eastAsia="宋体" w:hAnsi="Times New Roman" w:cs="Times New Roman" w:hint="eastAsia"/>
                <w:sz w:val="21"/>
                <w:szCs w:val="21"/>
              </w:rPr>
              <w:t xml:space="preserve">A </w:t>
            </w:r>
            <w:r>
              <w:rPr>
                <w:rFonts w:ascii="Times New Roman" w:eastAsia="宋体" w:hAnsi="Times New Roman" w:cs="Times New Roman"/>
                <w:sz w:val="21"/>
                <w:szCs w:val="21"/>
              </w:rPr>
              <w:t>Textbook</w:t>
            </w:r>
            <w:r>
              <w:rPr>
                <w:rFonts w:ascii="Times New Roman" w:eastAsia="宋体" w:hAnsi="Times New Roman" w:cs="Times New Roman" w:hint="eastAsia"/>
                <w:sz w:val="21"/>
                <w:szCs w:val="21"/>
              </w:rPr>
              <w:t xml:space="preserve"> of Linguistics</w:t>
            </w:r>
          </w:p>
        </w:tc>
        <w:tc>
          <w:tcPr>
            <w:tcW w:w="699" w:type="dxa"/>
            <w:vAlign w:val="center"/>
          </w:tcPr>
          <w:p w14:paraId="5F6C7CA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5FF76BBC"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31ECED4E"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6958934A"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r w:rsidR="00774B3E" w14:paraId="6E949A3E" w14:textId="77777777">
        <w:trPr>
          <w:trHeight w:val="450"/>
          <w:jc w:val="center"/>
        </w:trPr>
        <w:tc>
          <w:tcPr>
            <w:tcW w:w="1225" w:type="dxa"/>
            <w:vMerge/>
            <w:vAlign w:val="center"/>
          </w:tcPr>
          <w:p w14:paraId="4A283363" w14:textId="77777777" w:rsidR="00774B3E" w:rsidRDefault="00774B3E">
            <w:pPr>
              <w:spacing w:line="440" w:lineRule="exact"/>
              <w:jc w:val="center"/>
              <w:rPr>
                <w:rFonts w:ascii="Times New Roman" w:eastAsia="宋体" w:hAnsi="Times New Roman" w:cs="Times New Roman"/>
                <w:sz w:val="21"/>
              </w:rPr>
            </w:pPr>
          </w:p>
        </w:tc>
        <w:tc>
          <w:tcPr>
            <w:tcW w:w="1048" w:type="dxa"/>
            <w:vAlign w:val="center"/>
          </w:tcPr>
          <w:p w14:paraId="0348287F"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00505020026</w:t>
            </w:r>
            <w:r>
              <w:rPr>
                <w:rFonts w:ascii="Times New Roman" w:eastAsia="宋体" w:hAnsi="Times New Roman" w:cs="Times New Roman" w:hint="eastAsia"/>
                <w:sz w:val="21"/>
                <w:szCs w:val="21"/>
              </w:rPr>
              <w:t>7</w:t>
            </w:r>
          </w:p>
        </w:tc>
        <w:tc>
          <w:tcPr>
            <w:tcW w:w="3065" w:type="dxa"/>
            <w:vAlign w:val="center"/>
          </w:tcPr>
          <w:p w14:paraId="02464737"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英汉、汉英翻译理论与实践</w:t>
            </w:r>
            <w:r>
              <w:rPr>
                <w:rFonts w:ascii="Times New Roman" w:eastAsia="宋体" w:hAnsi="Times New Roman" w:cs="Times New Roman" w:hint="eastAsia"/>
                <w:sz w:val="21"/>
                <w:szCs w:val="21"/>
              </w:rPr>
              <w:t>Translation Theories and Practice</w:t>
            </w:r>
          </w:p>
        </w:tc>
        <w:tc>
          <w:tcPr>
            <w:tcW w:w="699" w:type="dxa"/>
            <w:vAlign w:val="center"/>
          </w:tcPr>
          <w:p w14:paraId="5D26A98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594" w:type="dxa"/>
            <w:vAlign w:val="center"/>
          </w:tcPr>
          <w:p w14:paraId="2F417DE5"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571" w:type="dxa"/>
            <w:vAlign w:val="center"/>
          </w:tcPr>
          <w:p w14:paraId="7E8789B0"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14" w:type="dxa"/>
            <w:vAlign w:val="center"/>
          </w:tcPr>
          <w:p w14:paraId="30BA1A6D" w14:textId="77777777" w:rsidR="00774B3E" w:rsidRDefault="009476CB">
            <w:pPr>
              <w:spacing w:line="4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外国语学院</w:t>
            </w:r>
          </w:p>
        </w:tc>
      </w:tr>
    </w:tbl>
    <w:p w14:paraId="55EE23C6" w14:textId="77777777" w:rsidR="00774B3E" w:rsidRDefault="00774B3E">
      <w:pPr>
        <w:rPr>
          <w:rFonts w:ascii="Times New Roman" w:eastAsia="宋体" w:hAnsi="Times New Roman" w:cs="Times New Roman"/>
          <w:sz w:val="21"/>
        </w:rPr>
      </w:pPr>
    </w:p>
    <w:p w14:paraId="2BDF4876"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hint="eastAsia"/>
          <w:sz w:val="24"/>
        </w:rPr>
        <w:t xml:space="preserve"> </w:t>
      </w:r>
      <w:r>
        <w:rPr>
          <w:rFonts w:ascii="Times New Roman" w:eastAsia="宋体" w:hAnsi="Times New Roman" w:cs="Times New Roman"/>
          <w:sz w:val="24"/>
        </w:rPr>
        <w:t>教学方式</w:t>
      </w:r>
      <w:r>
        <w:rPr>
          <w:rFonts w:ascii="Times New Roman" w:eastAsia="宋体" w:hAnsi="Times New Roman" w:cs="Times New Roman"/>
          <w:sz w:val="24"/>
        </w:rPr>
        <w:t xml:space="preserve"> </w:t>
      </w:r>
    </w:p>
    <w:p w14:paraId="2FEB8F11"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 xml:space="preserve">   1</w:t>
      </w:r>
      <w:r>
        <w:rPr>
          <w:rFonts w:ascii="Times New Roman" w:eastAsia="宋体" w:hAnsi="Times New Roman" w:cs="Times New Roman"/>
          <w:sz w:val="24"/>
        </w:rPr>
        <w:t>）课堂讲授</w:t>
      </w:r>
    </w:p>
    <w:p w14:paraId="7ADC3B7D"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 xml:space="preserve">   2</w:t>
      </w:r>
      <w:r>
        <w:rPr>
          <w:rFonts w:ascii="Times New Roman" w:eastAsia="宋体" w:hAnsi="Times New Roman" w:cs="Times New Roman"/>
          <w:sz w:val="24"/>
        </w:rPr>
        <w:t>）课堂讨论</w:t>
      </w:r>
    </w:p>
    <w:p w14:paraId="6DE33314"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 xml:space="preserve">   3</w:t>
      </w:r>
      <w:r>
        <w:rPr>
          <w:rFonts w:ascii="Times New Roman" w:eastAsia="宋体" w:hAnsi="Times New Roman" w:cs="Times New Roman"/>
          <w:sz w:val="24"/>
        </w:rPr>
        <w:t>）读书汇报</w:t>
      </w:r>
    </w:p>
    <w:p w14:paraId="402B6C18"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 xml:space="preserve">   4</w:t>
      </w:r>
      <w:r>
        <w:rPr>
          <w:rFonts w:ascii="Times New Roman" w:eastAsia="宋体" w:hAnsi="Times New Roman" w:cs="Times New Roman"/>
          <w:sz w:val="24"/>
        </w:rPr>
        <w:t>）课程演示</w:t>
      </w:r>
    </w:p>
    <w:p w14:paraId="5CDEA8DD"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hint="eastAsia"/>
          <w:sz w:val="24"/>
        </w:rPr>
        <w:t xml:space="preserve"> </w:t>
      </w:r>
      <w:r>
        <w:rPr>
          <w:rFonts w:ascii="Times New Roman" w:eastAsia="宋体" w:hAnsi="Times New Roman" w:cs="Times New Roman"/>
          <w:sz w:val="24"/>
        </w:rPr>
        <w:t>课程考核</w:t>
      </w:r>
      <w:r>
        <w:rPr>
          <w:rFonts w:ascii="Times New Roman" w:eastAsia="宋体" w:hAnsi="Times New Roman" w:cs="Times New Roman"/>
          <w:sz w:val="24"/>
        </w:rPr>
        <w:t xml:space="preserve"> </w:t>
      </w:r>
    </w:p>
    <w:p w14:paraId="6500FF73"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 xml:space="preserve">    1</w:t>
      </w:r>
      <w:r>
        <w:rPr>
          <w:rFonts w:ascii="Times New Roman" w:eastAsia="宋体" w:hAnsi="Times New Roman" w:cs="Times New Roman"/>
          <w:sz w:val="24"/>
        </w:rPr>
        <w:t>）</w:t>
      </w:r>
      <w:r>
        <w:rPr>
          <w:rFonts w:ascii="Times New Roman" w:eastAsia="宋体" w:hAnsi="Times New Roman" w:cs="Times New Roman"/>
          <w:sz w:val="24"/>
        </w:rPr>
        <w:t xml:space="preserve"> </w:t>
      </w:r>
      <w:r>
        <w:rPr>
          <w:rFonts w:ascii="Times New Roman" w:eastAsia="宋体" w:hAnsi="Times New Roman" w:cs="Times New Roman"/>
          <w:sz w:val="24"/>
        </w:rPr>
        <w:t>公共学位课考试采用闭卷形式，以</w:t>
      </w:r>
      <w:r>
        <w:rPr>
          <w:rFonts w:ascii="Times New Roman" w:eastAsia="宋体" w:hAnsi="Times New Roman" w:cs="Times New Roman"/>
          <w:sz w:val="24"/>
        </w:rPr>
        <w:t>70</w:t>
      </w:r>
      <w:r>
        <w:rPr>
          <w:rFonts w:ascii="Times New Roman" w:eastAsia="宋体" w:hAnsi="Times New Roman" w:cs="Times New Roman"/>
          <w:sz w:val="24"/>
        </w:rPr>
        <w:t>分为及格；专业学位课考试一般采用闭卷形式，读书报告、专题论文及学期论文可作参考，以</w:t>
      </w:r>
      <w:r>
        <w:rPr>
          <w:rFonts w:ascii="Times New Roman" w:eastAsia="宋体" w:hAnsi="Times New Roman" w:cs="Times New Roman"/>
          <w:sz w:val="24"/>
        </w:rPr>
        <w:t>70</w:t>
      </w:r>
      <w:r>
        <w:rPr>
          <w:rFonts w:ascii="Times New Roman" w:eastAsia="宋体" w:hAnsi="Times New Roman" w:cs="Times New Roman"/>
          <w:sz w:val="24"/>
        </w:rPr>
        <w:t>分为及格；指定选修课或任意选修课以专题论文和学期论文为主。</w:t>
      </w:r>
    </w:p>
    <w:p w14:paraId="7254BE75"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 xml:space="preserve">    2</w:t>
      </w:r>
      <w:r>
        <w:rPr>
          <w:rFonts w:ascii="Times New Roman" w:eastAsia="宋体" w:hAnsi="Times New Roman" w:cs="Times New Roman"/>
          <w:sz w:val="24"/>
        </w:rPr>
        <w:t>）在研究生课程学习基本结束后，根据培养计划方案对其政治表现、基础理论、专业知识和科研能力等方面进行一次综合考核。该工作一般在第四学期</w:t>
      </w:r>
      <w:r>
        <w:rPr>
          <w:rFonts w:ascii="Times New Roman" w:eastAsia="宋体" w:hAnsi="Times New Roman" w:cs="Times New Roman"/>
          <w:sz w:val="24"/>
        </w:rPr>
        <w:t>5</w:t>
      </w:r>
      <w:r>
        <w:rPr>
          <w:rFonts w:ascii="Times New Roman" w:eastAsia="宋体" w:hAnsi="Times New Roman" w:cs="Times New Roman"/>
          <w:sz w:val="24"/>
        </w:rPr>
        <w:t>月份进行。</w:t>
      </w:r>
    </w:p>
    <w:p w14:paraId="381B8CFC" w14:textId="77777777" w:rsidR="00774B3E" w:rsidRDefault="009476CB">
      <w:pPr>
        <w:spacing w:line="460" w:lineRule="exact"/>
        <w:jc w:val="left"/>
        <w:rPr>
          <w:rFonts w:ascii="Times New Roman" w:eastAsia="宋体" w:hAnsi="Times New Roman" w:cs="Times New Roman"/>
          <w:b/>
          <w:sz w:val="24"/>
        </w:rPr>
      </w:pPr>
      <w:r>
        <w:rPr>
          <w:rFonts w:ascii="Times New Roman" w:eastAsia="宋体" w:hAnsi="Times New Roman" w:cs="Times New Roman"/>
          <w:sz w:val="24"/>
        </w:rPr>
        <w:t>4.</w:t>
      </w:r>
      <w:r>
        <w:rPr>
          <w:rFonts w:ascii="Times New Roman" w:eastAsia="宋体" w:hAnsi="Times New Roman" w:cs="Times New Roman" w:hint="eastAsia"/>
          <w:sz w:val="24"/>
        </w:rPr>
        <w:t xml:space="preserve"> </w:t>
      </w:r>
      <w:r>
        <w:rPr>
          <w:rFonts w:ascii="Times New Roman" w:eastAsia="宋体" w:hAnsi="Times New Roman" w:cs="Times New Roman"/>
          <w:sz w:val="24"/>
        </w:rPr>
        <w:t>课程安排</w:t>
      </w:r>
    </w:p>
    <w:p w14:paraId="13FC6A67"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研究生的课程学习实行学分制。课程分学位课（公共学位课、专业学位课）、选修课及其他三部分，学位课为考试课，选修课为考试课或考查课。学位课程</w:t>
      </w:r>
      <w:r>
        <w:rPr>
          <w:rFonts w:ascii="Times New Roman" w:eastAsia="宋体" w:hAnsi="Times New Roman" w:cs="Times New Roman"/>
          <w:sz w:val="24"/>
        </w:rPr>
        <w:t>70</w:t>
      </w:r>
      <w:r>
        <w:rPr>
          <w:rFonts w:ascii="Times New Roman" w:eastAsia="宋体" w:hAnsi="Times New Roman" w:cs="Times New Roman"/>
          <w:sz w:val="24"/>
        </w:rPr>
        <w:t>分及格，其余</w:t>
      </w:r>
      <w:r>
        <w:rPr>
          <w:rFonts w:ascii="Times New Roman" w:eastAsia="宋体" w:hAnsi="Times New Roman" w:cs="Times New Roman"/>
          <w:sz w:val="24"/>
        </w:rPr>
        <w:t>60</w:t>
      </w:r>
      <w:r>
        <w:rPr>
          <w:rFonts w:ascii="Times New Roman" w:eastAsia="宋体" w:hAnsi="Times New Roman" w:cs="Times New Roman"/>
          <w:sz w:val="24"/>
        </w:rPr>
        <w:t>分及格。为便于评估与检查，学位课和选修课的考核采用百分制。以课堂讲授为主的课程，一般以课内</w:t>
      </w:r>
      <w:r>
        <w:rPr>
          <w:rFonts w:ascii="Times New Roman" w:eastAsia="宋体" w:hAnsi="Times New Roman" w:cs="Times New Roman"/>
          <w:sz w:val="24"/>
        </w:rPr>
        <w:t>17</w:t>
      </w:r>
      <w:r>
        <w:rPr>
          <w:rFonts w:ascii="Times New Roman" w:eastAsia="宋体" w:hAnsi="Times New Roman" w:cs="Times New Roman"/>
          <w:sz w:val="24"/>
        </w:rPr>
        <w:t>学时为</w:t>
      </w:r>
      <w:r>
        <w:rPr>
          <w:rFonts w:ascii="Times New Roman" w:eastAsia="宋体" w:hAnsi="Times New Roman" w:cs="Times New Roman"/>
          <w:sz w:val="24"/>
        </w:rPr>
        <w:t>1</w:t>
      </w:r>
      <w:r>
        <w:rPr>
          <w:rFonts w:ascii="Times New Roman" w:eastAsia="宋体" w:hAnsi="Times New Roman" w:cs="Times New Roman"/>
          <w:sz w:val="24"/>
        </w:rPr>
        <w:t>学分。</w:t>
      </w:r>
    </w:p>
    <w:p w14:paraId="558AB680"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硕士生在规定的学习期限内所修总学分不少于</w:t>
      </w:r>
      <w:r>
        <w:rPr>
          <w:rFonts w:ascii="Times New Roman" w:eastAsia="宋体" w:hAnsi="Times New Roman" w:cs="Times New Roman"/>
          <w:sz w:val="24"/>
        </w:rPr>
        <w:t>34</w:t>
      </w:r>
      <w:r>
        <w:rPr>
          <w:rFonts w:ascii="Times New Roman" w:eastAsia="宋体" w:hAnsi="Times New Roman" w:cs="Times New Roman"/>
          <w:sz w:val="24"/>
        </w:rPr>
        <w:t>学分。其中，学位课一般为</w:t>
      </w:r>
      <w:r>
        <w:rPr>
          <w:rFonts w:ascii="Times New Roman" w:eastAsia="宋体" w:hAnsi="Times New Roman" w:cs="Times New Roman"/>
          <w:sz w:val="24"/>
        </w:rPr>
        <w:t>18</w:t>
      </w:r>
      <w:r>
        <w:rPr>
          <w:rFonts w:ascii="Times New Roman" w:eastAsia="宋体" w:hAnsi="Times New Roman" w:cs="Times New Roman"/>
          <w:sz w:val="24"/>
        </w:rPr>
        <w:t>学分左右。跨专业或以同等学力考取的硕士研究生，应补修本专业本科主干课程不少于</w:t>
      </w:r>
      <w:r>
        <w:rPr>
          <w:rFonts w:ascii="Times New Roman" w:eastAsia="宋体" w:hAnsi="Times New Roman" w:cs="Times New Roman"/>
          <w:sz w:val="24"/>
        </w:rPr>
        <w:t>2</w:t>
      </w:r>
      <w:r>
        <w:rPr>
          <w:rFonts w:ascii="Times New Roman" w:eastAsia="宋体" w:hAnsi="Times New Roman" w:cs="Times New Roman"/>
          <w:sz w:val="24"/>
        </w:rPr>
        <w:t>门。补修课程由导师确定，并应在课程计划中列出。补修课程通过自学或跟随本科生听课方式进行，</w:t>
      </w:r>
      <w:proofErr w:type="gramStart"/>
      <w:r>
        <w:rPr>
          <w:rFonts w:ascii="Times New Roman" w:eastAsia="宋体" w:hAnsi="Times New Roman" w:cs="Times New Roman"/>
          <w:sz w:val="24"/>
        </w:rPr>
        <w:t>需考核</w:t>
      </w:r>
      <w:proofErr w:type="gramEnd"/>
      <w:r>
        <w:rPr>
          <w:rFonts w:ascii="Times New Roman" w:eastAsia="宋体" w:hAnsi="Times New Roman" w:cs="Times New Roman"/>
          <w:sz w:val="24"/>
        </w:rPr>
        <w:t>并记录成绩，但不计学分。所有课程学习一般应在入学后一年内完成。</w:t>
      </w:r>
    </w:p>
    <w:p w14:paraId="45883879"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）公共学位课</w:t>
      </w:r>
      <w:r>
        <w:rPr>
          <w:rFonts w:ascii="Times New Roman" w:eastAsia="宋体" w:hAnsi="Times New Roman" w:cs="Times New Roman"/>
          <w:sz w:val="24"/>
        </w:rPr>
        <w:t>8</w:t>
      </w:r>
      <w:r>
        <w:rPr>
          <w:rFonts w:ascii="Times New Roman" w:eastAsia="宋体" w:hAnsi="Times New Roman" w:cs="Times New Roman"/>
          <w:sz w:val="24"/>
        </w:rPr>
        <w:t>学分，</w:t>
      </w:r>
      <w:r>
        <w:rPr>
          <w:rFonts w:ascii="Times New Roman" w:eastAsia="宋体" w:hAnsi="Times New Roman" w:cs="Times New Roman"/>
          <w:sz w:val="24"/>
        </w:rPr>
        <w:t>2</w:t>
      </w:r>
      <w:r>
        <w:rPr>
          <w:rFonts w:ascii="Times New Roman" w:eastAsia="宋体" w:hAnsi="Times New Roman" w:cs="Times New Roman"/>
          <w:sz w:val="24"/>
        </w:rPr>
        <w:t>门</w:t>
      </w:r>
    </w:p>
    <w:p w14:paraId="15EB49FC"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中国特色社会主义理论与实践研究，</w:t>
      </w:r>
      <w:r>
        <w:rPr>
          <w:rFonts w:ascii="Times New Roman" w:eastAsia="宋体" w:hAnsi="Times New Roman" w:cs="Times New Roman"/>
          <w:sz w:val="24"/>
        </w:rPr>
        <w:t>34</w:t>
      </w:r>
      <w:r>
        <w:rPr>
          <w:rFonts w:ascii="Times New Roman" w:eastAsia="宋体" w:hAnsi="Times New Roman" w:cs="Times New Roman"/>
          <w:sz w:val="24"/>
        </w:rPr>
        <w:t>学时，</w:t>
      </w:r>
      <w:r>
        <w:rPr>
          <w:rFonts w:ascii="Times New Roman" w:eastAsia="宋体" w:hAnsi="Times New Roman" w:cs="Times New Roman"/>
          <w:sz w:val="24"/>
        </w:rPr>
        <w:t>2</w:t>
      </w:r>
      <w:r>
        <w:rPr>
          <w:rFonts w:ascii="Times New Roman" w:eastAsia="宋体" w:hAnsi="Times New Roman" w:cs="Times New Roman"/>
          <w:sz w:val="24"/>
        </w:rPr>
        <w:t>学分</w:t>
      </w:r>
    </w:p>
    <w:p w14:paraId="7E81FBB8"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第一外国语，</w:t>
      </w:r>
      <w:r>
        <w:rPr>
          <w:rFonts w:ascii="Times New Roman" w:eastAsia="宋体" w:hAnsi="Times New Roman" w:cs="Times New Roman"/>
          <w:sz w:val="24"/>
        </w:rPr>
        <w:t>136</w:t>
      </w:r>
      <w:r>
        <w:rPr>
          <w:rFonts w:ascii="Times New Roman" w:eastAsia="宋体" w:hAnsi="Times New Roman" w:cs="Times New Roman"/>
          <w:sz w:val="24"/>
        </w:rPr>
        <w:t>学时，</w:t>
      </w:r>
      <w:r>
        <w:rPr>
          <w:rFonts w:ascii="Times New Roman" w:eastAsia="宋体" w:hAnsi="Times New Roman" w:cs="Times New Roman"/>
          <w:sz w:val="24"/>
        </w:rPr>
        <w:t>6</w:t>
      </w:r>
      <w:r>
        <w:rPr>
          <w:rFonts w:ascii="Times New Roman" w:eastAsia="宋体" w:hAnsi="Times New Roman" w:cs="Times New Roman"/>
          <w:sz w:val="24"/>
        </w:rPr>
        <w:t>学分</w:t>
      </w:r>
    </w:p>
    <w:p w14:paraId="5BA2C45E"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）专业学位课</w:t>
      </w:r>
      <w:r>
        <w:rPr>
          <w:rFonts w:ascii="Times New Roman" w:eastAsia="宋体" w:hAnsi="Times New Roman" w:cs="Times New Roman"/>
          <w:sz w:val="24"/>
        </w:rPr>
        <w:t>12</w:t>
      </w:r>
      <w:r>
        <w:rPr>
          <w:rFonts w:ascii="Times New Roman" w:eastAsia="宋体" w:hAnsi="Times New Roman" w:cs="Times New Roman"/>
          <w:sz w:val="24"/>
        </w:rPr>
        <w:t>～</w:t>
      </w:r>
      <w:r>
        <w:rPr>
          <w:rFonts w:ascii="Times New Roman" w:eastAsia="宋体" w:hAnsi="Times New Roman" w:cs="Times New Roman"/>
          <w:sz w:val="24"/>
        </w:rPr>
        <w:t>16</w:t>
      </w:r>
      <w:r>
        <w:rPr>
          <w:rFonts w:ascii="Times New Roman" w:eastAsia="宋体" w:hAnsi="Times New Roman" w:cs="Times New Roman"/>
          <w:sz w:val="24"/>
        </w:rPr>
        <w:t>学分，</w:t>
      </w:r>
      <w:r>
        <w:rPr>
          <w:rFonts w:ascii="Times New Roman" w:eastAsia="宋体" w:hAnsi="Times New Roman" w:cs="Times New Roman"/>
          <w:sz w:val="24"/>
        </w:rPr>
        <w:t>3</w:t>
      </w:r>
      <w:r>
        <w:rPr>
          <w:rFonts w:ascii="Times New Roman" w:eastAsia="宋体" w:hAnsi="Times New Roman" w:cs="Times New Roman"/>
          <w:sz w:val="24"/>
        </w:rPr>
        <w:t>～</w:t>
      </w:r>
      <w:r>
        <w:rPr>
          <w:rFonts w:ascii="Times New Roman" w:eastAsia="宋体" w:hAnsi="Times New Roman" w:cs="Times New Roman"/>
          <w:sz w:val="24"/>
        </w:rPr>
        <w:t>5</w:t>
      </w:r>
      <w:r>
        <w:rPr>
          <w:rFonts w:ascii="Times New Roman" w:eastAsia="宋体" w:hAnsi="Times New Roman" w:cs="Times New Roman"/>
          <w:sz w:val="24"/>
        </w:rPr>
        <w:t>门</w:t>
      </w:r>
    </w:p>
    <w:p w14:paraId="0E54342D"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lastRenderedPageBreak/>
        <w:t xml:space="preserve"> </w:t>
      </w:r>
      <w:r>
        <w:rPr>
          <w:rFonts w:ascii="Times New Roman" w:eastAsia="宋体" w:hAnsi="Times New Roman" w:cs="Times New Roman"/>
          <w:sz w:val="24"/>
        </w:rPr>
        <w:t xml:space="preserve">   </w:t>
      </w:r>
      <w:r>
        <w:rPr>
          <w:rFonts w:ascii="Times New Roman" w:eastAsia="宋体" w:hAnsi="Times New Roman" w:cs="Times New Roman"/>
          <w:sz w:val="24"/>
        </w:rPr>
        <w:t>专业学位</w:t>
      </w:r>
      <w:proofErr w:type="gramStart"/>
      <w:r>
        <w:rPr>
          <w:rFonts w:ascii="Times New Roman" w:eastAsia="宋体" w:hAnsi="Times New Roman" w:cs="Times New Roman"/>
          <w:sz w:val="24"/>
        </w:rPr>
        <w:t>课根据</w:t>
      </w:r>
      <w:proofErr w:type="gramEnd"/>
      <w:r>
        <w:rPr>
          <w:rFonts w:ascii="Times New Roman" w:eastAsia="宋体" w:hAnsi="Times New Roman" w:cs="Times New Roman"/>
          <w:sz w:val="24"/>
        </w:rPr>
        <w:t>本学科方向主要研究方向的共同需要来设置，具有一定的通用性和相对稳定性。</w:t>
      </w:r>
    </w:p>
    <w:p w14:paraId="4F6256A6"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）选修课，门数不限，</w:t>
      </w:r>
      <w:r>
        <w:rPr>
          <w:rFonts w:ascii="Times New Roman" w:eastAsia="宋体" w:hAnsi="Times New Roman" w:cs="Times New Roman"/>
          <w:sz w:val="24"/>
        </w:rPr>
        <w:t>8</w:t>
      </w:r>
      <w:r>
        <w:rPr>
          <w:rFonts w:ascii="Times New Roman" w:eastAsia="宋体" w:hAnsi="Times New Roman" w:cs="Times New Roman"/>
          <w:sz w:val="24"/>
        </w:rPr>
        <w:t>～</w:t>
      </w:r>
      <w:r>
        <w:rPr>
          <w:rFonts w:ascii="Times New Roman" w:eastAsia="宋体" w:hAnsi="Times New Roman" w:cs="Times New Roman"/>
          <w:sz w:val="24"/>
        </w:rPr>
        <w:t>18</w:t>
      </w:r>
      <w:r>
        <w:rPr>
          <w:rFonts w:ascii="Times New Roman" w:eastAsia="宋体" w:hAnsi="Times New Roman" w:cs="Times New Roman"/>
          <w:sz w:val="24"/>
        </w:rPr>
        <w:t>学分</w:t>
      </w:r>
    </w:p>
    <w:p w14:paraId="0AA2EFE8"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该类课程严格按照研究方向进行设置，选修课应能体现本学科专业的优势和特色。选修课的设置体现结构的模块化和内容的滚动化，鼓励专题式教学内容的组合，加强内容的更新，体现学科方向发展的前沿。鼓励开设一些能及时反映本学科方向最新发展动态的小学分（</w:t>
      </w:r>
      <w:r>
        <w:rPr>
          <w:rFonts w:ascii="Times New Roman" w:eastAsia="宋体" w:hAnsi="Times New Roman" w:cs="Times New Roman"/>
          <w:sz w:val="24"/>
        </w:rPr>
        <w:t>1</w:t>
      </w:r>
      <w:r>
        <w:rPr>
          <w:rFonts w:ascii="Times New Roman" w:eastAsia="宋体" w:hAnsi="Times New Roman" w:cs="Times New Roman"/>
          <w:sz w:val="24"/>
        </w:rPr>
        <w:t>学分）短学时的选修课（如学术前沿）。鼓励研究生跨专业、学科选修课程。</w:t>
      </w:r>
    </w:p>
    <w:p w14:paraId="27DA4357"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硕士研究生必须选修公共课程：</w:t>
      </w:r>
    </w:p>
    <w:p w14:paraId="7B5632F3"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马克思主义与社会科学方法论</w:t>
      </w:r>
      <w:r>
        <w:rPr>
          <w:rFonts w:ascii="Times New Roman" w:eastAsia="宋体" w:hAnsi="Times New Roman" w:cs="Times New Roman"/>
          <w:sz w:val="24"/>
        </w:rPr>
        <w:t>17</w:t>
      </w:r>
      <w:r>
        <w:rPr>
          <w:rFonts w:ascii="Times New Roman" w:eastAsia="宋体" w:hAnsi="Times New Roman" w:cs="Times New Roman"/>
          <w:sz w:val="24"/>
        </w:rPr>
        <w:t>学时，</w:t>
      </w:r>
      <w:r>
        <w:rPr>
          <w:rFonts w:ascii="Times New Roman" w:eastAsia="宋体" w:hAnsi="Times New Roman" w:cs="Times New Roman"/>
          <w:sz w:val="24"/>
        </w:rPr>
        <w:t>1</w:t>
      </w:r>
      <w:r>
        <w:rPr>
          <w:rFonts w:ascii="Times New Roman" w:eastAsia="宋体" w:hAnsi="Times New Roman" w:cs="Times New Roman"/>
          <w:sz w:val="24"/>
        </w:rPr>
        <w:t>学分（人文社科类）</w:t>
      </w:r>
    </w:p>
    <w:p w14:paraId="34ED8605"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专业文献阅读与学术论辩</w:t>
      </w:r>
      <w:r>
        <w:rPr>
          <w:rFonts w:ascii="Times New Roman" w:eastAsia="宋体" w:hAnsi="Times New Roman" w:cs="Times New Roman"/>
          <w:sz w:val="24"/>
        </w:rPr>
        <w:t xml:space="preserve">  2</w:t>
      </w:r>
      <w:r>
        <w:rPr>
          <w:rFonts w:ascii="Times New Roman" w:eastAsia="宋体" w:hAnsi="Times New Roman" w:cs="Times New Roman"/>
          <w:sz w:val="24"/>
        </w:rPr>
        <w:t>学分</w:t>
      </w:r>
    </w:p>
    <w:p w14:paraId="173B3D78"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《论语》选读</w:t>
      </w:r>
      <w:r>
        <w:rPr>
          <w:rFonts w:ascii="Times New Roman" w:eastAsia="宋体" w:hAnsi="Times New Roman" w:cs="Times New Roman"/>
          <w:sz w:val="24"/>
        </w:rPr>
        <w:t xml:space="preserve">  1</w:t>
      </w:r>
      <w:r>
        <w:rPr>
          <w:rFonts w:ascii="Times New Roman" w:eastAsia="宋体" w:hAnsi="Times New Roman" w:cs="Times New Roman"/>
          <w:sz w:val="24"/>
        </w:rPr>
        <w:t>学分</w:t>
      </w:r>
    </w:p>
    <w:p w14:paraId="56B1DB4A" w14:textId="77777777" w:rsidR="00774B3E" w:rsidRDefault="009476CB">
      <w:pPr>
        <w:spacing w:line="460" w:lineRule="exact"/>
        <w:rPr>
          <w:rFonts w:ascii="Times New Roman" w:eastAsia="宋体" w:hAnsi="Times New Roman" w:cs="Times New Roman"/>
          <w:b/>
          <w:bCs/>
          <w:sz w:val="24"/>
        </w:rPr>
      </w:pPr>
      <w:r>
        <w:rPr>
          <w:rFonts w:ascii="Times New Roman" w:eastAsia="宋体" w:hAnsi="Times New Roman" w:cs="Times New Roman"/>
          <w:b/>
          <w:sz w:val="24"/>
        </w:rPr>
        <w:t>七、</w:t>
      </w:r>
      <w:r>
        <w:rPr>
          <w:rFonts w:ascii="Times New Roman" w:eastAsia="宋体" w:hAnsi="Times New Roman" w:cs="Times New Roman"/>
          <w:b/>
          <w:bCs/>
          <w:sz w:val="24"/>
        </w:rPr>
        <w:t>培养方式</w:t>
      </w:r>
    </w:p>
    <w:p w14:paraId="003696A7"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以导师为中心组成集体指导小组，重视研究生科研能力及方法的训练，因材施教，强调自学和对话式、讨论式教学，充分发挥导师和研究生双方的积极性和创造性；施行集体培养与分工指导相结合，教师讲授与个人自学相结合，专家授课与学者讲座相结合。专业课程授课方式以课堂讲授和分组讨论为主，指导学生定期进行学术活动。</w:t>
      </w:r>
    </w:p>
    <w:p w14:paraId="493E464E" w14:textId="77777777" w:rsidR="00774B3E" w:rsidRDefault="009476CB">
      <w:pPr>
        <w:spacing w:line="460" w:lineRule="exact"/>
        <w:rPr>
          <w:rFonts w:ascii="Times New Roman" w:eastAsia="宋体" w:hAnsi="Times New Roman" w:cs="Times New Roman"/>
          <w:b/>
          <w:sz w:val="24"/>
        </w:rPr>
      </w:pPr>
      <w:r>
        <w:rPr>
          <w:rFonts w:ascii="Times New Roman" w:eastAsia="宋体" w:hAnsi="Times New Roman" w:cs="Times New Roman"/>
          <w:b/>
          <w:bCs/>
          <w:sz w:val="24"/>
        </w:rPr>
        <w:t>八、</w:t>
      </w:r>
      <w:r>
        <w:rPr>
          <w:rFonts w:ascii="Times New Roman" w:eastAsia="宋体" w:hAnsi="Times New Roman" w:cs="Times New Roman"/>
          <w:b/>
          <w:sz w:val="24"/>
        </w:rPr>
        <w:t>实践活动</w:t>
      </w:r>
    </w:p>
    <w:p w14:paraId="751BFCAB"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社会实践以教学实习为主。从二年级起，部分学生可由学院根据需要择优安排本院本科教学工作，其余自行联系实习单位，考核采取学生评价与实习单位评价相结合的办法，由接受实习单位出具书面评价材料。</w:t>
      </w:r>
    </w:p>
    <w:p w14:paraId="4DB92EA5" w14:textId="77777777" w:rsidR="00774B3E" w:rsidRDefault="009476CB">
      <w:pPr>
        <w:spacing w:line="460" w:lineRule="exact"/>
        <w:rPr>
          <w:rFonts w:ascii="Times New Roman" w:eastAsia="宋体" w:hAnsi="Times New Roman" w:cs="Times New Roman"/>
          <w:b/>
          <w:sz w:val="24"/>
        </w:rPr>
      </w:pPr>
      <w:r>
        <w:rPr>
          <w:rFonts w:ascii="Times New Roman" w:eastAsia="宋体" w:hAnsi="Times New Roman" w:cs="Times New Roman"/>
          <w:b/>
          <w:bCs/>
          <w:sz w:val="24"/>
        </w:rPr>
        <w:t>九、</w:t>
      </w:r>
      <w:r>
        <w:rPr>
          <w:rFonts w:ascii="Times New Roman" w:eastAsia="宋体" w:hAnsi="Times New Roman" w:cs="Times New Roman"/>
          <w:b/>
          <w:sz w:val="24"/>
        </w:rPr>
        <w:t>学术活动</w:t>
      </w:r>
      <w:r>
        <w:rPr>
          <w:rFonts w:ascii="Times New Roman" w:eastAsia="宋体" w:hAnsi="Times New Roman" w:cs="Times New Roman"/>
          <w:b/>
          <w:sz w:val="24"/>
        </w:rPr>
        <w:t xml:space="preserve"> </w:t>
      </w:r>
    </w:p>
    <w:p w14:paraId="543F59F7"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学生应在</w:t>
      </w:r>
      <w:proofErr w:type="gramStart"/>
      <w:r>
        <w:rPr>
          <w:rFonts w:ascii="Times New Roman" w:eastAsia="宋体" w:hAnsi="Times New Roman" w:cs="Times New Roman"/>
          <w:sz w:val="24"/>
        </w:rPr>
        <w:t>读期间</w:t>
      </w:r>
      <w:proofErr w:type="gramEnd"/>
      <w:r>
        <w:rPr>
          <w:rFonts w:ascii="Times New Roman" w:eastAsia="宋体" w:hAnsi="Times New Roman" w:cs="Times New Roman"/>
          <w:sz w:val="24"/>
        </w:rPr>
        <w:t>应积极参加学院组织的各类学术活动（学术讲座、学术沙龙、学术会议等），三年累计不少于</w:t>
      </w:r>
      <w:r>
        <w:rPr>
          <w:rFonts w:ascii="Times New Roman" w:eastAsia="宋体" w:hAnsi="Times New Roman" w:cs="Times New Roman"/>
          <w:sz w:val="24"/>
        </w:rPr>
        <w:t>6</w:t>
      </w:r>
      <w:r>
        <w:rPr>
          <w:rFonts w:ascii="Times New Roman" w:eastAsia="宋体" w:hAnsi="Times New Roman" w:cs="Times New Roman"/>
          <w:sz w:val="24"/>
        </w:rPr>
        <w:t>次，并提交导师相应的文字材料（如讲稿、会议宣读论文、就某一专题撰写的论文等，字数不少于</w:t>
      </w:r>
      <w:r>
        <w:rPr>
          <w:rFonts w:ascii="Times New Roman" w:eastAsia="宋体" w:hAnsi="Times New Roman" w:cs="Times New Roman"/>
          <w:sz w:val="24"/>
        </w:rPr>
        <w:t>3000</w:t>
      </w:r>
      <w:r>
        <w:rPr>
          <w:rFonts w:ascii="Times New Roman" w:eastAsia="宋体" w:hAnsi="Times New Roman" w:cs="Times New Roman"/>
          <w:sz w:val="24"/>
        </w:rPr>
        <w:t>字）。讲稿内容要充实，有个人见解，能反映学术发展的前沿态势。研究生在答辩之前应结合学位论文在院系范围内作</w:t>
      </w:r>
      <w:r>
        <w:rPr>
          <w:rFonts w:ascii="Times New Roman" w:eastAsia="宋体" w:hAnsi="Times New Roman" w:cs="Times New Roman"/>
          <w:sz w:val="24"/>
        </w:rPr>
        <w:t>1</w:t>
      </w:r>
      <w:r>
        <w:rPr>
          <w:rFonts w:ascii="Times New Roman" w:eastAsia="宋体" w:hAnsi="Times New Roman" w:cs="Times New Roman"/>
          <w:sz w:val="24"/>
        </w:rPr>
        <w:t>次学位论文报告（预答辩）。考核按照优、良、中、及格、不及格五级记分，由教研室老师与指导教师共同评判计分，成绩合格者计</w:t>
      </w:r>
      <w:r>
        <w:rPr>
          <w:rFonts w:ascii="Times New Roman" w:eastAsia="宋体" w:hAnsi="Times New Roman" w:cs="Times New Roman"/>
          <w:sz w:val="24"/>
        </w:rPr>
        <w:t>2</w:t>
      </w:r>
      <w:r>
        <w:rPr>
          <w:rFonts w:ascii="Times New Roman" w:eastAsia="宋体" w:hAnsi="Times New Roman" w:cs="Times New Roman"/>
          <w:sz w:val="24"/>
        </w:rPr>
        <w:t>学分。</w:t>
      </w:r>
    </w:p>
    <w:p w14:paraId="1D6B3365" w14:textId="77777777" w:rsidR="00774B3E" w:rsidRDefault="009476CB">
      <w:pPr>
        <w:spacing w:line="460" w:lineRule="exact"/>
        <w:rPr>
          <w:rFonts w:ascii="Times New Roman" w:eastAsia="宋体" w:hAnsi="Times New Roman" w:cs="Times New Roman"/>
          <w:b/>
          <w:bCs/>
          <w:sz w:val="24"/>
        </w:rPr>
      </w:pPr>
      <w:r>
        <w:rPr>
          <w:rFonts w:ascii="Times New Roman" w:eastAsia="宋体" w:hAnsi="Times New Roman" w:cs="Times New Roman"/>
          <w:b/>
          <w:bCs/>
          <w:sz w:val="24"/>
        </w:rPr>
        <w:lastRenderedPageBreak/>
        <w:t>十、学位论文</w:t>
      </w:r>
    </w:p>
    <w:p w14:paraId="349F7B4A"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硕士学位论文应对所研究的课题有新的见解，表明作者具有从事科学研究工作或独立担负专门技术工作的能力。硕士生至少用一年半的时间参加科学研究及撰写学位论文。</w:t>
      </w:r>
    </w:p>
    <w:p w14:paraId="6549984D"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．选题和开题报告</w:t>
      </w:r>
    </w:p>
    <w:p w14:paraId="5364BAAE"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硕士生在导师指导下，于</w:t>
      </w:r>
      <w:proofErr w:type="gramStart"/>
      <w:r>
        <w:rPr>
          <w:rFonts w:ascii="Times New Roman" w:eastAsia="宋体" w:hAnsi="Times New Roman" w:cs="Times New Roman"/>
          <w:sz w:val="24"/>
        </w:rPr>
        <w:t>第三学</w:t>
      </w:r>
      <w:proofErr w:type="gramEnd"/>
      <w:r>
        <w:rPr>
          <w:rFonts w:ascii="Times New Roman" w:eastAsia="宋体" w:hAnsi="Times New Roman" w:cs="Times New Roman"/>
          <w:sz w:val="24"/>
        </w:rPr>
        <w:t>期末完成论文选题工作。研究课题必须具备科学性、创新性和可行性，应与国家社科基金项目、博士点基金项目、省部级以上的重点科研项目、重点学科科研项目和重点科研基地研究项目等相结合。</w:t>
      </w:r>
    </w:p>
    <w:p w14:paraId="5A5A96F3"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中期筛选</w:t>
      </w:r>
    </w:p>
    <w:p w14:paraId="605DDE23"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第四学期第三周至第八周，结合硕士学位论文开题报告对硕士生进行一次中期筛选。考核内容包括思想表现、课程学习、科研能力、学位论文开题报告、健康状况及学科综合考试等。中期筛选合格者可进入硕士学位论文写作阶段；中期筛选不合格者，按《曲阜师范大学研究生学籍管理实施细则》的有关规定处理。硕士生应与第四学期初中期筛选提交论文撰写计划，并向教研室或指导小组作开题报告，经过讨论认为选题核实，计划切实可行，方能正式开展学术论文撰写工作。学位论文的开题报告应公开进行，研究生要向学院提交</w:t>
      </w:r>
      <w:r>
        <w:rPr>
          <w:rFonts w:ascii="Times New Roman" w:eastAsia="宋体" w:hAnsi="Times New Roman" w:cs="Times New Roman"/>
          <w:sz w:val="24"/>
        </w:rPr>
        <w:t>5000</w:t>
      </w:r>
      <w:r>
        <w:rPr>
          <w:rFonts w:ascii="Times New Roman" w:eastAsia="宋体" w:hAnsi="Times New Roman" w:cs="Times New Roman"/>
          <w:sz w:val="24"/>
        </w:rPr>
        <w:t>字左右的开题报告。</w:t>
      </w:r>
    </w:p>
    <w:p w14:paraId="0C1FDA35"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定期检查学位论文进展情况</w:t>
      </w:r>
    </w:p>
    <w:p w14:paraId="3D02CF89"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每隔</w:t>
      </w:r>
      <w:r>
        <w:rPr>
          <w:rFonts w:ascii="Times New Roman" w:eastAsia="宋体" w:hAnsi="Times New Roman" w:cs="Times New Roman"/>
          <w:sz w:val="24"/>
        </w:rPr>
        <w:t>3</w:t>
      </w:r>
      <w:r>
        <w:rPr>
          <w:rFonts w:ascii="Times New Roman" w:eastAsia="宋体" w:hAnsi="Times New Roman" w:cs="Times New Roman"/>
          <w:sz w:val="24"/>
        </w:rPr>
        <w:t>个月，要组织硕士生在一定范围内报告论文进展情况，导师、指导小组及有关人员参加，帮助硕士生分析论文工作进展中的难点，及时给与指导，促进论文研究工作的顺利进展。</w:t>
      </w:r>
    </w:p>
    <w:p w14:paraId="2FE0A206"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认真进行学位论文的全面审查</w:t>
      </w:r>
    </w:p>
    <w:p w14:paraId="57B47F31"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硕士生应在申请学位论文答辩前</w:t>
      </w:r>
      <w:r>
        <w:rPr>
          <w:rFonts w:ascii="Times New Roman" w:eastAsia="宋体" w:hAnsi="Times New Roman" w:cs="Times New Roman"/>
          <w:sz w:val="24"/>
        </w:rPr>
        <w:t>3-5</w:t>
      </w:r>
      <w:r>
        <w:rPr>
          <w:rFonts w:ascii="Times New Roman" w:eastAsia="宋体" w:hAnsi="Times New Roman" w:cs="Times New Roman"/>
          <w:sz w:val="24"/>
        </w:rPr>
        <w:t>个月向本专业和相关专业有关教师、导师、指导小组成员全面汇报报告学位论文进展情况及取得的科研成果，广泛征求意见，进一步修改和完善学位论文。</w:t>
      </w:r>
    </w:p>
    <w:p w14:paraId="428071C9"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严格执行各项规章制度，保证学位授予质量</w:t>
      </w:r>
    </w:p>
    <w:p w14:paraId="549A16F1"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硕士学位论文完成后，导师、指导小组</w:t>
      </w:r>
      <w:proofErr w:type="gramStart"/>
      <w:r>
        <w:rPr>
          <w:rFonts w:ascii="Times New Roman" w:eastAsia="宋体" w:hAnsi="Times New Roman" w:cs="Times New Roman"/>
          <w:sz w:val="24"/>
        </w:rPr>
        <w:t>及院学位评定分</w:t>
      </w:r>
      <w:proofErr w:type="gramEnd"/>
      <w:r>
        <w:rPr>
          <w:rFonts w:ascii="Times New Roman" w:eastAsia="宋体" w:hAnsi="Times New Roman" w:cs="Times New Roman"/>
          <w:sz w:val="24"/>
        </w:rPr>
        <w:t>委员会主席和主管院长按照《曲阜师范大学大学授予硕士、博士学位工作细则》认真组织做好学位论文的审阅、预答辩和答辩的各项工作，保证学位授予质量。</w:t>
      </w:r>
    </w:p>
    <w:p w14:paraId="366EFD1C"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6.</w:t>
      </w:r>
      <w:r>
        <w:rPr>
          <w:rFonts w:ascii="Times New Roman" w:eastAsia="宋体" w:hAnsi="Times New Roman" w:cs="Times New Roman" w:hint="eastAsia"/>
          <w:sz w:val="24"/>
        </w:rPr>
        <w:t xml:space="preserve"> </w:t>
      </w:r>
      <w:r>
        <w:rPr>
          <w:rFonts w:ascii="Times New Roman" w:eastAsia="宋体" w:hAnsi="Times New Roman" w:cs="Times New Roman"/>
          <w:sz w:val="24"/>
        </w:rPr>
        <w:t>论文评阅与答辩</w:t>
      </w:r>
      <w:r>
        <w:rPr>
          <w:rFonts w:ascii="Times New Roman" w:eastAsia="宋体" w:hAnsi="Times New Roman" w:cs="Times New Roman"/>
          <w:sz w:val="24"/>
        </w:rPr>
        <w:t xml:space="preserve"> </w:t>
      </w:r>
    </w:p>
    <w:p w14:paraId="5AF0E1AE"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lastRenderedPageBreak/>
        <w:t xml:space="preserve"> </w:t>
      </w:r>
      <w:r>
        <w:rPr>
          <w:rFonts w:ascii="Times New Roman" w:eastAsia="宋体" w:hAnsi="Times New Roman" w:cs="Times New Roman"/>
          <w:sz w:val="24"/>
        </w:rPr>
        <w:t xml:space="preserve">   </w:t>
      </w:r>
      <w:r>
        <w:rPr>
          <w:rFonts w:ascii="Times New Roman" w:eastAsia="宋体" w:hAnsi="Times New Roman" w:cs="Times New Roman"/>
          <w:sz w:val="24"/>
        </w:rPr>
        <w:t>硕士生学位论文必须由导师认可，并经过专家评阅认定合格后，方可进行答辩。</w:t>
      </w:r>
      <w:r>
        <w:rPr>
          <w:rFonts w:ascii="Times New Roman" w:eastAsia="宋体" w:hAnsi="Times New Roman" w:cs="Times New Roman"/>
          <w:sz w:val="24"/>
        </w:rPr>
        <w:t xml:space="preserve"> </w:t>
      </w:r>
      <w:r>
        <w:rPr>
          <w:rFonts w:ascii="Times New Roman" w:eastAsia="宋体" w:hAnsi="Times New Roman" w:cs="Times New Roman"/>
          <w:sz w:val="24"/>
        </w:rPr>
        <w:t>论文答辩应从论文选题与综述的逻辑性和规范性、工作量等方面重点考查论文是否使硕士生受到了系统、完整的研究训练。</w:t>
      </w:r>
      <w:r>
        <w:rPr>
          <w:rFonts w:ascii="Times New Roman" w:eastAsia="宋体" w:hAnsi="Times New Roman" w:cs="Times New Roman"/>
          <w:sz w:val="24"/>
        </w:rPr>
        <w:t xml:space="preserve"> </w:t>
      </w:r>
    </w:p>
    <w:p w14:paraId="660EA720"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论文答辩未通过者，应修改论文，并再次申请答辩，两次答辩的时间间隔不得少于半年。答辩的具体要求详见《曲阜师范大学博士、硕士学位授予工作细则》。</w:t>
      </w:r>
    </w:p>
    <w:p w14:paraId="5B2E6B70"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b/>
          <w:bCs/>
          <w:sz w:val="24"/>
        </w:rPr>
        <w:t>十一、毕业资格审核</w:t>
      </w:r>
    </w:p>
    <w:p w14:paraId="1EDC8859"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sz w:val="24"/>
        </w:rPr>
        <w:t>毕业生要在</w:t>
      </w:r>
      <w:proofErr w:type="gramStart"/>
      <w:r>
        <w:rPr>
          <w:rFonts w:ascii="Times New Roman" w:eastAsia="宋体" w:hAnsi="Times New Roman" w:cs="Times New Roman"/>
          <w:sz w:val="24"/>
        </w:rPr>
        <w:t>第</w:t>
      </w:r>
      <w:r>
        <w:rPr>
          <w:rFonts w:ascii="Times New Roman" w:eastAsia="宋体" w:hAnsi="Times New Roman" w:cs="Times New Roman"/>
          <w:sz w:val="24"/>
        </w:rPr>
        <w:t>5</w:t>
      </w:r>
      <w:r>
        <w:rPr>
          <w:rFonts w:ascii="Times New Roman" w:eastAsia="宋体" w:hAnsi="Times New Roman" w:cs="Times New Roman"/>
          <w:sz w:val="24"/>
        </w:rPr>
        <w:t>学</w:t>
      </w:r>
      <w:proofErr w:type="gramEnd"/>
      <w:r>
        <w:rPr>
          <w:rFonts w:ascii="Times New Roman" w:eastAsia="宋体" w:hAnsi="Times New Roman" w:cs="Times New Roman"/>
          <w:sz w:val="24"/>
        </w:rPr>
        <w:t>期末（申请提前毕业要在</w:t>
      </w:r>
      <w:proofErr w:type="gramStart"/>
      <w:r>
        <w:rPr>
          <w:rFonts w:ascii="Times New Roman" w:eastAsia="宋体" w:hAnsi="Times New Roman" w:cs="Times New Roman"/>
          <w:sz w:val="24"/>
        </w:rPr>
        <w:t>第</w:t>
      </w:r>
      <w:r>
        <w:rPr>
          <w:rFonts w:ascii="Times New Roman" w:eastAsia="宋体" w:hAnsi="Times New Roman" w:cs="Times New Roman"/>
          <w:sz w:val="24"/>
        </w:rPr>
        <w:t>3</w:t>
      </w:r>
      <w:r>
        <w:rPr>
          <w:rFonts w:ascii="Times New Roman" w:eastAsia="宋体" w:hAnsi="Times New Roman" w:cs="Times New Roman"/>
          <w:sz w:val="24"/>
        </w:rPr>
        <w:t>学</w:t>
      </w:r>
      <w:proofErr w:type="gramEnd"/>
      <w:r>
        <w:rPr>
          <w:rFonts w:ascii="Times New Roman" w:eastAsia="宋体" w:hAnsi="Times New Roman" w:cs="Times New Roman"/>
          <w:sz w:val="24"/>
        </w:rPr>
        <w:t>期末）进行毕业资格审核，同时满足下列两个审核条件才能申请论文答辩：</w:t>
      </w:r>
    </w:p>
    <w:p w14:paraId="0D677DF3"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    1. </w:t>
      </w:r>
      <w:r>
        <w:rPr>
          <w:rFonts w:ascii="Times New Roman" w:eastAsia="宋体" w:hAnsi="Times New Roman" w:cs="Times New Roman"/>
          <w:sz w:val="24"/>
        </w:rPr>
        <w:t>《专业文献阅读与学术论辩》课程考核。考核方式：学院组织由专业方向硕士生导师组成的考核委员会对毕业生进行答辩考核，考核委员会成员根据被考核人表现给出相应成绩，成绩合格线为</w:t>
      </w:r>
      <w:r>
        <w:rPr>
          <w:rFonts w:ascii="Times New Roman" w:eastAsia="宋体" w:hAnsi="Times New Roman" w:cs="Times New Roman"/>
          <w:sz w:val="24"/>
        </w:rPr>
        <w:t>70</w:t>
      </w:r>
      <w:r>
        <w:rPr>
          <w:rFonts w:ascii="Times New Roman" w:eastAsia="宋体" w:hAnsi="Times New Roman" w:cs="Times New Roman"/>
          <w:sz w:val="24"/>
        </w:rPr>
        <w:t>分。答辩未通过者，可在毕业论文提交前再次申请答辩考核，成绩合格者准予提交论文送审答辩。</w:t>
      </w:r>
    </w:p>
    <w:p w14:paraId="56578EEB"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    2. </w:t>
      </w:r>
      <w:r>
        <w:rPr>
          <w:rFonts w:ascii="Times New Roman" w:eastAsia="宋体" w:hAnsi="Times New Roman" w:cs="Times New Roman"/>
          <w:sz w:val="24"/>
        </w:rPr>
        <w:t>发表论文考核。毕业生达成下列条件之一者视为本条件考核合格：</w:t>
      </w:r>
    </w:p>
    <w:p w14:paraId="7812BDAF"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）在读期间在</w:t>
      </w:r>
      <w:r>
        <w:rPr>
          <w:rFonts w:ascii="Times New Roman" w:eastAsia="宋体" w:hAnsi="Times New Roman" w:cs="Times New Roman"/>
          <w:sz w:val="24"/>
        </w:rPr>
        <w:t>SCD</w:t>
      </w:r>
      <w:r>
        <w:rPr>
          <w:rFonts w:ascii="Times New Roman" w:eastAsia="宋体" w:hAnsi="Times New Roman" w:cs="Times New Roman"/>
          <w:sz w:val="24"/>
        </w:rPr>
        <w:t>或我校规定的其他核心期刊上公开发表一篇</w:t>
      </w:r>
      <w:r>
        <w:rPr>
          <w:rFonts w:ascii="Times New Roman" w:eastAsia="宋体" w:hAnsi="Times New Roman" w:cs="Times New Roman"/>
          <w:sz w:val="24"/>
        </w:rPr>
        <w:t>5000</w:t>
      </w:r>
      <w:r>
        <w:rPr>
          <w:rFonts w:ascii="Times New Roman" w:eastAsia="宋体" w:hAnsi="Times New Roman" w:cs="Times New Roman"/>
          <w:sz w:val="24"/>
        </w:rPr>
        <w:t>字以上的学术论文；</w:t>
      </w:r>
    </w:p>
    <w:p w14:paraId="0203ED7F"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）参加一次国际或国内学术会议并在会议上发言，同时向学院提交会议邀请函、参会论文、会上发言照片；</w:t>
      </w:r>
    </w:p>
    <w:p w14:paraId="6BBACB9E" w14:textId="77777777" w:rsidR="00774B3E" w:rsidRDefault="009476CB">
      <w:pPr>
        <w:spacing w:line="360" w:lineRule="auto"/>
        <w:rPr>
          <w:rFonts w:ascii="宋体" w:eastAsia="宋体" w:hAnsi="宋体" w:cs="Times New Roman"/>
          <w:sz w:val="24"/>
        </w:rPr>
      </w:pPr>
      <w:r>
        <w:rPr>
          <w:rFonts w:ascii="Times New Roman" w:eastAsia="宋体" w:hAnsi="Times New Roman" w:cs="Times New Roman"/>
          <w:sz w:val="24"/>
        </w:rPr>
        <w:t>3</w:t>
      </w:r>
      <w:r>
        <w:rPr>
          <w:rFonts w:ascii="Times New Roman" w:eastAsia="宋体" w:hAnsi="Times New Roman" w:cs="Times New Roman"/>
          <w:sz w:val="24"/>
        </w:rPr>
        <w:t>）向学院毕业资格审核委员会提交一篇</w:t>
      </w:r>
      <w:r>
        <w:rPr>
          <w:rFonts w:ascii="Times New Roman" w:eastAsia="宋体" w:hAnsi="Times New Roman" w:cs="Times New Roman"/>
          <w:sz w:val="24"/>
        </w:rPr>
        <w:t>5000</w:t>
      </w:r>
      <w:r>
        <w:rPr>
          <w:rFonts w:ascii="Times New Roman" w:eastAsia="宋体" w:hAnsi="Times New Roman" w:cs="Times New Roman"/>
          <w:sz w:val="24"/>
        </w:rPr>
        <w:t>字以上尚未公开发表的学术论文，经毕业资格审核委员会认定为高质量论文。</w:t>
      </w:r>
    </w:p>
    <w:p w14:paraId="78226C3A" w14:textId="77777777" w:rsidR="00774B3E" w:rsidRDefault="009476CB">
      <w:pPr>
        <w:spacing w:line="360" w:lineRule="auto"/>
        <w:rPr>
          <w:rFonts w:ascii="宋体" w:eastAsia="宋体" w:hAnsi="宋体" w:cs="Times New Roman"/>
          <w:b/>
          <w:sz w:val="24"/>
        </w:rPr>
      </w:pPr>
      <w:r>
        <w:rPr>
          <w:rFonts w:ascii="宋体" w:eastAsia="宋体" w:hAnsi="宋体" w:cs="Times New Roman" w:hint="eastAsia"/>
          <w:b/>
          <w:sz w:val="24"/>
        </w:rPr>
        <w:t>十二、参考书目及相关重要学术期刊</w:t>
      </w:r>
    </w:p>
    <w:p w14:paraId="5B9ED957" w14:textId="77777777" w:rsidR="00774B3E" w:rsidRDefault="009476CB">
      <w:pPr>
        <w:spacing w:line="360" w:lineRule="auto"/>
        <w:rPr>
          <w:rFonts w:ascii="宋体" w:eastAsia="宋体" w:hAnsi="宋体" w:cs="Times New Roman"/>
          <w:b/>
          <w:sz w:val="24"/>
        </w:rPr>
      </w:pPr>
      <w:r>
        <w:rPr>
          <w:rFonts w:ascii="宋体" w:eastAsia="宋体" w:hAnsi="宋体" w:cs="Times New Roman" w:hint="eastAsia"/>
          <w:b/>
          <w:sz w:val="24"/>
        </w:rPr>
        <w:t>英语语言学方向：</w:t>
      </w:r>
    </w:p>
    <w:p w14:paraId="7804CA93" w14:textId="77777777" w:rsidR="00774B3E" w:rsidRDefault="009476CB">
      <w:pPr>
        <w:spacing w:line="360" w:lineRule="auto"/>
        <w:rPr>
          <w:rFonts w:ascii="Times New Roman" w:eastAsia="宋体" w:hAnsi="Times New Roman" w:cs="Times New Roman"/>
          <w:b/>
          <w:sz w:val="24"/>
        </w:rPr>
      </w:pPr>
      <w:r>
        <w:rPr>
          <w:rFonts w:ascii="Times New Roman" w:eastAsia="宋体" w:hAnsi="Times New Roman" w:cs="Times New Roman"/>
          <w:b/>
          <w:sz w:val="24"/>
        </w:rPr>
        <w:t>参考书目</w:t>
      </w:r>
    </w:p>
    <w:p w14:paraId="6ADC5FC9"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1. </w:t>
      </w:r>
      <w:r>
        <w:rPr>
          <w:rFonts w:ascii="Times New Roman" w:eastAsia="宋体" w:hAnsi="Times New Roman" w:cs="Times New Roman"/>
          <w:sz w:val="24"/>
        </w:rPr>
        <w:t xml:space="preserve">Robins, R. H. </w:t>
      </w:r>
      <w:r>
        <w:rPr>
          <w:rFonts w:ascii="Times New Roman" w:eastAsia="宋体" w:hAnsi="Times New Roman" w:cs="Times New Roman"/>
          <w:i/>
          <w:sz w:val="24"/>
        </w:rPr>
        <w:t>General Linguistics</w:t>
      </w:r>
      <w:r>
        <w:rPr>
          <w:rFonts w:ascii="Times New Roman" w:eastAsia="宋体" w:hAnsi="Times New Roman" w:cs="Times New Roman"/>
          <w:sz w:val="24"/>
        </w:rPr>
        <w:t>. Beijing</w:t>
      </w:r>
      <w:r>
        <w:rPr>
          <w:rFonts w:ascii="Times New Roman" w:eastAsia="宋体" w:hAnsi="Times New Roman" w:cs="Times New Roman"/>
          <w:sz w:val="24"/>
        </w:rPr>
        <w:t>：</w:t>
      </w:r>
      <w:r>
        <w:rPr>
          <w:rFonts w:ascii="Times New Roman" w:eastAsia="宋体" w:hAnsi="Times New Roman" w:cs="Times New Roman"/>
          <w:sz w:val="24"/>
        </w:rPr>
        <w:t>Foreign Language Teaching Research Press.</w:t>
      </w:r>
    </w:p>
    <w:p w14:paraId="2353A1ED"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2. </w:t>
      </w:r>
      <w:r>
        <w:rPr>
          <w:rFonts w:ascii="Times New Roman" w:eastAsia="宋体" w:hAnsi="Times New Roman" w:cs="Times New Roman"/>
          <w:sz w:val="24"/>
        </w:rPr>
        <w:t xml:space="preserve">Hopper, P. J. </w:t>
      </w:r>
      <w:r>
        <w:rPr>
          <w:rFonts w:ascii="Times New Roman" w:eastAsia="宋体" w:hAnsi="Times New Roman" w:cs="Times New Roman"/>
          <w:i/>
          <w:sz w:val="24"/>
        </w:rPr>
        <w:t>Grammaticalization</w:t>
      </w:r>
      <w:r>
        <w:rPr>
          <w:rFonts w:ascii="Times New Roman" w:eastAsia="宋体" w:hAnsi="Times New Roman" w:cs="Times New Roman"/>
          <w:sz w:val="24"/>
        </w:rPr>
        <w:t>. Beijing</w:t>
      </w:r>
      <w:r>
        <w:rPr>
          <w:rFonts w:ascii="Times New Roman" w:eastAsia="宋体" w:hAnsi="Times New Roman" w:cs="Times New Roman"/>
          <w:sz w:val="24"/>
        </w:rPr>
        <w:t>：</w:t>
      </w:r>
      <w:r>
        <w:rPr>
          <w:rFonts w:ascii="Times New Roman" w:eastAsia="宋体" w:hAnsi="Times New Roman" w:cs="Times New Roman"/>
          <w:sz w:val="24"/>
        </w:rPr>
        <w:t>Foreign Language Teaching Research Press.</w:t>
      </w:r>
    </w:p>
    <w:p w14:paraId="5A77B6F8"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3. </w:t>
      </w:r>
      <w:r>
        <w:rPr>
          <w:rFonts w:ascii="Times New Roman" w:eastAsia="宋体" w:hAnsi="Times New Roman" w:cs="Times New Roman"/>
          <w:sz w:val="24"/>
        </w:rPr>
        <w:t xml:space="preserve">Kennedy, G. </w:t>
      </w:r>
      <w:r>
        <w:rPr>
          <w:rFonts w:ascii="Times New Roman" w:eastAsia="宋体" w:hAnsi="Times New Roman" w:cs="Times New Roman"/>
          <w:i/>
          <w:sz w:val="24"/>
        </w:rPr>
        <w:t>An Introduction to Corpus Linguistics</w:t>
      </w:r>
      <w:r>
        <w:rPr>
          <w:rFonts w:ascii="Times New Roman" w:eastAsia="宋体" w:hAnsi="Times New Roman" w:cs="Times New Roman"/>
          <w:sz w:val="24"/>
        </w:rPr>
        <w:t>. Beijing</w:t>
      </w:r>
      <w:r>
        <w:rPr>
          <w:rFonts w:ascii="Times New Roman" w:eastAsia="宋体" w:hAnsi="Times New Roman" w:cs="Times New Roman"/>
          <w:sz w:val="24"/>
        </w:rPr>
        <w:t>：</w:t>
      </w:r>
      <w:r>
        <w:rPr>
          <w:rFonts w:ascii="Times New Roman" w:eastAsia="宋体" w:hAnsi="Times New Roman" w:cs="Times New Roman"/>
          <w:sz w:val="24"/>
        </w:rPr>
        <w:t>Foreign Language Teaching Research Press.</w:t>
      </w:r>
    </w:p>
    <w:p w14:paraId="3DB338F0"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4. </w:t>
      </w:r>
      <w:r>
        <w:rPr>
          <w:rFonts w:ascii="Times New Roman" w:eastAsia="宋体" w:hAnsi="Times New Roman" w:cs="Times New Roman"/>
          <w:sz w:val="24"/>
        </w:rPr>
        <w:t>Bloomfield, L. Language. Beijing</w:t>
      </w:r>
      <w:r>
        <w:rPr>
          <w:rFonts w:ascii="Times New Roman" w:eastAsia="宋体" w:hAnsi="Times New Roman" w:cs="Times New Roman"/>
          <w:sz w:val="24"/>
        </w:rPr>
        <w:t>：</w:t>
      </w:r>
      <w:r>
        <w:rPr>
          <w:rFonts w:ascii="Times New Roman" w:eastAsia="宋体" w:hAnsi="Times New Roman" w:cs="Times New Roman"/>
          <w:sz w:val="24"/>
        </w:rPr>
        <w:t>Foreign Language Teaching Research Press.</w:t>
      </w:r>
    </w:p>
    <w:p w14:paraId="1F9C17CC"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lastRenderedPageBreak/>
        <w:t>5.</w:t>
      </w:r>
      <w:r>
        <w:rPr>
          <w:rFonts w:ascii="Times New Roman" w:eastAsia="宋体" w:hAnsi="Times New Roman" w:cs="Times New Roman"/>
          <w:sz w:val="24"/>
        </w:rPr>
        <w:t xml:space="preserve">Radford, A. </w:t>
      </w:r>
      <w:r>
        <w:rPr>
          <w:rFonts w:ascii="Times New Roman" w:eastAsia="宋体" w:hAnsi="Times New Roman" w:cs="Times New Roman"/>
          <w:i/>
          <w:sz w:val="24"/>
        </w:rPr>
        <w:t>Syntax: A Minimalist Introduction</w:t>
      </w:r>
      <w:r>
        <w:rPr>
          <w:rFonts w:ascii="Times New Roman" w:eastAsia="宋体" w:hAnsi="Times New Roman" w:cs="Times New Roman"/>
          <w:sz w:val="24"/>
        </w:rPr>
        <w:t>. Beijing</w:t>
      </w:r>
      <w:r>
        <w:rPr>
          <w:rFonts w:ascii="Times New Roman" w:eastAsia="宋体" w:hAnsi="Times New Roman" w:cs="Times New Roman"/>
          <w:sz w:val="24"/>
        </w:rPr>
        <w:t>：</w:t>
      </w:r>
      <w:r>
        <w:rPr>
          <w:rFonts w:ascii="Times New Roman" w:eastAsia="宋体" w:hAnsi="Times New Roman" w:cs="Times New Roman"/>
          <w:sz w:val="24"/>
        </w:rPr>
        <w:t>Foreign Language Teaching Research Press.</w:t>
      </w:r>
    </w:p>
    <w:p w14:paraId="4249A0F6"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6. </w:t>
      </w:r>
      <w:r>
        <w:rPr>
          <w:rFonts w:ascii="Times New Roman" w:eastAsia="宋体" w:hAnsi="Times New Roman" w:cs="Times New Roman"/>
          <w:sz w:val="24"/>
        </w:rPr>
        <w:t xml:space="preserve">Whaley, L. J. </w:t>
      </w:r>
      <w:r>
        <w:rPr>
          <w:rFonts w:ascii="Times New Roman" w:eastAsia="宋体" w:hAnsi="Times New Roman" w:cs="Times New Roman"/>
          <w:i/>
          <w:sz w:val="24"/>
        </w:rPr>
        <w:t>Introduction to Typology</w:t>
      </w:r>
      <w:r>
        <w:rPr>
          <w:rFonts w:ascii="Times New Roman" w:eastAsia="宋体" w:hAnsi="Times New Roman" w:cs="Times New Roman"/>
          <w:sz w:val="24"/>
        </w:rPr>
        <w:t>. Sage Publications, INC.</w:t>
      </w:r>
    </w:p>
    <w:p w14:paraId="1DB0CB85"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7. </w:t>
      </w:r>
      <w:r>
        <w:rPr>
          <w:rFonts w:ascii="Times New Roman" w:eastAsia="宋体" w:hAnsi="Times New Roman" w:cs="Times New Roman"/>
          <w:sz w:val="24"/>
        </w:rPr>
        <w:t xml:space="preserve">Brown, G. &amp; Yule, G. 2000. </w:t>
      </w:r>
      <w:r>
        <w:rPr>
          <w:rFonts w:ascii="Times New Roman" w:eastAsia="宋体" w:hAnsi="Times New Roman" w:cs="Times New Roman"/>
          <w:i/>
          <w:sz w:val="24"/>
        </w:rPr>
        <w:t>Discourse Analysis</w:t>
      </w:r>
      <w:r>
        <w:rPr>
          <w:rFonts w:ascii="Times New Roman" w:eastAsia="宋体" w:hAnsi="Times New Roman" w:cs="Times New Roman"/>
          <w:sz w:val="24"/>
        </w:rPr>
        <w:t>. Beijing</w:t>
      </w:r>
      <w:r>
        <w:rPr>
          <w:rFonts w:ascii="Times New Roman" w:eastAsia="宋体" w:hAnsi="Times New Roman" w:cs="Times New Roman"/>
          <w:sz w:val="24"/>
        </w:rPr>
        <w:t>：</w:t>
      </w:r>
      <w:r>
        <w:rPr>
          <w:rFonts w:ascii="Times New Roman" w:eastAsia="宋体" w:hAnsi="Times New Roman" w:cs="Times New Roman"/>
          <w:sz w:val="24"/>
        </w:rPr>
        <w:t>Foreign Language Teaching Research Press.</w:t>
      </w:r>
    </w:p>
    <w:p w14:paraId="227C721A"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8. </w:t>
      </w:r>
      <w:proofErr w:type="spellStart"/>
      <w:r>
        <w:rPr>
          <w:rFonts w:ascii="Times New Roman" w:eastAsia="宋体" w:hAnsi="Times New Roman" w:cs="Times New Roman"/>
          <w:sz w:val="24"/>
        </w:rPr>
        <w:t>Fasod</w:t>
      </w:r>
      <w:proofErr w:type="spellEnd"/>
      <w:r>
        <w:rPr>
          <w:rFonts w:ascii="Times New Roman" w:eastAsia="宋体" w:hAnsi="Times New Roman" w:cs="Times New Roman"/>
          <w:sz w:val="24"/>
        </w:rPr>
        <w:t>, R. &amp; Yang</w:t>
      </w:r>
      <w:r>
        <w:rPr>
          <w:rFonts w:ascii="Times New Roman" w:eastAsia="宋体" w:hAnsi="Times New Roman" w:cs="Times New Roman"/>
          <w:sz w:val="24"/>
        </w:rPr>
        <w:t>，</w:t>
      </w:r>
      <w:r>
        <w:rPr>
          <w:rFonts w:ascii="Times New Roman" w:eastAsia="宋体" w:hAnsi="Times New Roman" w:cs="Times New Roman"/>
          <w:sz w:val="24"/>
        </w:rPr>
        <w:t xml:space="preserve">Y.L. 2000. </w:t>
      </w:r>
      <w:r>
        <w:rPr>
          <w:rFonts w:ascii="Times New Roman" w:eastAsia="宋体" w:hAnsi="Times New Roman" w:cs="Times New Roman"/>
          <w:i/>
          <w:sz w:val="24"/>
        </w:rPr>
        <w:t>The Sociolinguistics of Language</w:t>
      </w:r>
      <w:r>
        <w:rPr>
          <w:rFonts w:ascii="Times New Roman" w:eastAsia="宋体" w:hAnsi="Times New Roman" w:cs="Times New Roman"/>
          <w:sz w:val="24"/>
        </w:rPr>
        <w:t>. Beijing</w:t>
      </w:r>
      <w:r>
        <w:rPr>
          <w:rFonts w:ascii="Times New Roman" w:eastAsia="宋体" w:hAnsi="Times New Roman" w:cs="Times New Roman"/>
          <w:sz w:val="24"/>
        </w:rPr>
        <w:t>：</w:t>
      </w:r>
      <w:r>
        <w:rPr>
          <w:rFonts w:ascii="Times New Roman" w:eastAsia="宋体" w:hAnsi="Times New Roman" w:cs="Times New Roman"/>
          <w:sz w:val="24"/>
        </w:rPr>
        <w:t>Foreign Language Teaching Research Press.</w:t>
      </w:r>
    </w:p>
    <w:p w14:paraId="1B321F8C"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 xml:space="preserve">9. </w:t>
      </w:r>
      <w:r>
        <w:rPr>
          <w:rFonts w:ascii="Times New Roman" w:eastAsia="宋体" w:hAnsi="Times New Roman" w:cs="Times New Roman"/>
          <w:sz w:val="24"/>
        </w:rPr>
        <w:t xml:space="preserve">Fromkin, V., Rodman, R. &amp; Hyams, N. 2004. </w:t>
      </w:r>
      <w:r>
        <w:rPr>
          <w:rFonts w:ascii="Times New Roman" w:eastAsia="宋体" w:hAnsi="Times New Roman" w:cs="Times New Roman"/>
          <w:i/>
          <w:sz w:val="24"/>
        </w:rPr>
        <w:t>An Introduction to Language</w:t>
      </w:r>
      <w:r>
        <w:rPr>
          <w:rFonts w:ascii="Times New Roman" w:eastAsia="宋体" w:hAnsi="Times New Roman" w:cs="Times New Roman"/>
          <w:sz w:val="24"/>
        </w:rPr>
        <w:t>. Beijing: Peking University Press.</w:t>
      </w:r>
    </w:p>
    <w:p w14:paraId="6CF0F800"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10.</w:t>
      </w:r>
      <w:r>
        <w:rPr>
          <w:rFonts w:ascii="Times New Roman" w:eastAsia="宋体" w:hAnsi="Times New Roman" w:cs="Times New Roman"/>
          <w:sz w:val="24"/>
        </w:rPr>
        <w:t>Halliday, M. A. K. 1994.</w:t>
      </w:r>
      <w:r>
        <w:rPr>
          <w:rFonts w:ascii="Times New Roman" w:eastAsia="宋体" w:hAnsi="Times New Roman" w:cs="Times New Roman"/>
          <w:i/>
          <w:sz w:val="24"/>
        </w:rPr>
        <w:t> An Introduction to Functional Grammar</w:t>
      </w:r>
      <w:r>
        <w:rPr>
          <w:rFonts w:ascii="Times New Roman" w:eastAsia="宋体" w:hAnsi="Times New Roman" w:cs="Times New Roman"/>
          <w:sz w:val="24"/>
        </w:rPr>
        <w:t>. London: Edward Arnold.</w:t>
      </w:r>
    </w:p>
    <w:p w14:paraId="73671667"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11.</w:t>
      </w:r>
      <w:r>
        <w:rPr>
          <w:rFonts w:ascii="Times New Roman" w:eastAsia="宋体" w:hAnsi="Times New Roman" w:cs="Times New Roman"/>
          <w:sz w:val="24"/>
        </w:rPr>
        <w:t xml:space="preserve">Levinson, S. C. 2001. </w:t>
      </w:r>
      <w:r>
        <w:rPr>
          <w:rFonts w:ascii="Times New Roman" w:eastAsia="宋体" w:hAnsi="Times New Roman" w:cs="Times New Roman"/>
          <w:i/>
          <w:sz w:val="24"/>
        </w:rPr>
        <w:t>Pragmatics.</w:t>
      </w:r>
      <w:r>
        <w:rPr>
          <w:rFonts w:ascii="Times New Roman" w:eastAsia="宋体" w:hAnsi="Times New Roman" w:cs="Times New Roman"/>
          <w:sz w:val="24"/>
        </w:rPr>
        <w:t xml:space="preserve"> Beijing: Foreign Language Teaching and Research Press,</w:t>
      </w:r>
    </w:p>
    <w:p w14:paraId="54D357BE"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12.</w:t>
      </w:r>
      <w:r>
        <w:rPr>
          <w:rFonts w:ascii="Times New Roman" w:eastAsia="宋体" w:hAnsi="Times New Roman" w:cs="Times New Roman"/>
          <w:sz w:val="24"/>
        </w:rPr>
        <w:t>Lyons, J. 1981.</w:t>
      </w:r>
      <w:r>
        <w:rPr>
          <w:rFonts w:ascii="Times New Roman" w:eastAsia="宋体" w:hAnsi="Times New Roman" w:cs="Times New Roman"/>
          <w:i/>
          <w:sz w:val="24"/>
        </w:rPr>
        <w:t xml:space="preserve"> Language and Linguistics</w:t>
      </w:r>
      <w:r>
        <w:rPr>
          <w:rFonts w:ascii="Times New Roman" w:eastAsia="宋体" w:hAnsi="Times New Roman" w:cs="Times New Roman"/>
          <w:sz w:val="24"/>
        </w:rPr>
        <w:t>: An Introduction. Cambridge: Cambridge University Press</w:t>
      </w:r>
      <w:r>
        <w:rPr>
          <w:rFonts w:ascii="Times New Roman" w:eastAsia="宋体" w:hAnsi="Times New Roman" w:cs="Times New Roman"/>
          <w:sz w:val="24"/>
        </w:rPr>
        <w:t>。</w:t>
      </w:r>
    </w:p>
    <w:p w14:paraId="4AD9E445"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13.</w:t>
      </w:r>
      <w:r>
        <w:rPr>
          <w:rFonts w:ascii="Times New Roman" w:eastAsia="宋体" w:hAnsi="Times New Roman" w:cs="Times New Roman"/>
          <w:sz w:val="24"/>
        </w:rPr>
        <w:t>Thompson, G. 1996. </w:t>
      </w:r>
      <w:r>
        <w:rPr>
          <w:rFonts w:ascii="Times New Roman" w:eastAsia="宋体" w:hAnsi="Times New Roman" w:cs="Times New Roman"/>
          <w:i/>
          <w:sz w:val="24"/>
        </w:rPr>
        <w:t>Introducing Functional Grammar</w:t>
      </w:r>
      <w:r>
        <w:rPr>
          <w:rFonts w:ascii="Times New Roman" w:eastAsia="宋体" w:hAnsi="Times New Roman" w:cs="Times New Roman"/>
          <w:sz w:val="24"/>
        </w:rPr>
        <w:t>. London: Edward Arnold. </w:t>
      </w:r>
    </w:p>
    <w:p w14:paraId="24171983"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hint="eastAsia"/>
          <w:sz w:val="24"/>
        </w:rPr>
        <w:t>14.</w:t>
      </w:r>
      <w:r>
        <w:rPr>
          <w:rFonts w:ascii="Times New Roman" w:eastAsia="宋体" w:hAnsi="Times New Roman" w:cs="Times New Roman"/>
          <w:sz w:val="24"/>
        </w:rPr>
        <w:t>桂诗春、宁春岩</w:t>
      </w:r>
      <w:r>
        <w:rPr>
          <w:rFonts w:ascii="Times New Roman" w:eastAsia="宋体" w:hAnsi="Times New Roman" w:cs="Times New Roman"/>
          <w:sz w:val="24"/>
        </w:rPr>
        <w:t xml:space="preserve">. 1997. </w:t>
      </w:r>
      <w:r>
        <w:rPr>
          <w:rFonts w:ascii="Times New Roman" w:eastAsia="宋体" w:hAnsi="Times New Roman" w:cs="Times New Roman"/>
          <w:sz w:val="24"/>
        </w:rPr>
        <w:t>《语言学方法论》</w:t>
      </w:r>
      <w:r>
        <w:rPr>
          <w:rFonts w:ascii="Times New Roman" w:eastAsia="宋体" w:hAnsi="Times New Roman" w:cs="Times New Roman"/>
          <w:sz w:val="24"/>
        </w:rPr>
        <w:t xml:space="preserve">. </w:t>
      </w:r>
      <w:r>
        <w:rPr>
          <w:rFonts w:ascii="Times New Roman" w:eastAsia="宋体" w:hAnsi="Times New Roman" w:cs="Times New Roman"/>
          <w:sz w:val="24"/>
        </w:rPr>
        <w:t>北京：外语教学与研究出版社</w:t>
      </w:r>
      <w:r>
        <w:rPr>
          <w:rFonts w:ascii="Times New Roman" w:eastAsia="宋体" w:hAnsi="Times New Roman" w:cs="Times New Roman"/>
          <w:sz w:val="24"/>
        </w:rPr>
        <w:t>.</w:t>
      </w:r>
    </w:p>
    <w:p w14:paraId="253A8664" w14:textId="77777777" w:rsidR="00774B3E" w:rsidRDefault="00774B3E">
      <w:pPr>
        <w:spacing w:line="460" w:lineRule="exact"/>
        <w:rPr>
          <w:rFonts w:ascii="Times New Roman" w:eastAsia="宋体" w:hAnsi="Times New Roman" w:cs="Times New Roman"/>
          <w:b/>
          <w:sz w:val="24"/>
        </w:rPr>
      </w:pPr>
    </w:p>
    <w:p w14:paraId="51426EF6" w14:textId="77777777" w:rsidR="00774B3E" w:rsidRDefault="009476CB">
      <w:pPr>
        <w:spacing w:line="460" w:lineRule="exact"/>
        <w:rPr>
          <w:rFonts w:ascii="Times New Roman" w:eastAsia="宋体" w:hAnsi="Times New Roman" w:cs="Times New Roman"/>
          <w:b/>
          <w:sz w:val="24"/>
        </w:rPr>
      </w:pPr>
      <w:r>
        <w:rPr>
          <w:rFonts w:ascii="Times New Roman" w:eastAsia="宋体" w:hAnsi="Times New Roman" w:cs="Times New Roman"/>
          <w:b/>
          <w:sz w:val="24"/>
        </w:rPr>
        <w:t>重要学术期刊</w:t>
      </w:r>
    </w:p>
    <w:p w14:paraId="7CA7BBE4" w14:textId="77777777" w:rsidR="00774B3E" w:rsidRDefault="009476CB">
      <w:pPr>
        <w:numPr>
          <w:ilvl w:val="0"/>
          <w:numId w:val="2"/>
        </w:numPr>
        <w:spacing w:line="360" w:lineRule="auto"/>
        <w:rPr>
          <w:rFonts w:ascii="Times New Roman" w:eastAsia="宋体" w:hAnsi="Times New Roman" w:cs="Times New Roman"/>
          <w:i/>
          <w:sz w:val="24"/>
        </w:rPr>
      </w:pPr>
      <w:r>
        <w:rPr>
          <w:rFonts w:ascii="Times New Roman" w:eastAsia="宋体" w:hAnsi="Times New Roman" w:cs="Times New Roman"/>
          <w:i/>
          <w:sz w:val="24"/>
        </w:rPr>
        <w:t>Language</w:t>
      </w:r>
    </w:p>
    <w:p w14:paraId="49E00294" w14:textId="77777777" w:rsidR="00774B3E" w:rsidRDefault="009476CB">
      <w:pPr>
        <w:numPr>
          <w:ilvl w:val="0"/>
          <w:numId w:val="2"/>
        </w:numPr>
        <w:spacing w:line="360" w:lineRule="auto"/>
        <w:rPr>
          <w:rFonts w:ascii="Times New Roman" w:eastAsia="宋体" w:hAnsi="Times New Roman" w:cs="Times New Roman"/>
          <w:i/>
          <w:sz w:val="24"/>
        </w:rPr>
      </w:pPr>
      <w:r>
        <w:rPr>
          <w:rFonts w:ascii="Times New Roman" w:eastAsia="宋体" w:hAnsi="Times New Roman" w:cs="Times New Roman"/>
          <w:i/>
          <w:sz w:val="24"/>
        </w:rPr>
        <w:t>Linguistics</w:t>
      </w:r>
    </w:p>
    <w:p w14:paraId="31CFBF35" w14:textId="77777777" w:rsidR="00774B3E" w:rsidRDefault="009476CB">
      <w:pPr>
        <w:numPr>
          <w:ilvl w:val="0"/>
          <w:numId w:val="2"/>
        </w:numPr>
        <w:spacing w:line="360" w:lineRule="auto"/>
        <w:rPr>
          <w:rFonts w:ascii="Times New Roman" w:eastAsia="宋体" w:hAnsi="Times New Roman" w:cs="Times New Roman"/>
          <w:i/>
          <w:sz w:val="24"/>
        </w:rPr>
      </w:pPr>
      <w:r>
        <w:rPr>
          <w:rFonts w:ascii="Times New Roman" w:eastAsia="宋体" w:hAnsi="Times New Roman" w:cs="Times New Roman"/>
          <w:i/>
          <w:sz w:val="24"/>
        </w:rPr>
        <w:t>Lingua</w:t>
      </w:r>
    </w:p>
    <w:p w14:paraId="09E72D1F" w14:textId="77777777" w:rsidR="00774B3E" w:rsidRDefault="009476CB">
      <w:pPr>
        <w:numPr>
          <w:ilvl w:val="0"/>
          <w:numId w:val="2"/>
        </w:numPr>
        <w:spacing w:line="360" w:lineRule="auto"/>
        <w:rPr>
          <w:rFonts w:ascii="Times New Roman" w:eastAsia="宋体" w:hAnsi="Times New Roman" w:cs="Times New Roman"/>
          <w:i/>
          <w:sz w:val="24"/>
        </w:rPr>
      </w:pPr>
      <w:r>
        <w:rPr>
          <w:rFonts w:ascii="Times New Roman" w:eastAsia="宋体" w:hAnsi="Times New Roman" w:cs="Times New Roman"/>
          <w:i/>
          <w:sz w:val="24"/>
        </w:rPr>
        <w:t>Journal of Linguistics</w:t>
      </w:r>
    </w:p>
    <w:p w14:paraId="04BAC213" w14:textId="77777777" w:rsidR="00774B3E" w:rsidRDefault="009476CB">
      <w:pPr>
        <w:numPr>
          <w:ilvl w:val="0"/>
          <w:numId w:val="2"/>
        </w:numPr>
        <w:spacing w:line="360" w:lineRule="auto"/>
        <w:rPr>
          <w:rFonts w:ascii="Times New Roman" w:eastAsia="宋体" w:hAnsi="Times New Roman" w:cs="Times New Roman"/>
          <w:i/>
          <w:sz w:val="24"/>
        </w:rPr>
      </w:pPr>
      <w:r>
        <w:rPr>
          <w:rFonts w:ascii="Times New Roman" w:eastAsia="宋体" w:hAnsi="Times New Roman" w:cs="Times New Roman"/>
          <w:i/>
          <w:sz w:val="24"/>
        </w:rPr>
        <w:t xml:space="preserve">Applied Linguistics </w:t>
      </w:r>
    </w:p>
    <w:p w14:paraId="0BB41524" w14:textId="77777777" w:rsidR="00774B3E" w:rsidRDefault="009476CB">
      <w:pPr>
        <w:numPr>
          <w:ilvl w:val="0"/>
          <w:numId w:val="2"/>
        </w:numPr>
        <w:spacing w:line="360" w:lineRule="auto"/>
        <w:rPr>
          <w:rFonts w:ascii="Times New Roman" w:eastAsia="宋体" w:hAnsi="Times New Roman" w:cs="Times New Roman"/>
          <w:i/>
          <w:sz w:val="24"/>
        </w:rPr>
      </w:pPr>
      <w:r>
        <w:rPr>
          <w:rFonts w:ascii="Times New Roman" w:eastAsia="宋体" w:hAnsi="Times New Roman" w:cs="Times New Roman"/>
          <w:i/>
          <w:sz w:val="24"/>
        </w:rPr>
        <w:t>Journal of Pragmatics</w:t>
      </w:r>
    </w:p>
    <w:p w14:paraId="169BCF70" w14:textId="77777777" w:rsidR="00774B3E" w:rsidRDefault="009476CB">
      <w:pPr>
        <w:numPr>
          <w:ilvl w:val="0"/>
          <w:numId w:val="2"/>
        </w:numPr>
        <w:spacing w:line="360" w:lineRule="auto"/>
        <w:rPr>
          <w:rFonts w:ascii="Times New Roman" w:eastAsia="宋体" w:hAnsi="Times New Roman" w:cs="Times New Roman"/>
          <w:i/>
          <w:sz w:val="24"/>
        </w:rPr>
      </w:pPr>
      <w:r>
        <w:rPr>
          <w:rFonts w:ascii="Times New Roman" w:eastAsia="宋体" w:hAnsi="Times New Roman" w:cs="Times New Roman"/>
          <w:i/>
          <w:sz w:val="24"/>
        </w:rPr>
        <w:t>Cognitive Linguistics</w:t>
      </w:r>
    </w:p>
    <w:p w14:paraId="7271A87E" w14:textId="77777777" w:rsidR="00774B3E" w:rsidRDefault="009476CB">
      <w:pPr>
        <w:numPr>
          <w:ilvl w:val="0"/>
          <w:numId w:val="2"/>
        </w:numPr>
        <w:spacing w:line="360" w:lineRule="auto"/>
        <w:rPr>
          <w:rFonts w:ascii="Times New Roman" w:eastAsia="宋体" w:hAnsi="Times New Roman" w:cs="Times New Roman"/>
          <w:i/>
          <w:sz w:val="24"/>
        </w:rPr>
      </w:pPr>
      <w:r>
        <w:rPr>
          <w:rFonts w:ascii="Times New Roman" w:eastAsia="宋体" w:hAnsi="Times New Roman" w:cs="Times New Roman"/>
          <w:i/>
          <w:sz w:val="24"/>
        </w:rPr>
        <w:t>Language and Communication</w:t>
      </w:r>
    </w:p>
    <w:p w14:paraId="0D59DB71" w14:textId="77777777" w:rsidR="00774B3E" w:rsidRDefault="009476CB">
      <w:pPr>
        <w:numPr>
          <w:ilvl w:val="0"/>
          <w:numId w:val="2"/>
        </w:numPr>
        <w:spacing w:line="360" w:lineRule="auto"/>
        <w:rPr>
          <w:rFonts w:ascii="Times New Roman" w:eastAsia="宋体" w:hAnsi="Times New Roman" w:cs="Times New Roman"/>
          <w:i/>
          <w:sz w:val="24"/>
        </w:rPr>
      </w:pPr>
      <w:r>
        <w:rPr>
          <w:rFonts w:ascii="Times New Roman" w:eastAsia="宋体" w:hAnsi="Times New Roman" w:cs="Times New Roman"/>
          <w:i/>
          <w:sz w:val="24"/>
        </w:rPr>
        <w:t>Discourse Studies</w:t>
      </w:r>
    </w:p>
    <w:p w14:paraId="4B4446A8"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9</w:t>
      </w:r>
      <w:r>
        <w:rPr>
          <w:rFonts w:ascii="Times New Roman" w:eastAsia="宋体" w:hAnsi="Times New Roman" w:cs="Times New Roman"/>
          <w:sz w:val="24"/>
        </w:rPr>
        <w:t>．外国语</w:t>
      </w:r>
    </w:p>
    <w:p w14:paraId="1557753F"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lastRenderedPageBreak/>
        <w:t>10</w:t>
      </w:r>
      <w:r>
        <w:rPr>
          <w:rFonts w:ascii="Times New Roman" w:eastAsia="宋体" w:hAnsi="Times New Roman" w:cs="Times New Roman"/>
          <w:sz w:val="24"/>
        </w:rPr>
        <w:t>．外语教学与研究</w:t>
      </w:r>
    </w:p>
    <w:p w14:paraId="5739C009"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11</w:t>
      </w:r>
      <w:r>
        <w:rPr>
          <w:rFonts w:ascii="Times New Roman" w:eastAsia="宋体" w:hAnsi="Times New Roman" w:cs="Times New Roman"/>
          <w:sz w:val="24"/>
        </w:rPr>
        <w:t>．现代外语</w:t>
      </w:r>
    </w:p>
    <w:p w14:paraId="5D89046A"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12. </w:t>
      </w:r>
      <w:r>
        <w:rPr>
          <w:rFonts w:ascii="Times New Roman" w:eastAsia="宋体" w:hAnsi="Times New Roman" w:cs="Times New Roman"/>
          <w:sz w:val="24"/>
        </w:rPr>
        <w:t>外语界</w:t>
      </w:r>
    </w:p>
    <w:p w14:paraId="6C7B4CF8"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13</w:t>
      </w:r>
      <w:r>
        <w:rPr>
          <w:rFonts w:ascii="Times New Roman" w:eastAsia="宋体" w:hAnsi="Times New Roman" w:cs="Times New Roman"/>
          <w:sz w:val="24"/>
        </w:rPr>
        <w:t>．外语学刊</w:t>
      </w:r>
    </w:p>
    <w:p w14:paraId="5144A69A"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14. </w:t>
      </w:r>
      <w:r>
        <w:rPr>
          <w:rFonts w:ascii="Times New Roman" w:eastAsia="宋体" w:hAnsi="Times New Roman" w:cs="Times New Roman"/>
          <w:sz w:val="24"/>
        </w:rPr>
        <w:t>当代语言学</w:t>
      </w:r>
    </w:p>
    <w:p w14:paraId="51B839FC"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15. </w:t>
      </w:r>
      <w:r>
        <w:rPr>
          <w:rFonts w:ascii="Times New Roman" w:eastAsia="宋体" w:hAnsi="Times New Roman" w:cs="Times New Roman"/>
          <w:sz w:val="24"/>
        </w:rPr>
        <w:t>外语与外语教学</w:t>
      </w:r>
    </w:p>
    <w:p w14:paraId="239562CC" w14:textId="77777777" w:rsidR="00774B3E" w:rsidRDefault="00774B3E">
      <w:pPr>
        <w:spacing w:line="360" w:lineRule="auto"/>
        <w:rPr>
          <w:rFonts w:ascii="宋体" w:eastAsia="宋体" w:hAnsi="宋体" w:cs="Times New Roman"/>
          <w:sz w:val="24"/>
        </w:rPr>
      </w:pPr>
    </w:p>
    <w:p w14:paraId="34FBF551" w14:textId="77777777" w:rsidR="00774B3E" w:rsidRDefault="009476CB">
      <w:pPr>
        <w:spacing w:line="360" w:lineRule="auto"/>
        <w:rPr>
          <w:rFonts w:ascii="宋体" w:eastAsia="宋体" w:hAnsi="宋体" w:cs="Times New Roman"/>
          <w:b/>
          <w:sz w:val="24"/>
        </w:rPr>
      </w:pPr>
      <w:r>
        <w:rPr>
          <w:rFonts w:ascii="宋体" w:eastAsia="宋体" w:hAnsi="宋体" w:cs="Times New Roman" w:hint="eastAsia"/>
          <w:b/>
          <w:sz w:val="24"/>
        </w:rPr>
        <w:t>二语习得与英语教学方向：</w:t>
      </w:r>
    </w:p>
    <w:p w14:paraId="40FEE9A9" w14:textId="77777777" w:rsidR="00774B3E" w:rsidRDefault="009476CB">
      <w:pPr>
        <w:spacing w:line="360" w:lineRule="auto"/>
        <w:rPr>
          <w:rFonts w:ascii="宋体" w:eastAsia="宋体" w:hAnsi="宋体" w:cs="Times New Roman"/>
          <w:b/>
          <w:sz w:val="24"/>
        </w:rPr>
      </w:pPr>
      <w:r>
        <w:rPr>
          <w:rFonts w:ascii="宋体" w:eastAsia="宋体" w:hAnsi="宋体" w:cs="Times New Roman" w:hint="eastAsia"/>
          <w:b/>
          <w:sz w:val="24"/>
        </w:rPr>
        <w:t>参考书目</w:t>
      </w:r>
    </w:p>
    <w:p w14:paraId="0E56CBF1"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1. Brown, H. D. 2002. Principles of language learning and teaching.</w:t>
      </w:r>
      <w:r>
        <w:rPr>
          <w:rFonts w:ascii="Times New Roman" w:eastAsia="宋体" w:hAnsi="Times New Roman" w:cs="Times New Roman"/>
          <w:kern w:val="0"/>
          <w:sz w:val="24"/>
        </w:rPr>
        <w:t>外语教学与研究出版社</w:t>
      </w:r>
      <w:r>
        <w:rPr>
          <w:rFonts w:ascii="Times New Roman" w:eastAsia="宋体" w:hAnsi="Times New Roman" w:cs="Times New Roman"/>
          <w:kern w:val="0"/>
          <w:sz w:val="24"/>
        </w:rPr>
        <w:t>.</w:t>
      </w:r>
    </w:p>
    <w:p w14:paraId="32DAA455"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2. Cohen. A. 2000. Strategies in learning and using a </w:t>
      </w:r>
      <w:proofErr w:type="gramStart"/>
      <w:r>
        <w:rPr>
          <w:rFonts w:ascii="Times New Roman" w:eastAsia="宋体" w:hAnsi="Times New Roman" w:cs="Times New Roman"/>
          <w:kern w:val="0"/>
          <w:sz w:val="24"/>
        </w:rPr>
        <w:t>second  language</w:t>
      </w:r>
      <w:proofErr w:type="gramEnd"/>
      <w:r>
        <w:rPr>
          <w:rFonts w:ascii="Times New Roman" w:eastAsia="宋体" w:hAnsi="Times New Roman" w:cs="Times New Roman"/>
          <w:kern w:val="0"/>
          <w:sz w:val="24"/>
        </w:rPr>
        <w:t xml:space="preserve">. </w:t>
      </w:r>
      <w:r>
        <w:rPr>
          <w:rFonts w:ascii="Times New Roman" w:eastAsia="宋体" w:hAnsi="Times New Roman" w:cs="Times New Roman"/>
          <w:kern w:val="0"/>
          <w:sz w:val="24"/>
        </w:rPr>
        <w:t>外语教学与研究出版社</w:t>
      </w:r>
      <w:r>
        <w:rPr>
          <w:rFonts w:ascii="Times New Roman" w:eastAsia="宋体" w:hAnsi="Times New Roman" w:cs="Times New Roman"/>
          <w:kern w:val="0"/>
          <w:sz w:val="24"/>
        </w:rPr>
        <w:t>.</w:t>
      </w:r>
    </w:p>
    <w:p w14:paraId="08DF2B2C"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3. Cook, V. 2000. Linguistics and second language acquisition. </w:t>
      </w:r>
      <w:r>
        <w:rPr>
          <w:rFonts w:ascii="Times New Roman" w:eastAsia="宋体" w:hAnsi="Times New Roman" w:cs="Times New Roman"/>
          <w:kern w:val="0"/>
          <w:sz w:val="24"/>
        </w:rPr>
        <w:t>外语教学与研究出版社</w:t>
      </w:r>
      <w:r>
        <w:rPr>
          <w:rFonts w:ascii="Times New Roman" w:eastAsia="宋体" w:hAnsi="Times New Roman" w:cs="Times New Roman"/>
          <w:kern w:val="0"/>
          <w:sz w:val="24"/>
        </w:rPr>
        <w:t>.</w:t>
      </w:r>
    </w:p>
    <w:p w14:paraId="7487E5BD"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4. Ellis, R. 1999.The study of second language acquisition. </w:t>
      </w:r>
      <w:r>
        <w:rPr>
          <w:rFonts w:ascii="Times New Roman" w:eastAsia="宋体" w:hAnsi="Times New Roman" w:cs="Times New Roman"/>
          <w:kern w:val="0"/>
          <w:sz w:val="24"/>
        </w:rPr>
        <w:t>上海教育出版社</w:t>
      </w:r>
      <w:r>
        <w:rPr>
          <w:rFonts w:ascii="Times New Roman" w:eastAsia="宋体" w:hAnsi="Times New Roman" w:cs="Times New Roman"/>
          <w:kern w:val="0"/>
          <w:sz w:val="24"/>
        </w:rPr>
        <w:t>.</w:t>
      </w:r>
    </w:p>
    <w:p w14:paraId="1C856AB0"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5. Ellis, R. 2013. Task-based language learning and teaching. </w:t>
      </w:r>
      <w:r>
        <w:rPr>
          <w:rFonts w:ascii="Times New Roman" w:eastAsia="宋体" w:hAnsi="Times New Roman" w:cs="Times New Roman"/>
          <w:kern w:val="0"/>
          <w:sz w:val="24"/>
        </w:rPr>
        <w:t>上海外语教育出版社</w:t>
      </w:r>
      <w:r>
        <w:rPr>
          <w:rFonts w:ascii="Times New Roman" w:eastAsia="宋体" w:hAnsi="Times New Roman" w:cs="Times New Roman"/>
          <w:kern w:val="0"/>
          <w:sz w:val="24"/>
        </w:rPr>
        <w:t>.</w:t>
      </w:r>
    </w:p>
    <w:p w14:paraId="455AB27C"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6. Larsen-Freeman, D.2000. Introduction to second language acquisition research.</w:t>
      </w:r>
      <w:r>
        <w:rPr>
          <w:rFonts w:ascii="Times New Roman" w:eastAsia="宋体" w:hAnsi="Times New Roman" w:cs="Times New Roman"/>
          <w:kern w:val="0"/>
          <w:sz w:val="24"/>
        </w:rPr>
        <w:t>外语教学与研究出版社</w:t>
      </w:r>
      <w:r>
        <w:rPr>
          <w:rFonts w:ascii="Times New Roman" w:eastAsia="宋体" w:hAnsi="Times New Roman" w:cs="Times New Roman"/>
          <w:kern w:val="0"/>
          <w:sz w:val="24"/>
        </w:rPr>
        <w:t>.</w:t>
      </w:r>
    </w:p>
    <w:p w14:paraId="437E2300"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7. </w:t>
      </w:r>
      <w:proofErr w:type="spellStart"/>
      <w:r>
        <w:rPr>
          <w:rFonts w:ascii="Times New Roman" w:eastAsia="宋体" w:hAnsi="Times New Roman" w:cs="Times New Roman"/>
          <w:kern w:val="0"/>
          <w:sz w:val="24"/>
        </w:rPr>
        <w:t>JohnBitchener</w:t>
      </w:r>
      <w:proofErr w:type="spellEnd"/>
      <w:r>
        <w:rPr>
          <w:rFonts w:ascii="Times New Roman" w:eastAsia="宋体" w:hAnsi="Times New Roman" w:cs="Times New Roman"/>
          <w:kern w:val="0"/>
          <w:sz w:val="24"/>
        </w:rPr>
        <w:t xml:space="preserve">. (2012). </w:t>
      </w:r>
      <w:r>
        <w:rPr>
          <w:rFonts w:ascii="Times New Roman" w:eastAsia="宋体" w:hAnsi="Times New Roman" w:cs="Times New Roman"/>
          <w:kern w:val="0"/>
          <w:sz w:val="24"/>
        </w:rPr>
        <w:t>应用语言学论文写作指导</w:t>
      </w:r>
      <w:r>
        <w:rPr>
          <w:rFonts w:ascii="Times New Roman" w:eastAsia="宋体" w:hAnsi="Times New Roman" w:cs="Times New Roman"/>
          <w:kern w:val="0"/>
          <w:sz w:val="24"/>
        </w:rPr>
        <w:t>:</w:t>
      </w:r>
      <w:r>
        <w:rPr>
          <w:rFonts w:ascii="Times New Roman" w:eastAsia="宋体" w:hAnsi="Times New Roman" w:cs="Times New Roman"/>
          <w:kern w:val="0"/>
          <w:sz w:val="24"/>
        </w:rPr>
        <w:t>实证研究报告的撰写</w:t>
      </w:r>
      <w:r>
        <w:rPr>
          <w:rFonts w:ascii="Times New Roman" w:eastAsia="宋体" w:hAnsi="Times New Roman" w:cs="Times New Roman"/>
          <w:kern w:val="0"/>
          <w:sz w:val="24"/>
        </w:rPr>
        <w:t xml:space="preserve">:a guide to presenting empirical research. </w:t>
      </w:r>
      <w:r>
        <w:rPr>
          <w:rFonts w:ascii="Times New Roman" w:eastAsia="宋体" w:hAnsi="Times New Roman" w:cs="Times New Roman"/>
          <w:kern w:val="0"/>
          <w:sz w:val="24"/>
        </w:rPr>
        <w:t>外语教学与研究出版社</w:t>
      </w:r>
    </w:p>
    <w:p w14:paraId="59119CAD"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8. Mackey, A. &amp; Gass, S. M. 2005. Second language research: methodology and design. Mahwah: Lawrence Erlbaum Associates.</w:t>
      </w:r>
    </w:p>
    <w:p w14:paraId="13B48559"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9. Mitchell, R. Myles, F. &amp; Marsden, E. (2013). Second Language Learning Theories. London: Routledge.</w:t>
      </w:r>
    </w:p>
    <w:p w14:paraId="0F6C5B69"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10. Schmitt, N. 2010. An Introduction to Applied Linguistics. London: Hodder Education.</w:t>
      </w:r>
    </w:p>
    <w:p w14:paraId="4AFB87D6"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11. </w:t>
      </w:r>
      <w:proofErr w:type="gramStart"/>
      <w:r>
        <w:rPr>
          <w:rFonts w:ascii="Times New Roman" w:eastAsia="宋体" w:hAnsi="Times New Roman" w:cs="Times New Roman"/>
          <w:kern w:val="0"/>
          <w:sz w:val="24"/>
        </w:rPr>
        <w:t>梁茂成</w:t>
      </w:r>
      <w:proofErr w:type="gramEnd"/>
      <w:r>
        <w:rPr>
          <w:rFonts w:ascii="Times New Roman" w:eastAsia="宋体" w:hAnsi="Times New Roman" w:cs="Times New Roman"/>
          <w:kern w:val="0"/>
          <w:sz w:val="24"/>
        </w:rPr>
        <w:t>、李文中、许家金</w:t>
      </w:r>
      <w:r>
        <w:rPr>
          <w:rFonts w:ascii="Times New Roman" w:eastAsia="宋体" w:hAnsi="Times New Roman" w:cs="Times New Roman"/>
          <w:kern w:val="0"/>
          <w:sz w:val="24"/>
        </w:rPr>
        <w:t xml:space="preserve">. 2010. </w:t>
      </w:r>
      <w:r>
        <w:rPr>
          <w:rFonts w:ascii="Times New Roman" w:eastAsia="宋体" w:hAnsi="Times New Roman" w:cs="Times New Roman"/>
          <w:kern w:val="0"/>
          <w:sz w:val="24"/>
        </w:rPr>
        <w:t>语料库应用教程</w:t>
      </w:r>
      <w:r>
        <w:rPr>
          <w:rFonts w:ascii="Times New Roman" w:eastAsia="宋体" w:hAnsi="Times New Roman" w:cs="Times New Roman"/>
          <w:kern w:val="0"/>
          <w:sz w:val="24"/>
        </w:rPr>
        <w:t>.</w:t>
      </w:r>
      <w:r>
        <w:rPr>
          <w:rFonts w:ascii="Times New Roman" w:eastAsia="宋体" w:hAnsi="Times New Roman" w:cs="Times New Roman"/>
          <w:kern w:val="0"/>
          <w:sz w:val="24"/>
        </w:rPr>
        <w:t>外语教学与研究出版社</w:t>
      </w:r>
      <w:r>
        <w:rPr>
          <w:rFonts w:ascii="Times New Roman" w:eastAsia="宋体" w:hAnsi="Times New Roman" w:cs="Times New Roman"/>
          <w:kern w:val="0"/>
          <w:sz w:val="24"/>
        </w:rPr>
        <w:t>.</w:t>
      </w:r>
    </w:p>
    <w:p w14:paraId="2E96FB87"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12. </w:t>
      </w:r>
      <w:r>
        <w:rPr>
          <w:rFonts w:ascii="Times New Roman" w:eastAsia="宋体" w:hAnsi="Times New Roman" w:cs="Times New Roman"/>
          <w:kern w:val="0"/>
          <w:sz w:val="24"/>
        </w:rPr>
        <w:t>刘润清．</w:t>
      </w:r>
      <w:r>
        <w:rPr>
          <w:rFonts w:ascii="Times New Roman" w:eastAsia="宋体" w:hAnsi="Times New Roman" w:cs="Times New Roman"/>
          <w:kern w:val="0"/>
          <w:sz w:val="24"/>
        </w:rPr>
        <w:t xml:space="preserve">2017. </w:t>
      </w:r>
      <w:r>
        <w:rPr>
          <w:rFonts w:ascii="Times New Roman" w:eastAsia="宋体" w:hAnsi="Times New Roman" w:cs="Times New Roman"/>
          <w:kern w:val="0"/>
          <w:sz w:val="24"/>
        </w:rPr>
        <w:t>西方语言学流派（修订版）．外语教学与研究出版社．</w:t>
      </w:r>
    </w:p>
    <w:p w14:paraId="713C3B43"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lastRenderedPageBreak/>
        <w:t xml:space="preserve">13. </w:t>
      </w:r>
      <w:r>
        <w:rPr>
          <w:rFonts w:ascii="Times New Roman" w:eastAsia="宋体" w:hAnsi="Times New Roman" w:cs="Times New Roman"/>
          <w:kern w:val="0"/>
          <w:sz w:val="24"/>
        </w:rPr>
        <w:t>刘润清</w:t>
      </w:r>
      <w:r>
        <w:rPr>
          <w:rFonts w:ascii="Times New Roman" w:eastAsia="宋体" w:hAnsi="Times New Roman" w:cs="Times New Roman"/>
          <w:kern w:val="0"/>
          <w:sz w:val="24"/>
        </w:rPr>
        <w:t xml:space="preserve">. 2015. </w:t>
      </w:r>
      <w:r>
        <w:rPr>
          <w:rFonts w:ascii="Times New Roman" w:eastAsia="宋体" w:hAnsi="Times New Roman" w:cs="Times New Roman"/>
          <w:kern w:val="0"/>
          <w:sz w:val="24"/>
        </w:rPr>
        <w:t>外语教学中的科研方法</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外语教学与研究出版社</w:t>
      </w:r>
      <w:r>
        <w:rPr>
          <w:rFonts w:ascii="Times New Roman" w:eastAsia="宋体" w:hAnsi="Times New Roman" w:cs="Times New Roman"/>
          <w:kern w:val="0"/>
          <w:sz w:val="24"/>
        </w:rPr>
        <w:t>.</w:t>
      </w:r>
    </w:p>
    <w:p w14:paraId="2EBA75A6"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14. </w:t>
      </w:r>
      <w:r>
        <w:rPr>
          <w:rFonts w:ascii="Times New Roman" w:eastAsia="宋体" w:hAnsi="Times New Roman" w:cs="Times New Roman"/>
          <w:kern w:val="0"/>
          <w:sz w:val="24"/>
        </w:rPr>
        <w:t>秦晓晴</w:t>
      </w:r>
      <w:r>
        <w:rPr>
          <w:rFonts w:ascii="Times New Roman" w:eastAsia="宋体" w:hAnsi="Times New Roman" w:cs="Times New Roman"/>
          <w:kern w:val="0"/>
          <w:sz w:val="24"/>
        </w:rPr>
        <w:t xml:space="preserve">, &amp; </w:t>
      </w:r>
      <w:proofErr w:type="gramStart"/>
      <w:r>
        <w:rPr>
          <w:rFonts w:ascii="Times New Roman" w:eastAsia="宋体" w:hAnsi="Times New Roman" w:cs="Times New Roman"/>
          <w:kern w:val="0"/>
          <w:sz w:val="24"/>
        </w:rPr>
        <w:t>毕劲</w:t>
      </w:r>
      <w:proofErr w:type="gramEnd"/>
      <w:r>
        <w:rPr>
          <w:rFonts w:ascii="Times New Roman" w:eastAsia="宋体" w:hAnsi="Times New Roman" w:cs="Times New Roman"/>
          <w:kern w:val="0"/>
          <w:sz w:val="24"/>
        </w:rPr>
        <w:t xml:space="preserve">. (2015). </w:t>
      </w:r>
      <w:r>
        <w:rPr>
          <w:rFonts w:ascii="Times New Roman" w:eastAsia="宋体" w:hAnsi="Times New Roman" w:cs="Times New Roman"/>
          <w:kern w:val="0"/>
          <w:sz w:val="24"/>
        </w:rPr>
        <w:t>外语教学定量研究方法及数据分析</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外语教学与研究出版社</w:t>
      </w:r>
      <w:r>
        <w:rPr>
          <w:rFonts w:ascii="Times New Roman" w:eastAsia="宋体" w:hAnsi="Times New Roman" w:cs="Times New Roman"/>
          <w:kern w:val="0"/>
          <w:sz w:val="24"/>
        </w:rPr>
        <w:t>.</w:t>
      </w:r>
    </w:p>
    <w:p w14:paraId="424021F8"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15.</w:t>
      </w:r>
      <w:proofErr w:type="gramStart"/>
      <w:r>
        <w:rPr>
          <w:rFonts w:ascii="Times New Roman" w:eastAsia="宋体" w:hAnsi="Times New Roman" w:cs="Times New Roman"/>
          <w:kern w:val="0"/>
          <w:sz w:val="24"/>
        </w:rPr>
        <w:t>文秋芳</w:t>
      </w:r>
      <w:proofErr w:type="gramEnd"/>
      <w:r>
        <w:rPr>
          <w:rFonts w:ascii="Times New Roman" w:eastAsia="宋体" w:hAnsi="Times New Roman" w:cs="Times New Roman"/>
          <w:kern w:val="0"/>
          <w:sz w:val="24"/>
        </w:rPr>
        <w:t xml:space="preserve">. 2004. </w:t>
      </w:r>
      <w:r>
        <w:rPr>
          <w:rFonts w:ascii="Times New Roman" w:eastAsia="宋体" w:hAnsi="Times New Roman" w:cs="Times New Roman"/>
          <w:kern w:val="0"/>
          <w:sz w:val="24"/>
        </w:rPr>
        <w:t>应用语言学研究方法与论文写作（英文版）</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外语教学与研究出版社。</w:t>
      </w:r>
    </w:p>
    <w:p w14:paraId="3163F791"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16. </w:t>
      </w:r>
      <w:proofErr w:type="gramStart"/>
      <w:r>
        <w:rPr>
          <w:rFonts w:ascii="Times New Roman" w:eastAsia="宋体" w:hAnsi="Times New Roman" w:cs="Times New Roman"/>
          <w:kern w:val="0"/>
          <w:sz w:val="24"/>
        </w:rPr>
        <w:t>文秋芳</w:t>
      </w:r>
      <w:proofErr w:type="gramEnd"/>
      <w:r>
        <w:rPr>
          <w:rFonts w:ascii="Times New Roman" w:eastAsia="宋体" w:hAnsi="Times New Roman" w:cs="Times New Roman"/>
          <w:kern w:val="0"/>
          <w:sz w:val="24"/>
        </w:rPr>
        <w:t xml:space="preserve">. 2010. </w:t>
      </w:r>
      <w:r>
        <w:rPr>
          <w:rFonts w:ascii="Times New Roman" w:eastAsia="宋体" w:hAnsi="Times New Roman" w:cs="Times New Roman"/>
          <w:kern w:val="0"/>
          <w:sz w:val="24"/>
        </w:rPr>
        <w:t>二语习得重点问题研究</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外语教学与研究出版社。</w:t>
      </w:r>
    </w:p>
    <w:p w14:paraId="631D52A9"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17. </w:t>
      </w:r>
      <w:proofErr w:type="gramStart"/>
      <w:r>
        <w:rPr>
          <w:rFonts w:ascii="Times New Roman" w:eastAsia="宋体" w:hAnsi="Times New Roman" w:cs="Times New Roman"/>
          <w:kern w:val="0"/>
          <w:sz w:val="24"/>
        </w:rPr>
        <w:t>杨鲁新</w:t>
      </w:r>
      <w:proofErr w:type="gramEnd"/>
      <w:r>
        <w:rPr>
          <w:rFonts w:ascii="Times New Roman" w:eastAsia="宋体" w:hAnsi="Times New Roman" w:cs="Times New Roman"/>
          <w:kern w:val="0"/>
          <w:sz w:val="24"/>
        </w:rPr>
        <w:t>等</w:t>
      </w:r>
      <w:r>
        <w:rPr>
          <w:rFonts w:ascii="Times New Roman" w:eastAsia="宋体" w:hAnsi="Times New Roman" w:cs="Times New Roman"/>
          <w:kern w:val="0"/>
          <w:sz w:val="24"/>
        </w:rPr>
        <w:t xml:space="preserve">. 2013. </w:t>
      </w:r>
      <w:r>
        <w:rPr>
          <w:rFonts w:ascii="Times New Roman" w:eastAsia="宋体" w:hAnsi="Times New Roman" w:cs="Times New Roman"/>
          <w:kern w:val="0"/>
          <w:sz w:val="24"/>
        </w:rPr>
        <w:t>应用语言学中的质性研究与分析</w:t>
      </w:r>
      <w:r>
        <w:rPr>
          <w:rFonts w:ascii="Times New Roman" w:eastAsia="宋体" w:hAnsi="Times New Roman" w:cs="Times New Roman"/>
          <w:kern w:val="0"/>
          <w:sz w:val="24"/>
        </w:rPr>
        <w:t>.</w:t>
      </w:r>
      <w:r>
        <w:rPr>
          <w:rFonts w:ascii="Times New Roman" w:eastAsia="宋体" w:hAnsi="Times New Roman" w:cs="Times New Roman"/>
          <w:kern w:val="0"/>
          <w:sz w:val="24"/>
        </w:rPr>
        <w:t>外语教学与研究出版社。</w:t>
      </w:r>
    </w:p>
    <w:p w14:paraId="76F90731" w14:textId="77777777" w:rsidR="00774B3E" w:rsidRDefault="00774B3E">
      <w:pPr>
        <w:widowControl/>
        <w:spacing w:line="360" w:lineRule="auto"/>
        <w:jc w:val="left"/>
        <w:rPr>
          <w:rFonts w:ascii="Times New Roman" w:eastAsia="宋体" w:hAnsi="Times New Roman" w:cs="Times New Roman"/>
          <w:kern w:val="0"/>
          <w:sz w:val="24"/>
        </w:rPr>
      </w:pPr>
    </w:p>
    <w:p w14:paraId="4A95CEEC" w14:textId="77777777" w:rsidR="00774B3E" w:rsidRDefault="009476CB">
      <w:pPr>
        <w:widowControl/>
        <w:spacing w:line="360" w:lineRule="auto"/>
        <w:rPr>
          <w:rFonts w:ascii="Times New Roman" w:eastAsia="宋体" w:hAnsi="Times New Roman" w:cs="Times New Roman"/>
          <w:b/>
          <w:bCs/>
          <w:kern w:val="0"/>
          <w:sz w:val="24"/>
        </w:rPr>
      </w:pPr>
      <w:r>
        <w:rPr>
          <w:rFonts w:ascii="Times New Roman" w:eastAsia="宋体" w:hAnsi="Times New Roman" w:cs="Times New Roman"/>
          <w:b/>
          <w:bCs/>
          <w:kern w:val="0"/>
          <w:sz w:val="24"/>
        </w:rPr>
        <w:t>重要学术期刊</w:t>
      </w:r>
    </w:p>
    <w:p w14:paraId="703011C4"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 </w:t>
      </w:r>
      <w:r>
        <w:rPr>
          <w:rFonts w:ascii="Times New Roman" w:eastAsia="宋体" w:hAnsi="Times New Roman" w:cs="Times New Roman"/>
          <w:i/>
          <w:kern w:val="0"/>
          <w:sz w:val="24"/>
        </w:rPr>
        <w:t>Modern Language Journal</w:t>
      </w:r>
    </w:p>
    <w:p w14:paraId="7F268AD4"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 </w:t>
      </w:r>
      <w:r>
        <w:rPr>
          <w:rFonts w:ascii="Times New Roman" w:eastAsia="宋体" w:hAnsi="Times New Roman" w:cs="Times New Roman"/>
          <w:i/>
          <w:kern w:val="0"/>
          <w:sz w:val="24"/>
        </w:rPr>
        <w:t>Applied Linguistics</w:t>
      </w:r>
    </w:p>
    <w:p w14:paraId="04A8E653"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3. </w:t>
      </w:r>
      <w:r>
        <w:rPr>
          <w:rFonts w:ascii="Times New Roman" w:eastAsia="宋体" w:hAnsi="Times New Roman" w:cs="Times New Roman"/>
          <w:i/>
          <w:kern w:val="0"/>
          <w:sz w:val="24"/>
        </w:rPr>
        <w:t>TESOL Quarterly</w:t>
      </w:r>
    </w:p>
    <w:p w14:paraId="5E98A2A4"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4. </w:t>
      </w:r>
      <w:r>
        <w:rPr>
          <w:rFonts w:ascii="Times New Roman" w:eastAsia="宋体" w:hAnsi="Times New Roman" w:cs="Times New Roman"/>
          <w:i/>
          <w:kern w:val="0"/>
          <w:sz w:val="24"/>
        </w:rPr>
        <w:t>Language Learning</w:t>
      </w:r>
    </w:p>
    <w:p w14:paraId="20A45907"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5. </w:t>
      </w:r>
      <w:r>
        <w:rPr>
          <w:rFonts w:ascii="Times New Roman" w:eastAsia="宋体" w:hAnsi="Times New Roman" w:cs="Times New Roman"/>
          <w:i/>
          <w:kern w:val="0"/>
          <w:sz w:val="24"/>
        </w:rPr>
        <w:t>ELT Journal</w:t>
      </w:r>
    </w:p>
    <w:p w14:paraId="5BF82726"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6. </w:t>
      </w:r>
      <w:r>
        <w:rPr>
          <w:rFonts w:ascii="Times New Roman" w:eastAsia="宋体" w:hAnsi="Times New Roman" w:cs="Times New Roman"/>
          <w:i/>
          <w:kern w:val="0"/>
          <w:sz w:val="24"/>
        </w:rPr>
        <w:t>Language Teaching Research</w:t>
      </w:r>
    </w:p>
    <w:p w14:paraId="5A02D331"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7. </w:t>
      </w:r>
      <w:r>
        <w:rPr>
          <w:rFonts w:ascii="Times New Roman" w:eastAsia="宋体" w:hAnsi="Times New Roman" w:cs="Times New Roman"/>
          <w:i/>
          <w:kern w:val="0"/>
          <w:sz w:val="24"/>
        </w:rPr>
        <w:t>Studies in Second Language Acquisition</w:t>
      </w:r>
    </w:p>
    <w:p w14:paraId="396CD857"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8. </w:t>
      </w:r>
      <w:r>
        <w:rPr>
          <w:rFonts w:ascii="Times New Roman" w:eastAsia="宋体" w:hAnsi="Times New Roman" w:cs="Times New Roman"/>
          <w:kern w:val="0"/>
          <w:sz w:val="24"/>
        </w:rPr>
        <w:t>外语教学与研究</w:t>
      </w:r>
    </w:p>
    <w:p w14:paraId="1FB45DC5"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9. </w:t>
      </w:r>
      <w:r>
        <w:rPr>
          <w:rFonts w:ascii="Times New Roman" w:eastAsia="宋体" w:hAnsi="Times New Roman" w:cs="Times New Roman"/>
          <w:kern w:val="0"/>
          <w:sz w:val="24"/>
        </w:rPr>
        <w:t>外国语</w:t>
      </w:r>
    </w:p>
    <w:p w14:paraId="657E1213"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10. </w:t>
      </w:r>
      <w:r>
        <w:rPr>
          <w:rFonts w:ascii="Times New Roman" w:eastAsia="宋体" w:hAnsi="Times New Roman" w:cs="Times New Roman"/>
          <w:kern w:val="0"/>
          <w:sz w:val="24"/>
        </w:rPr>
        <w:t>现代外语</w:t>
      </w:r>
    </w:p>
    <w:p w14:paraId="308855FE"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11. </w:t>
      </w:r>
      <w:r>
        <w:rPr>
          <w:rFonts w:ascii="Times New Roman" w:eastAsia="宋体" w:hAnsi="Times New Roman" w:cs="Times New Roman"/>
          <w:kern w:val="0"/>
          <w:sz w:val="24"/>
        </w:rPr>
        <w:t>外语界</w:t>
      </w:r>
    </w:p>
    <w:p w14:paraId="7957CB1C"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12. </w:t>
      </w:r>
      <w:r>
        <w:rPr>
          <w:rFonts w:ascii="Times New Roman" w:eastAsia="宋体" w:hAnsi="Times New Roman" w:cs="Times New Roman"/>
          <w:kern w:val="0"/>
          <w:sz w:val="24"/>
        </w:rPr>
        <w:t>外语学刊</w:t>
      </w:r>
    </w:p>
    <w:p w14:paraId="3817E935"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13. </w:t>
      </w:r>
      <w:r>
        <w:rPr>
          <w:rFonts w:ascii="Times New Roman" w:eastAsia="宋体" w:hAnsi="Times New Roman" w:cs="Times New Roman"/>
          <w:kern w:val="0"/>
          <w:sz w:val="24"/>
        </w:rPr>
        <w:t>外语电化教学</w:t>
      </w:r>
    </w:p>
    <w:p w14:paraId="085A6FCC"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14. </w:t>
      </w:r>
      <w:r>
        <w:rPr>
          <w:rFonts w:ascii="Times New Roman" w:eastAsia="宋体" w:hAnsi="Times New Roman" w:cs="Times New Roman"/>
          <w:kern w:val="0"/>
          <w:sz w:val="24"/>
        </w:rPr>
        <w:t>外语教学</w:t>
      </w:r>
    </w:p>
    <w:p w14:paraId="107F9AE9"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15. </w:t>
      </w:r>
      <w:r>
        <w:rPr>
          <w:rFonts w:ascii="Times New Roman" w:eastAsia="宋体" w:hAnsi="Times New Roman" w:cs="Times New Roman"/>
          <w:kern w:val="0"/>
          <w:sz w:val="24"/>
        </w:rPr>
        <w:t>外语与外语教学</w:t>
      </w:r>
    </w:p>
    <w:p w14:paraId="0A66A029" w14:textId="77777777" w:rsidR="00774B3E" w:rsidRDefault="009476CB">
      <w:pPr>
        <w:widowControl/>
        <w:spacing w:line="360" w:lineRule="auto"/>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16. </w:t>
      </w:r>
      <w:r>
        <w:rPr>
          <w:rFonts w:ascii="Times New Roman" w:eastAsia="宋体" w:hAnsi="Times New Roman" w:cs="Times New Roman"/>
          <w:kern w:val="0"/>
          <w:sz w:val="24"/>
        </w:rPr>
        <w:t>外语教学理论与实践</w:t>
      </w:r>
    </w:p>
    <w:p w14:paraId="1E1AEB43" w14:textId="77777777" w:rsidR="00774B3E" w:rsidRDefault="00774B3E">
      <w:pPr>
        <w:spacing w:line="360" w:lineRule="auto"/>
        <w:rPr>
          <w:rFonts w:ascii="宋体" w:eastAsia="宋体" w:hAnsi="宋体" w:cs="Times New Roman"/>
          <w:sz w:val="24"/>
        </w:rPr>
      </w:pPr>
    </w:p>
    <w:p w14:paraId="09C01CD2" w14:textId="77777777" w:rsidR="00774B3E" w:rsidRDefault="009476CB">
      <w:pPr>
        <w:spacing w:line="360" w:lineRule="auto"/>
        <w:rPr>
          <w:rFonts w:ascii="宋体" w:eastAsia="宋体" w:hAnsi="宋体" w:cs="Times New Roman"/>
          <w:b/>
          <w:sz w:val="24"/>
        </w:rPr>
      </w:pPr>
      <w:r>
        <w:rPr>
          <w:rFonts w:ascii="宋体" w:eastAsia="宋体" w:hAnsi="宋体" w:cs="Times New Roman" w:hint="eastAsia"/>
          <w:b/>
          <w:sz w:val="24"/>
        </w:rPr>
        <w:t>英美文学方向：</w:t>
      </w:r>
    </w:p>
    <w:p w14:paraId="2A1E4F99" w14:textId="77777777" w:rsidR="00774B3E" w:rsidRDefault="009476CB">
      <w:pPr>
        <w:spacing w:line="360" w:lineRule="auto"/>
        <w:rPr>
          <w:rFonts w:ascii="宋体" w:eastAsia="宋体" w:hAnsi="宋体" w:cs="Times New Roman"/>
          <w:b/>
          <w:sz w:val="24"/>
        </w:rPr>
      </w:pPr>
      <w:r>
        <w:rPr>
          <w:rFonts w:ascii="宋体" w:eastAsia="宋体" w:hAnsi="宋体" w:cs="Times New Roman" w:hint="eastAsia"/>
          <w:b/>
          <w:sz w:val="24"/>
        </w:rPr>
        <w:t>参考书目</w:t>
      </w:r>
    </w:p>
    <w:p w14:paraId="67E079F8"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lastRenderedPageBreak/>
        <w:t xml:space="preserve">1. </w:t>
      </w:r>
      <w:r>
        <w:rPr>
          <w:rFonts w:ascii="Times New Roman" w:eastAsia="宋体" w:hAnsi="Times New Roman" w:cs="Times New Roman"/>
          <w:kern w:val="0"/>
          <w:sz w:val="24"/>
        </w:rPr>
        <w:t>Abrams</w:t>
      </w:r>
      <w:r>
        <w:rPr>
          <w:rFonts w:ascii="Times New Roman" w:eastAsia="宋体" w:hAnsi="Times New Roman" w:cs="Times New Roman"/>
          <w:kern w:val="0"/>
          <w:sz w:val="24"/>
        </w:rPr>
        <w:t>，</w:t>
      </w:r>
      <w:r>
        <w:rPr>
          <w:rFonts w:ascii="Times New Roman" w:eastAsia="宋体" w:hAnsi="Times New Roman" w:cs="Times New Roman"/>
          <w:kern w:val="0"/>
          <w:sz w:val="24"/>
        </w:rPr>
        <w:t xml:space="preserve">M. H.  A Glossary of Literary Terms. 9th ed. </w:t>
      </w:r>
      <w:r>
        <w:rPr>
          <w:rFonts w:ascii="Times New Roman" w:eastAsia="宋体" w:hAnsi="Times New Roman" w:cs="Times New Roman"/>
          <w:kern w:val="0"/>
          <w:sz w:val="24"/>
        </w:rPr>
        <w:t>北京：外语教学与研究出版社，</w:t>
      </w:r>
      <w:r>
        <w:rPr>
          <w:rFonts w:ascii="Times New Roman" w:eastAsia="宋体" w:hAnsi="Times New Roman" w:cs="Times New Roman"/>
          <w:kern w:val="0"/>
          <w:sz w:val="24"/>
        </w:rPr>
        <w:t>2010.</w:t>
      </w:r>
    </w:p>
    <w:p w14:paraId="29B413AF"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 </w:t>
      </w:r>
      <w:r>
        <w:rPr>
          <w:rFonts w:ascii="Times New Roman" w:eastAsia="宋体" w:hAnsi="Times New Roman" w:cs="Times New Roman"/>
          <w:kern w:val="0"/>
          <w:sz w:val="24"/>
        </w:rPr>
        <w:t xml:space="preserve">Baldwin, Elaine. </w:t>
      </w:r>
      <w:proofErr w:type="spellStart"/>
      <w:r>
        <w:rPr>
          <w:rFonts w:ascii="Times New Roman" w:eastAsia="宋体" w:hAnsi="Times New Roman" w:cs="Times New Roman"/>
          <w:kern w:val="0"/>
          <w:sz w:val="24"/>
        </w:rPr>
        <w:t>etal</w:t>
      </w:r>
      <w:proofErr w:type="spellEnd"/>
      <w:r>
        <w:rPr>
          <w:rFonts w:ascii="Times New Roman" w:eastAsia="宋体" w:hAnsi="Times New Roman" w:cs="Times New Roman"/>
          <w:kern w:val="0"/>
          <w:sz w:val="24"/>
        </w:rPr>
        <w:t>. Introducing Cultural Studies</w:t>
      </w:r>
      <w:r>
        <w:rPr>
          <w:rFonts w:ascii="Times New Roman" w:eastAsia="宋体" w:hAnsi="Times New Roman" w:cs="Times New Roman"/>
          <w:kern w:val="0"/>
          <w:sz w:val="24"/>
        </w:rPr>
        <w:t>文化研究导论</w:t>
      </w:r>
      <w:r>
        <w:rPr>
          <w:rFonts w:ascii="Times New Roman" w:eastAsia="宋体" w:hAnsi="Times New Roman" w:cs="Times New Roman"/>
          <w:kern w:val="0"/>
          <w:sz w:val="24"/>
        </w:rPr>
        <w:t>. Beijing: Peking University Press, 2005.</w:t>
      </w:r>
    </w:p>
    <w:p w14:paraId="7C63EC53"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3. </w:t>
      </w:r>
      <w:proofErr w:type="spellStart"/>
      <w:r>
        <w:rPr>
          <w:rFonts w:ascii="Times New Roman" w:eastAsia="宋体" w:hAnsi="Times New Roman" w:cs="Times New Roman"/>
          <w:kern w:val="0"/>
          <w:sz w:val="24"/>
        </w:rPr>
        <w:t>Baym</w:t>
      </w:r>
      <w:proofErr w:type="spellEnd"/>
      <w:r>
        <w:rPr>
          <w:rFonts w:ascii="Times New Roman" w:eastAsia="宋体" w:hAnsi="Times New Roman" w:cs="Times New Roman"/>
          <w:kern w:val="0"/>
          <w:sz w:val="24"/>
        </w:rPr>
        <w:t>, Nina, ed. The Norton Anthology of American Literature. Shorter 7th ed. New York: W. W. Norton, 2007.</w:t>
      </w:r>
    </w:p>
    <w:p w14:paraId="206E1E7F"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4. </w:t>
      </w:r>
      <w:r>
        <w:rPr>
          <w:rFonts w:ascii="Times New Roman" w:eastAsia="宋体" w:hAnsi="Times New Roman" w:cs="Times New Roman"/>
          <w:kern w:val="0"/>
          <w:sz w:val="24"/>
        </w:rPr>
        <w:t xml:space="preserve">Bennett, Tony, etc. eds. New Keywords: A Revised Vocabulary of Culture and Society. Malden: Wiley-Blackwell, 2005. </w:t>
      </w:r>
    </w:p>
    <w:p w14:paraId="3B94A8CE"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5. </w:t>
      </w:r>
      <w:r>
        <w:rPr>
          <w:rFonts w:ascii="Times New Roman" w:eastAsia="宋体" w:hAnsi="Times New Roman" w:cs="Times New Roman"/>
          <w:kern w:val="0"/>
          <w:sz w:val="24"/>
        </w:rPr>
        <w:t xml:space="preserve">Bradbury, Malcolm. The Modern British Novel (1878-2001). </w:t>
      </w:r>
      <w:r>
        <w:rPr>
          <w:rFonts w:ascii="Times New Roman" w:eastAsia="宋体" w:hAnsi="Times New Roman" w:cs="Times New Roman"/>
          <w:kern w:val="0"/>
          <w:sz w:val="24"/>
        </w:rPr>
        <w:t>北京：外语教学与研究出版社</w:t>
      </w:r>
      <w:r>
        <w:rPr>
          <w:rFonts w:ascii="Times New Roman" w:eastAsia="宋体" w:hAnsi="Times New Roman" w:cs="Times New Roman"/>
          <w:kern w:val="0"/>
          <w:sz w:val="24"/>
        </w:rPr>
        <w:t>, 2005.</w:t>
      </w:r>
    </w:p>
    <w:p w14:paraId="511CC94A"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6. </w:t>
      </w:r>
      <w:r>
        <w:rPr>
          <w:rFonts w:ascii="Times New Roman" w:eastAsia="宋体" w:hAnsi="Times New Roman" w:cs="Times New Roman"/>
          <w:kern w:val="0"/>
          <w:sz w:val="24"/>
        </w:rPr>
        <w:t xml:space="preserve">Bradford, Richard. The Novel Now: Contemporary British Fiction. Malden: Blackwell Publishing, 2007. </w:t>
      </w:r>
    </w:p>
    <w:p w14:paraId="58630FA5"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7. </w:t>
      </w:r>
      <w:r>
        <w:rPr>
          <w:rFonts w:ascii="Times New Roman" w:eastAsia="宋体" w:hAnsi="Times New Roman" w:cs="Times New Roman"/>
          <w:kern w:val="0"/>
          <w:sz w:val="24"/>
        </w:rPr>
        <w:t xml:space="preserve">Brooks, Cleanth &amp; Robert Penn Warren. Understanding Fiction, 3rd ed. Englewood Cliffs, N.J.: Prentice-Hall, Inc., 1979. </w:t>
      </w:r>
    </w:p>
    <w:p w14:paraId="6B5C1F21"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8. </w:t>
      </w:r>
      <w:r>
        <w:rPr>
          <w:rFonts w:ascii="Times New Roman" w:eastAsia="宋体" w:hAnsi="Times New Roman" w:cs="Times New Roman"/>
          <w:kern w:val="0"/>
          <w:sz w:val="24"/>
        </w:rPr>
        <w:t xml:space="preserve">Brooks, Cleanth &amp; Robert Penn Warren. Understanding Poetry. 4th ed. </w:t>
      </w:r>
      <w:r>
        <w:rPr>
          <w:rFonts w:ascii="Times New Roman" w:eastAsia="宋体" w:hAnsi="Times New Roman" w:cs="Times New Roman"/>
          <w:kern w:val="0"/>
          <w:sz w:val="24"/>
        </w:rPr>
        <w:t>北京：外语教学与研究出版社，</w:t>
      </w:r>
      <w:r>
        <w:rPr>
          <w:rFonts w:ascii="Times New Roman" w:eastAsia="宋体" w:hAnsi="Times New Roman" w:cs="Times New Roman"/>
          <w:kern w:val="0"/>
          <w:sz w:val="24"/>
        </w:rPr>
        <w:t xml:space="preserve">2004. </w:t>
      </w:r>
    </w:p>
    <w:p w14:paraId="48232E4C"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9. </w:t>
      </w:r>
      <w:r>
        <w:rPr>
          <w:rFonts w:ascii="Times New Roman" w:eastAsia="宋体" w:hAnsi="Times New Roman" w:cs="Times New Roman"/>
          <w:kern w:val="0"/>
          <w:sz w:val="24"/>
        </w:rPr>
        <w:t xml:space="preserve">Carter, Ronald and John McRae. The Routledge History of Literature in English. London: Routledge, 1997. </w:t>
      </w:r>
    </w:p>
    <w:p w14:paraId="08B3F673"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10. </w:t>
      </w:r>
      <w:r>
        <w:rPr>
          <w:rFonts w:ascii="Times New Roman" w:eastAsia="宋体" w:hAnsi="Times New Roman" w:cs="Times New Roman"/>
          <w:kern w:val="0"/>
          <w:sz w:val="24"/>
        </w:rPr>
        <w:t>Eagleton, Terry. Literary Theory: An Introduction. Beijing: Foreign Language Teaching and Research Press, 2004.</w:t>
      </w:r>
    </w:p>
    <w:p w14:paraId="7B024F46"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11. </w:t>
      </w:r>
      <w:r>
        <w:rPr>
          <w:rFonts w:ascii="Times New Roman" w:eastAsia="宋体" w:hAnsi="Times New Roman" w:cs="Times New Roman"/>
          <w:kern w:val="0"/>
          <w:sz w:val="24"/>
        </w:rPr>
        <w:t xml:space="preserve">Elliott, Emory et al.  Columbia Literary History of the American Novel. </w:t>
      </w:r>
      <w:proofErr w:type="gramStart"/>
      <w:r>
        <w:rPr>
          <w:rFonts w:ascii="Times New Roman" w:eastAsia="宋体" w:hAnsi="Times New Roman" w:cs="Times New Roman"/>
          <w:kern w:val="0"/>
          <w:sz w:val="24"/>
        </w:rPr>
        <w:t>Beijing :</w:t>
      </w:r>
      <w:proofErr w:type="gramEnd"/>
      <w:r>
        <w:rPr>
          <w:rFonts w:ascii="Times New Roman" w:eastAsia="宋体" w:hAnsi="Times New Roman" w:cs="Times New Roman"/>
          <w:kern w:val="0"/>
          <w:sz w:val="24"/>
        </w:rPr>
        <w:t xml:space="preserve"> Foreign Language Teaching and Research Press, 2005.</w:t>
      </w:r>
    </w:p>
    <w:p w14:paraId="22A824CC"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12. </w:t>
      </w:r>
      <w:r>
        <w:rPr>
          <w:rFonts w:ascii="Times New Roman" w:eastAsia="宋体" w:hAnsi="Times New Roman" w:cs="Times New Roman"/>
          <w:kern w:val="0"/>
          <w:sz w:val="24"/>
        </w:rPr>
        <w:t xml:space="preserve">Ferguson, Margaret. The Norton Anthology of Poetry, 5th ed. New York: W. W. Norton, 2005.  </w:t>
      </w:r>
    </w:p>
    <w:p w14:paraId="27985D09"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13. </w:t>
      </w:r>
      <w:r>
        <w:rPr>
          <w:rFonts w:ascii="Times New Roman" w:eastAsia="宋体" w:hAnsi="Times New Roman" w:cs="Times New Roman"/>
          <w:kern w:val="0"/>
          <w:sz w:val="24"/>
        </w:rPr>
        <w:t xml:space="preserve">Gainor, J. Ellen </w:t>
      </w:r>
      <w:proofErr w:type="spellStart"/>
      <w:r>
        <w:rPr>
          <w:rFonts w:ascii="Times New Roman" w:eastAsia="宋体" w:hAnsi="Times New Roman" w:cs="Times New Roman"/>
          <w:kern w:val="0"/>
          <w:sz w:val="24"/>
        </w:rPr>
        <w:t>etc</w:t>
      </w:r>
      <w:proofErr w:type="spellEnd"/>
      <w:r>
        <w:rPr>
          <w:rFonts w:ascii="Times New Roman" w:eastAsia="宋体" w:hAnsi="Times New Roman" w:cs="Times New Roman"/>
          <w:kern w:val="0"/>
          <w:sz w:val="24"/>
        </w:rPr>
        <w:t xml:space="preserve">, eds. The Norton Anthology of Drama. New York: W. W. Norton, 2009. </w:t>
      </w:r>
    </w:p>
    <w:p w14:paraId="1B35DB38"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14. </w:t>
      </w:r>
      <w:r>
        <w:rPr>
          <w:rFonts w:ascii="Times New Roman" w:eastAsia="宋体" w:hAnsi="Times New Roman" w:cs="Times New Roman"/>
          <w:kern w:val="0"/>
          <w:sz w:val="24"/>
        </w:rPr>
        <w:t xml:space="preserve">Gilbert, Sandra M. &amp; Susan </w:t>
      </w:r>
      <w:proofErr w:type="spellStart"/>
      <w:r>
        <w:rPr>
          <w:rFonts w:ascii="Times New Roman" w:eastAsia="宋体" w:hAnsi="Times New Roman" w:cs="Times New Roman"/>
          <w:kern w:val="0"/>
          <w:sz w:val="24"/>
        </w:rPr>
        <w:t>Gubar</w:t>
      </w:r>
      <w:proofErr w:type="spellEnd"/>
      <w:r>
        <w:rPr>
          <w:rFonts w:ascii="Times New Roman" w:eastAsia="宋体" w:hAnsi="Times New Roman" w:cs="Times New Roman"/>
          <w:kern w:val="0"/>
          <w:sz w:val="24"/>
        </w:rPr>
        <w:t>. The Norton Anthology of Literature by Women: The Traditions in English (Third Edition</w:t>
      </w:r>
      <w:proofErr w:type="gramStart"/>
      <w:r>
        <w:rPr>
          <w:rFonts w:ascii="Times New Roman" w:eastAsia="宋体" w:hAnsi="Times New Roman" w:cs="Times New Roman"/>
          <w:kern w:val="0"/>
          <w:sz w:val="24"/>
        </w:rPr>
        <w:t>) .</w:t>
      </w:r>
      <w:proofErr w:type="gramEnd"/>
      <w:r>
        <w:rPr>
          <w:rFonts w:ascii="Times New Roman" w:eastAsia="宋体" w:hAnsi="Times New Roman" w:cs="Times New Roman"/>
          <w:kern w:val="0"/>
          <w:sz w:val="24"/>
        </w:rPr>
        <w:t xml:space="preserve"> New York: W. W. Norton &amp; Company, 2007.</w:t>
      </w:r>
    </w:p>
    <w:p w14:paraId="7C27A89D"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lastRenderedPageBreak/>
        <w:t xml:space="preserve">15. </w:t>
      </w:r>
      <w:r>
        <w:rPr>
          <w:rFonts w:ascii="Times New Roman" w:eastAsia="宋体" w:hAnsi="Times New Roman" w:cs="Times New Roman"/>
          <w:kern w:val="0"/>
          <w:sz w:val="24"/>
        </w:rPr>
        <w:t xml:space="preserve">Glotfelty, Cheryll and Harold Fromm. Eds. The Ecocriticism Reader: Landmarks in Literary Ecology. Athens: University of Georgia Press, 1996. </w:t>
      </w:r>
    </w:p>
    <w:p w14:paraId="187C94DC"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16. </w:t>
      </w:r>
      <w:r>
        <w:rPr>
          <w:rFonts w:ascii="Times New Roman" w:eastAsia="宋体" w:hAnsi="Times New Roman" w:cs="Times New Roman"/>
          <w:kern w:val="0"/>
          <w:sz w:val="24"/>
        </w:rPr>
        <w:t>Greenblatt, Stephen, ed. The Norton Anthology of English Literature. 8th ed. New York: W. W. Norton, 2006.</w:t>
      </w:r>
    </w:p>
    <w:p w14:paraId="7E677F47"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17. </w:t>
      </w:r>
      <w:r>
        <w:rPr>
          <w:rFonts w:ascii="Times New Roman" w:eastAsia="宋体" w:hAnsi="Times New Roman" w:cs="Times New Roman"/>
          <w:kern w:val="0"/>
          <w:sz w:val="24"/>
        </w:rPr>
        <w:t>Hart, D. James. The Oxford Companion to American Literature, Fifth Edition. Oxford: Oxford University Press, 1983.</w:t>
      </w:r>
    </w:p>
    <w:p w14:paraId="638AD24F"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18. </w:t>
      </w:r>
      <w:r>
        <w:rPr>
          <w:rFonts w:ascii="Times New Roman" w:eastAsia="宋体" w:hAnsi="Times New Roman" w:cs="Times New Roman"/>
          <w:kern w:val="0"/>
          <w:sz w:val="24"/>
        </w:rPr>
        <w:t>Holman, C. Hugh, and William Harmon, eds. A Handbook to Literature. Six Edition. New York: A Simon &amp; Schuster Macmillan Company, 1992.</w:t>
      </w:r>
    </w:p>
    <w:p w14:paraId="5FB302EE"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19. </w:t>
      </w:r>
      <w:r>
        <w:rPr>
          <w:rFonts w:ascii="Times New Roman" w:eastAsia="宋体" w:hAnsi="Times New Roman" w:cs="Times New Roman"/>
          <w:kern w:val="0"/>
          <w:sz w:val="24"/>
        </w:rPr>
        <w:t>Krasner, David. A History of Modern Drama. Malden: Wiley-Blackwell, 2012.</w:t>
      </w:r>
    </w:p>
    <w:p w14:paraId="71844351"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20. </w:t>
      </w:r>
      <w:r>
        <w:rPr>
          <w:rFonts w:ascii="Times New Roman" w:eastAsia="宋体" w:hAnsi="Times New Roman" w:cs="Times New Roman"/>
          <w:kern w:val="0"/>
          <w:sz w:val="24"/>
        </w:rPr>
        <w:t xml:space="preserve">Elliott, Emory. Columbia Literary History of the United States. New York: Columbia University Press, 1988. </w:t>
      </w:r>
    </w:p>
    <w:p w14:paraId="7A1778FA"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21. </w:t>
      </w:r>
      <w:r>
        <w:rPr>
          <w:rFonts w:ascii="Times New Roman" w:eastAsia="宋体" w:hAnsi="Times New Roman" w:cs="Times New Roman"/>
          <w:kern w:val="0"/>
          <w:sz w:val="24"/>
        </w:rPr>
        <w:t xml:space="preserve">Leech, Geoffrey </w:t>
      </w:r>
      <w:proofErr w:type="gramStart"/>
      <w:r>
        <w:rPr>
          <w:rFonts w:ascii="Times New Roman" w:eastAsia="宋体" w:hAnsi="Times New Roman" w:cs="Times New Roman"/>
          <w:kern w:val="0"/>
          <w:sz w:val="24"/>
        </w:rPr>
        <w:t>N. ,</w:t>
      </w:r>
      <w:proofErr w:type="gramEnd"/>
      <w:r>
        <w:rPr>
          <w:rFonts w:ascii="Times New Roman" w:eastAsia="宋体" w:hAnsi="Times New Roman" w:cs="Times New Roman"/>
          <w:kern w:val="0"/>
          <w:sz w:val="24"/>
        </w:rPr>
        <w:t xml:space="preserve"> Michael H. Short, and </w:t>
      </w:r>
      <w:r>
        <w:rPr>
          <w:rFonts w:ascii="Times New Roman" w:eastAsia="宋体" w:hAnsi="Times New Roman" w:cs="Times New Roman"/>
          <w:kern w:val="0"/>
          <w:sz w:val="24"/>
        </w:rPr>
        <w:t>申丹导读</w:t>
      </w:r>
      <w:r>
        <w:rPr>
          <w:rFonts w:ascii="Times New Roman" w:eastAsia="宋体" w:hAnsi="Times New Roman" w:cs="Times New Roman"/>
          <w:kern w:val="0"/>
          <w:sz w:val="24"/>
        </w:rPr>
        <w:t xml:space="preserve">. Style in Fiction: A Linguistic Introduction to English Fictional Prose. </w:t>
      </w:r>
      <w:r>
        <w:rPr>
          <w:rFonts w:ascii="Times New Roman" w:eastAsia="宋体" w:hAnsi="Times New Roman" w:cs="Times New Roman"/>
          <w:kern w:val="0"/>
          <w:sz w:val="24"/>
        </w:rPr>
        <w:t>北京：外语教学与研究出版社</w:t>
      </w:r>
      <w:r>
        <w:rPr>
          <w:rFonts w:ascii="Times New Roman" w:eastAsia="宋体" w:hAnsi="Times New Roman" w:cs="Times New Roman"/>
          <w:kern w:val="0"/>
          <w:sz w:val="24"/>
        </w:rPr>
        <w:t>, 2001.</w:t>
      </w:r>
    </w:p>
    <w:p w14:paraId="71890714"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22. </w:t>
      </w:r>
      <w:r>
        <w:rPr>
          <w:rFonts w:ascii="Times New Roman" w:eastAsia="宋体" w:hAnsi="Times New Roman" w:cs="Times New Roman"/>
          <w:kern w:val="0"/>
          <w:sz w:val="24"/>
        </w:rPr>
        <w:t xml:space="preserve">McHale, Brian. Postmodernist Fiction. London: Methuen, Inc, 1987. </w:t>
      </w:r>
    </w:p>
    <w:p w14:paraId="30E178A3"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23. </w:t>
      </w:r>
      <w:r>
        <w:rPr>
          <w:rFonts w:ascii="Times New Roman" w:eastAsia="宋体" w:hAnsi="Times New Roman" w:cs="Times New Roman"/>
          <w:kern w:val="0"/>
          <w:sz w:val="24"/>
        </w:rPr>
        <w:t>MLA Handbook for Writers of Research Papers, 7th ed. New York: The Modern Language Association of America, 2009.</w:t>
      </w:r>
    </w:p>
    <w:p w14:paraId="54DDCE1E"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24. </w:t>
      </w:r>
      <w:r>
        <w:rPr>
          <w:rFonts w:ascii="Times New Roman" w:eastAsia="宋体" w:hAnsi="Times New Roman" w:cs="Times New Roman"/>
          <w:kern w:val="0"/>
          <w:sz w:val="24"/>
        </w:rPr>
        <w:t xml:space="preserve">Phelan, James and Peter J. Rabinowitz, eds. A Companion to Narrative Theory.  Malden, MA: Blackwell Publishing, 2005. </w:t>
      </w:r>
    </w:p>
    <w:p w14:paraId="5C394AFC"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25. </w:t>
      </w:r>
      <w:r>
        <w:rPr>
          <w:rFonts w:ascii="Times New Roman" w:eastAsia="宋体" w:hAnsi="Times New Roman" w:cs="Times New Roman"/>
          <w:kern w:val="0"/>
          <w:sz w:val="24"/>
        </w:rPr>
        <w:t xml:space="preserve">Roberts, Neil, ed. A Companion to Twentieth-Century Poetry. Malden, MA: Blackwell Publishing,2003. </w:t>
      </w:r>
    </w:p>
    <w:p w14:paraId="1CFE8994"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26. </w:t>
      </w:r>
      <w:r>
        <w:rPr>
          <w:rFonts w:ascii="Times New Roman" w:eastAsia="宋体" w:hAnsi="Times New Roman" w:cs="Times New Roman"/>
          <w:kern w:val="0"/>
          <w:sz w:val="24"/>
        </w:rPr>
        <w:t xml:space="preserve">Selden, Raman. A Reader’s Guide for Contemporary Literary Theory, 4th ed. </w:t>
      </w:r>
      <w:r>
        <w:rPr>
          <w:rFonts w:ascii="Times New Roman" w:eastAsia="宋体" w:hAnsi="Times New Roman" w:cs="Times New Roman"/>
          <w:kern w:val="0"/>
          <w:sz w:val="24"/>
        </w:rPr>
        <w:t>北京：外语教学与研究出版社，</w:t>
      </w:r>
      <w:r>
        <w:rPr>
          <w:rFonts w:ascii="Times New Roman" w:eastAsia="宋体" w:hAnsi="Times New Roman" w:cs="Times New Roman"/>
          <w:kern w:val="0"/>
          <w:sz w:val="24"/>
        </w:rPr>
        <w:t xml:space="preserve"> 2004. </w:t>
      </w:r>
    </w:p>
    <w:p w14:paraId="6BF0B90C"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27. </w:t>
      </w:r>
      <w:proofErr w:type="spellStart"/>
      <w:r>
        <w:rPr>
          <w:rFonts w:ascii="Times New Roman" w:eastAsia="宋体" w:hAnsi="Times New Roman" w:cs="Times New Roman"/>
          <w:kern w:val="0"/>
          <w:sz w:val="24"/>
        </w:rPr>
        <w:t>Storey</w:t>
      </w:r>
      <w:proofErr w:type="spellEnd"/>
      <w:r>
        <w:rPr>
          <w:rFonts w:ascii="Times New Roman" w:eastAsia="宋体" w:hAnsi="Times New Roman" w:cs="Times New Roman"/>
          <w:kern w:val="0"/>
          <w:sz w:val="24"/>
        </w:rPr>
        <w:t xml:space="preserve">, John. </w:t>
      </w:r>
      <w:r>
        <w:rPr>
          <w:rFonts w:ascii="Times New Roman" w:eastAsia="宋体" w:hAnsi="Times New Roman" w:cs="Times New Roman"/>
          <w:kern w:val="0"/>
          <w:sz w:val="24"/>
        </w:rPr>
        <w:t>文化研究与大众文化研究（第二版）英文（</w:t>
      </w:r>
      <w:r>
        <w:rPr>
          <w:rFonts w:ascii="Times New Roman" w:eastAsia="宋体" w:hAnsi="Times New Roman" w:cs="Times New Roman"/>
          <w:kern w:val="0"/>
          <w:sz w:val="24"/>
        </w:rPr>
        <w:t>Cultural Studies and the Study of Popular Culture)</w:t>
      </w:r>
      <w:r>
        <w:rPr>
          <w:rFonts w:ascii="Times New Roman" w:eastAsia="宋体" w:hAnsi="Times New Roman" w:cs="Times New Roman"/>
          <w:kern w:val="0"/>
          <w:sz w:val="24"/>
        </w:rPr>
        <w:t>，北京</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北京大学出版社，</w:t>
      </w:r>
      <w:r>
        <w:rPr>
          <w:rFonts w:ascii="Times New Roman" w:eastAsia="宋体" w:hAnsi="Times New Roman" w:cs="Times New Roman"/>
          <w:kern w:val="0"/>
          <w:sz w:val="24"/>
        </w:rPr>
        <w:t>2007.</w:t>
      </w:r>
    </w:p>
    <w:p w14:paraId="0CF7E9BD"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28. </w:t>
      </w:r>
      <w:r>
        <w:rPr>
          <w:rFonts w:ascii="Times New Roman" w:eastAsia="宋体" w:hAnsi="Times New Roman" w:cs="Times New Roman"/>
          <w:kern w:val="0"/>
          <w:sz w:val="24"/>
        </w:rPr>
        <w:t xml:space="preserve">Strunk, William &amp; E. B. White. Elements of Style, 3rd ed. New York: </w:t>
      </w:r>
      <w:proofErr w:type="spellStart"/>
      <w:r>
        <w:rPr>
          <w:rFonts w:ascii="Times New Roman" w:eastAsia="宋体" w:hAnsi="Times New Roman" w:cs="Times New Roman"/>
          <w:kern w:val="0"/>
          <w:sz w:val="24"/>
        </w:rPr>
        <w:t>MacMilln</w:t>
      </w:r>
      <w:proofErr w:type="spellEnd"/>
      <w:r>
        <w:rPr>
          <w:rFonts w:ascii="Times New Roman" w:eastAsia="宋体" w:hAnsi="Times New Roman" w:cs="Times New Roman"/>
          <w:kern w:val="0"/>
          <w:sz w:val="24"/>
        </w:rPr>
        <w:t xml:space="preserve"> Publishing Co., Inc, 1979.  </w:t>
      </w:r>
    </w:p>
    <w:p w14:paraId="1DCEAC30"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29. </w:t>
      </w:r>
      <w:r>
        <w:rPr>
          <w:rFonts w:ascii="Times New Roman" w:eastAsia="宋体" w:hAnsi="Times New Roman" w:cs="Times New Roman"/>
          <w:kern w:val="0"/>
          <w:sz w:val="24"/>
        </w:rPr>
        <w:t>艾布拉姆斯</w:t>
      </w:r>
      <w:r>
        <w:rPr>
          <w:rFonts w:ascii="Times New Roman" w:eastAsia="宋体" w:hAnsi="Times New Roman" w:cs="Times New Roman"/>
          <w:kern w:val="0"/>
          <w:sz w:val="24"/>
        </w:rPr>
        <w:t xml:space="preserve">M.H. </w:t>
      </w:r>
      <w:r>
        <w:rPr>
          <w:rFonts w:ascii="Times New Roman" w:eastAsia="宋体" w:hAnsi="Times New Roman" w:cs="Times New Roman"/>
          <w:kern w:val="0"/>
          <w:sz w:val="24"/>
        </w:rPr>
        <w:t>《镜与灯</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浪漫主义文论及批评传统》</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北京</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北京大学出版社</w:t>
      </w:r>
      <w:r>
        <w:rPr>
          <w:rFonts w:ascii="Times New Roman" w:eastAsia="宋体" w:hAnsi="Times New Roman" w:cs="Times New Roman"/>
          <w:kern w:val="0"/>
          <w:sz w:val="24"/>
        </w:rPr>
        <w:t>, 2015.</w:t>
      </w:r>
    </w:p>
    <w:p w14:paraId="1CB06D94"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lastRenderedPageBreak/>
        <w:t xml:space="preserve">30. </w:t>
      </w:r>
      <w:proofErr w:type="gramStart"/>
      <w:r>
        <w:rPr>
          <w:rFonts w:ascii="Times New Roman" w:eastAsia="宋体" w:hAnsi="Times New Roman" w:cs="Times New Roman"/>
          <w:kern w:val="0"/>
          <w:sz w:val="24"/>
        </w:rPr>
        <w:t>常耀信</w:t>
      </w:r>
      <w:proofErr w:type="gramEnd"/>
      <w:r>
        <w:rPr>
          <w:rFonts w:ascii="Times New Roman" w:eastAsia="宋体" w:hAnsi="Times New Roman" w:cs="Times New Roman"/>
          <w:kern w:val="0"/>
          <w:sz w:val="24"/>
        </w:rPr>
        <w:t xml:space="preserve">. </w:t>
      </w:r>
      <w:r>
        <w:rPr>
          <w:rFonts w:ascii="Times New Roman" w:eastAsia="宋体" w:hAnsi="Times New Roman" w:cs="Times New Roman"/>
          <w:kern w:val="0"/>
          <w:sz w:val="24"/>
        </w:rPr>
        <w:t>《英国文学通史》</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三卷</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天津</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南开大学出版社</w:t>
      </w:r>
      <w:r>
        <w:rPr>
          <w:rFonts w:ascii="Times New Roman" w:eastAsia="宋体" w:hAnsi="Times New Roman" w:cs="Times New Roman"/>
          <w:kern w:val="0"/>
          <w:sz w:val="24"/>
        </w:rPr>
        <w:t>, 2010.</w:t>
      </w:r>
    </w:p>
    <w:p w14:paraId="37688CD3"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31. </w:t>
      </w:r>
      <w:r>
        <w:rPr>
          <w:rFonts w:ascii="Times New Roman" w:eastAsia="宋体" w:hAnsi="Times New Roman" w:cs="Times New Roman"/>
          <w:kern w:val="0"/>
          <w:sz w:val="24"/>
        </w:rPr>
        <w:t>刘海平，王守仁</w:t>
      </w:r>
      <w:r>
        <w:rPr>
          <w:rFonts w:ascii="Times New Roman" w:eastAsia="宋体" w:hAnsi="Times New Roman" w:cs="Times New Roman"/>
          <w:kern w:val="0"/>
          <w:sz w:val="24"/>
        </w:rPr>
        <w:t>. </w:t>
      </w:r>
      <w:r>
        <w:rPr>
          <w:rFonts w:ascii="Times New Roman" w:eastAsia="宋体" w:hAnsi="Times New Roman" w:cs="Times New Roman"/>
          <w:kern w:val="0"/>
          <w:sz w:val="24"/>
        </w:rPr>
        <w:t>《新编美国文学史》</w:t>
      </w:r>
      <w:r>
        <w:rPr>
          <w:rFonts w:ascii="Times New Roman" w:eastAsia="宋体" w:hAnsi="Times New Roman" w:cs="Times New Roman"/>
          <w:kern w:val="0"/>
          <w:sz w:val="24"/>
        </w:rPr>
        <w:t>(</w:t>
      </w:r>
      <w:r>
        <w:rPr>
          <w:rFonts w:ascii="Times New Roman" w:eastAsia="宋体" w:hAnsi="Times New Roman" w:cs="Times New Roman"/>
          <w:kern w:val="0"/>
          <w:sz w:val="24"/>
        </w:rPr>
        <w:t>四卷</w:t>
      </w:r>
      <w:r>
        <w:rPr>
          <w:rFonts w:ascii="Times New Roman" w:eastAsia="宋体" w:hAnsi="Times New Roman" w:cs="Times New Roman"/>
          <w:kern w:val="0"/>
          <w:sz w:val="24"/>
        </w:rPr>
        <w:t>). </w:t>
      </w:r>
      <w:r>
        <w:rPr>
          <w:rFonts w:ascii="Times New Roman" w:eastAsia="宋体" w:hAnsi="Times New Roman" w:cs="Times New Roman"/>
          <w:kern w:val="0"/>
          <w:sz w:val="24"/>
        </w:rPr>
        <w:t>上海：上海外语教育出版社，</w:t>
      </w:r>
      <w:r>
        <w:rPr>
          <w:rFonts w:ascii="Times New Roman" w:eastAsia="宋体" w:hAnsi="Times New Roman" w:cs="Times New Roman"/>
          <w:kern w:val="0"/>
          <w:sz w:val="24"/>
        </w:rPr>
        <w:t>2002.</w:t>
      </w:r>
    </w:p>
    <w:p w14:paraId="40EF4E1F"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32. </w:t>
      </w:r>
      <w:r>
        <w:rPr>
          <w:rFonts w:ascii="Times New Roman" w:eastAsia="宋体" w:hAnsi="Times New Roman" w:cs="Times New Roman"/>
          <w:kern w:val="0"/>
          <w:sz w:val="24"/>
        </w:rPr>
        <w:t>钱满素</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《美国文明》</w:t>
      </w:r>
      <w:r>
        <w:rPr>
          <w:rFonts w:ascii="Times New Roman" w:eastAsia="宋体" w:hAnsi="Times New Roman" w:cs="Times New Roman"/>
          <w:kern w:val="0"/>
          <w:sz w:val="24"/>
        </w:rPr>
        <w:t>. </w:t>
      </w:r>
      <w:r>
        <w:rPr>
          <w:rFonts w:ascii="Times New Roman" w:eastAsia="宋体" w:hAnsi="Times New Roman" w:cs="Times New Roman"/>
          <w:kern w:val="0"/>
          <w:sz w:val="24"/>
        </w:rPr>
        <w:t>北京：中国社会科学出版社</w:t>
      </w:r>
      <w:r>
        <w:rPr>
          <w:rFonts w:ascii="Times New Roman" w:eastAsia="宋体" w:hAnsi="Times New Roman" w:cs="Times New Roman"/>
          <w:kern w:val="0"/>
          <w:sz w:val="24"/>
        </w:rPr>
        <w:t>, 2001.</w:t>
      </w:r>
    </w:p>
    <w:p w14:paraId="3794E270"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33. </w:t>
      </w:r>
      <w:r>
        <w:rPr>
          <w:rFonts w:ascii="Times New Roman" w:eastAsia="宋体" w:hAnsi="Times New Roman" w:cs="Times New Roman"/>
          <w:kern w:val="0"/>
          <w:sz w:val="24"/>
        </w:rPr>
        <w:t>斯坦恩</w:t>
      </w:r>
      <w:r>
        <w:rPr>
          <w:rFonts w:ascii="Times New Roman" w:eastAsia="宋体" w:hAnsi="Times New Roman" w:cs="Times New Roman"/>
          <w:kern w:val="0"/>
          <w:sz w:val="24"/>
        </w:rPr>
        <w:t xml:space="preserve"> J. L. </w:t>
      </w:r>
      <w:r>
        <w:rPr>
          <w:rFonts w:ascii="Times New Roman" w:eastAsia="宋体" w:hAnsi="Times New Roman" w:cs="Times New Roman"/>
          <w:kern w:val="0"/>
          <w:sz w:val="24"/>
        </w:rPr>
        <w:t>《西方现代戏剧的理论与实践》</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北京：中国戏剧出版社，</w:t>
      </w:r>
      <w:r>
        <w:rPr>
          <w:rFonts w:ascii="Times New Roman" w:eastAsia="宋体" w:hAnsi="Times New Roman" w:cs="Times New Roman"/>
          <w:kern w:val="0"/>
          <w:sz w:val="24"/>
        </w:rPr>
        <w:t> 1987.</w:t>
      </w:r>
    </w:p>
    <w:p w14:paraId="65BFC118"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hint="eastAsia"/>
          <w:kern w:val="0"/>
          <w:sz w:val="24"/>
        </w:rPr>
        <w:t xml:space="preserve">34. </w:t>
      </w:r>
      <w:proofErr w:type="gramStart"/>
      <w:r>
        <w:rPr>
          <w:rFonts w:ascii="Times New Roman" w:eastAsia="宋体" w:hAnsi="Times New Roman" w:cs="Times New Roman"/>
          <w:kern w:val="0"/>
          <w:sz w:val="24"/>
        </w:rPr>
        <w:t>赵一凡等</w:t>
      </w:r>
      <w:proofErr w:type="gramEnd"/>
      <w:r>
        <w:rPr>
          <w:rFonts w:ascii="Times New Roman" w:eastAsia="宋体" w:hAnsi="Times New Roman" w:cs="Times New Roman"/>
          <w:kern w:val="0"/>
          <w:sz w:val="24"/>
        </w:rPr>
        <w:t>编，《西方文论关键词》</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北京：外语教学与研究出版社，</w:t>
      </w:r>
      <w:r>
        <w:rPr>
          <w:rFonts w:ascii="Times New Roman" w:eastAsia="宋体" w:hAnsi="Times New Roman" w:cs="Times New Roman"/>
          <w:kern w:val="0"/>
          <w:sz w:val="24"/>
        </w:rPr>
        <w:t>2004</w:t>
      </w:r>
    </w:p>
    <w:p w14:paraId="085FB0D4" w14:textId="77777777" w:rsidR="00774B3E" w:rsidRDefault="009476CB">
      <w:pPr>
        <w:widowControl/>
        <w:spacing w:line="360" w:lineRule="auto"/>
        <w:jc w:val="left"/>
        <w:rPr>
          <w:rFonts w:ascii="Times New Roman" w:eastAsia="宋体" w:hAnsi="Times New Roman" w:cs="Times New Roman"/>
          <w:kern w:val="0"/>
          <w:sz w:val="24"/>
        </w:rPr>
      </w:pPr>
      <w:r>
        <w:rPr>
          <w:rFonts w:ascii="Times New Roman" w:eastAsia="宋体" w:hAnsi="Times New Roman" w:cs="Times New Roman"/>
          <w:kern w:val="0"/>
          <w:sz w:val="24"/>
        </w:rPr>
        <w:t>朱刚，《二十世纪西方文论》</w:t>
      </w:r>
      <w:r>
        <w:rPr>
          <w:rFonts w:ascii="Times New Roman" w:eastAsia="宋体" w:hAnsi="Times New Roman" w:cs="Times New Roman"/>
          <w:kern w:val="0"/>
          <w:sz w:val="24"/>
        </w:rPr>
        <w:t xml:space="preserve">. </w:t>
      </w:r>
      <w:r>
        <w:rPr>
          <w:rFonts w:ascii="Times New Roman" w:eastAsia="宋体" w:hAnsi="Times New Roman" w:cs="Times New Roman"/>
          <w:kern w:val="0"/>
          <w:sz w:val="24"/>
        </w:rPr>
        <w:t>北京：北京大学出版社，</w:t>
      </w:r>
      <w:r>
        <w:rPr>
          <w:rFonts w:ascii="Times New Roman" w:eastAsia="宋体" w:hAnsi="Times New Roman" w:cs="Times New Roman"/>
          <w:kern w:val="0"/>
          <w:sz w:val="24"/>
        </w:rPr>
        <w:t>2006.</w:t>
      </w:r>
    </w:p>
    <w:p w14:paraId="5A0F7933" w14:textId="77777777" w:rsidR="00774B3E" w:rsidRDefault="00774B3E">
      <w:pPr>
        <w:widowControl/>
        <w:spacing w:line="360" w:lineRule="auto"/>
        <w:jc w:val="left"/>
        <w:rPr>
          <w:rFonts w:ascii="Times New Roman" w:eastAsia="宋体" w:hAnsi="Times New Roman" w:cs="Times New Roman"/>
          <w:kern w:val="0"/>
          <w:sz w:val="24"/>
        </w:rPr>
      </w:pPr>
    </w:p>
    <w:p w14:paraId="1EA97E9C" w14:textId="77777777" w:rsidR="00774B3E" w:rsidRDefault="009476CB">
      <w:pPr>
        <w:spacing w:line="460" w:lineRule="exact"/>
        <w:rPr>
          <w:rFonts w:ascii="Times New Roman" w:eastAsia="宋体" w:hAnsi="Times New Roman" w:cs="Times New Roman"/>
          <w:b/>
          <w:bCs/>
          <w:sz w:val="24"/>
        </w:rPr>
      </w:pPr>
      <w:r>
        <w:rPr>
          <w:rFonts w:ascii="Times New Roman" w:eastAsia="宋体" w:hAnsi="Times New Roman" w:cs="Times New Roman"/>
          <w:b/>
          <w:bCs/>
          <w:sz w:val="24"/>
        </w:rPr>
        <w:t>重要学术期刊</w:t>
      </w:r>
    </w:p>
    <w:p w14:paraId="676ADB6B" w14:textId="77777777" w:rsidR="00774B3E" w:rsidRDefault="009476CB">
      <w:pPr>
        <w:spacing w:line="460" w:lineRule="exact"/>
        <w:jc w:val="left"/>
        <w:rPr>
          <w:rFonts w:ascii="Times New Roman" w:eastAsia="宋体" w:hAnsi="Times New Roman" w:cs="Times New Roman"/>
          <w:sz w:val="21"/>
          <w:szCs w:val="21"/>
          <w:lang w:val="ru-RU"/>
        </w:rPr>
      </w:pPr>
      <w:r>
        <w:rPr>
          <w:rFonts w:ascii="Times New Roman" w:eastAsia="宋体" w:hAnsi="Times New Roman" w:cs="Times New Roman" w:hint="eastAsia"/>
          <w:sz w:val="21"/>
          <w:szCs w:val="21"/>
          <w:lang w:val="ru-RU"/>
        </w:rPr>
        <w:t xml:space="preserve">1. </w:t>
      </w:r>
      <w:r>
        <w:rPr>
          <w:rFonts w:ascii="Times New Roman" w:eastAsia="宋体" w:hAnsi="Times New Roman" w:cs="Times New Roman"/>
          <w:sz w:val="21"/>
          <w:szCs w:val="21"/>
          <w:lang w:val="ru-RU"/>
        </w:rPr>
        <w:t>外国文学评论</w:t>
      </w:r>
    </w:p>
    <w:p w14:paraId="09709348" w14:textId="77777777" w:rsidR="00774B3E" w:rsidRDefault="009476CB">
      <w:pPr>
        <w:spacing w:line="460" w:lineRule="exact"/>
        <w:jc w:val="left"/>
        <w:rPr>
          <w:rFonts w:ascii="Times New Roman" w:eastAsia="宋体" w:hAnsi="Times New Roman" w:cs="Times New Roman"/>
          <w:sz w:val="21"/>
          <w:szCs w:val="21"/>
          <w:lang w:val="ru-RU"/>
        </w:rPr>
      </w:pPr>
      <w:r>
        <w:rPr>
          <w:rFonts w:ascii="Times New Roman" w:eastAsia="宋体" w:hAnsi="Times New Roman" w:cs="Times New Roman" w:hint="eastAsia"/>
          <w:sz w:val="21"/>
          <w:szCs w:val="21"/>
          <w:lang w:val="ru-RU"/>
        </w:rPr>
        <w:t xml:space="preserve">2. </w:t>
      </w:r>
      <w:r>
        <w:rPr>
          <w:rFonts w:ascii="Times New Roman" w:eastAsia="宋体" w:hAnsi="Times New Roman" w:cs="Times New Roman"/>
          <w:sz w:val="21"/>
          <w:szCs w:val="21"/>
          <w:lang w:val="ru-RU"/>
        </w:rPr>
        <w:t>外国文学研究</w:t>
      </w:r>
    </w:p>
    <w:p w14:paraId="3ECEEADA" w14:textId="77777777" w:rsidR="00774B3E" w:rsidRDefault="009476CB">
      <w:pPr>
        <w:spacing w:line="460" w:lineRule="exact"/>
        <w:jc w:val="left"/>
        <w:rPr>
          <w:rFonts w:ascii="Times New Roman" w:eastAsia="宋体" w:hAnsi="Times New Roman" w:cs="Times New Roman"/>
          <w:sz w:val="21"/>
          <w:szCs w:val="21"/>
          <w:lang w:val="ru-RU"/>
        </w:rPr>
      </w:pPr>
      <w:r>
        <w:rPr>
          <w:rFonts w:ascii="Times New Roman" w:eastAsia="宋体" w:hAnsi="Times New Roman" w:cs="Times New Roman" w:hint="eastAsia"/>
          <w:sz w:val="21"/>
          <w:szCs w:val="21"/>
          <w:lang w:val="ru-RU"/>
        </w:rPr>
        <w:t xml:space="preserve">3. </w:t>
      </w:r>
      <w:r>
        <w:rPr>
          <w:rFonts w:ascii="Times New Roman" w:eastAsia="宋体" w:hAnsi="Times New Roman" w:cs="Times New Roman"/>
          <w:sz w:val="21"/>
          <w:szCs w:val="21"/>
          <w:lang w:val="ru-RU"/>
        </w:rPr>
        <w:t>国外文学</w:t>
      </w:r>
    </w:p>
    <w:p w14:paraId="231481CB" w14:textId="77777777" w:rsidR="00774B3E" w:rsidRDefault="009476CB">
      <w:pPr>
        <w:spacing w:line="460" w:lineRule="exact"/>
        <w:jc w:val="left"/>
        <w:rPr>
          <w:rFonts w:ascii="Times New Roman" w:eastAsia="宋体" w:hAnsi="Times New Roman" w:cs="Times New Roman"/>
          <w:sz w:val="21"/>
          <w:szCs w:val="21"/>
          <w:lang w:val="ru-RU"/>
        </w:rPr>
      </w:pPr>
      <w:r>
        <w:rPr>
          <w:rFonts w:ascii="Times New Roman" w:eastAsia="宋体" w:hAnsi="Times New Roman" w:cs="Times New Roman" w:hint="eastAsia"/>
          <w:sz w:val="21"/>
          <w:szCs w:val="21"/>
          <w:lang w:val="ru-RU"/>
        </w:rPr>
        <w:t xml:space="preserve">4. </w:t>
      </w:r>
      <w:r>
        <w:rPr>
          <w:rFonts w:ascii="Times New Roman" w:eastAsia="宋体" w:hAnsi="Times New Roman" w:cs="Times New Roman"/>
          <w:sz w:val="21"/>
          <w:szCs w:val="21"/>
          <w:lang w:val="ru-RU"/>
        </w:rPr>
        <w:t>外国文学</w:t>
      </w:r>
    </w:p>
    <w:p w14:paraId="64C3FEFE" w14:textId="77777777" w:rsidR="00774B3E" w:rsidRDefault="009476CB">
      <w:pPr>
        <w:spacing w:line="460" w:lineRule="exact"/>
        <w:jc w:val="left"/>
        <w:rPr>
          <w:rFonts w:ascii="Times New Roman" w:eastAsia="宋体" w:hAnsi="Times New Roman" w:cs="Times New Roman"/>
          <w:sz w:val="21"/>
          <w:lang w:val="ru-RU"/>
        </w:rPr>
      </w:pPr>
      <w:r>
        <w:rPr>
          <w:rFonts w:ascii="Times New Roman" w:eastAsia="宋体" w:hAnsi="Times New Roman" w:cs="Times New Roman" w:hint="eastAsia"/>
          <w:sz w:val="21"/>
          <w:szCs w:val="21"/>
          <w:lang w:val="ru-RU"/>
        </w:rPr>
        <w:t xml:space="preserve">5. </w:t>
      </w:r>
      <w:r>
        <w:rPr>
          <w:rFonts w:ascii="Times New Roman" w:eastAsia="宋体" w:hAnsi="Times New Roman" w:cs="Times New Roman"/>
          <w:sz w:val="21"/>
          <w:szCs w:val="21"/>
          <w:lang w:val="ru-RU"/>
        </w:rPr>
        <w:t>当代外国文学</w:t>
      </w:r>
    </w:p>
    <w:p w14:paraId="4E1A4398" w14:textId="77777777" w:rsidR="00774B3E" w:rsidRDefault="00774B3E">
      <w:pPr>
        <w:spacing w:line="360" w:lineRule="auto"/>
        <w:rPr>
          <w:rFonts w:ascii="宋体" w:eastAsia="宋体" w:hAnsi="宋体" w:cs="Times New Roman"/>
          <w:sz w:val="24"/>
          <w:lang w:val="ru-RU"/>
        </w:rPr>
      </w:pPr>
    </w:p>
    <w:p w14:paraId="609FF895" w14:textId="77777777" w:rsidR="00774B3E" w:rsidRDefault="009476CB">
      <w:pPr>
        <w:spacing w:line="360" w:lineRule="auto"/>
        <w:rPr>
          <w:rFonts w:ascii="宋体" w:eastAsia="宋体" w:hAnsi="宋体" w:cs="Times New Roman"/>
          <w:b/>
          <w:sz w:val="24"/>
          <w:lang w:val="ru-RU"/>
        </w:rPr>
      </w:pPr>
      <w:r>
        <w:rPr>
          <w:rFonts w:ascii="宋体" w:eastAsia="宋体" w:hAnsi="宋体" w:cs="Times New Roman" w:hint="eastAsia"/>
          <w:b/>
          <w:sz w:val="24"/>
          <w:lang w:val="ru-RU"/>
        </w:rPr>
        <w:t>英汉翻译理论与实践方向：</w:t>
      </w:r>
    </w:p>
    <w:p w14:paraId="74104837" w14:textId="77777777" w:rsidR="00774B3E" w:rsidRDefault="009476CB">
      <w:pPr>
        <w:spacing w:line="460" w:lineRule="exact"/>
        <w:rPr>
          <w:rFonts w:ascii="Times New Roman" w:eastAsia="宋体" w:hAnsi="Times New Roman" w:cs="Times New Roman"/>
          <w:b/>
          <w:sz w:val="24"/>
          <w:lang w:val="ru-RU"/>
        </w:rPr>
      </w:pPr>
      <w:r>
        <w:rPr>
          <w:rFonts w:ascii="Times New Roman" w:eastAsia="宋体" w:hAnsi="Times New Roman" w:cs="Times New Roman"/>
          <w:b/>
          <w:sz w:val="24"/>
        </w:rPr>
        <w:t>参考书目</w:t>
      </w:r>
    </w:p>
    <w:p w14:paraId="2FAF48E3" w14:textId="77777777" w:rsidR="00774B3E" w:rsidRDefault="009476CB">
      <w:pPr>
        <w:spacing w:line="460" w:lineRule="exact"/>
        <w:rPr>
          <w:rFonts w:ascii="Times New Roman" w:eastAsia="宋体" w:hAnsi="Times New Roman" w:cs="Times New Roman"/>
          <w:sz w:val="24"/>
          <w:lang w:val="ru-RU"/>
        </w:rPr>
      </w:pPr>
      <w:r>
        <w:rPr>
          <w:rFonts w:ascii="Times New Roman" w:eastAsia="宋体" w:hAnsi="Times New Roman" w:cs="Times New Roman"/>
          <w:sz w:val="24"/>
          <w:lang w:val="ru-RU"/>
        </w:rPr>
        <w:t xml:space="preserve">1. </w:t>
      </w:r>
      <w:r>
        <w:rPr>
          <w:rFonts w:ascii="Times New Roman" w:eastAsia="宋体" w:hAnsi="Times New Roman" w:cs="Times New Roman"/>
          <w:sz w:val="24"/>
        </w:rPr>
        <w:t>Baker</w:t>
      </w:r>
      <w:r>
        <w:rPr>
          <w:rFonts w:ascii="Times New Roman" w:eastAsia="宋体" w:hAnsi="Times New Roman" w:cs="Times New Roman"/>
          <w:sz w:val="24"/>
          <w:lang w:val="ru-RU"/>
        </w:rPr>
        <w:t xml:space="preserve">, </w:t>
      </w:r>
      <w:r>
        <w:rPr>
          <w:rFonts w:ascii="Times New Roman" w:eastAsia="宋体" w:hAnsi="Times New Roman" w:cs="Times New Roman"/>
          <w:sz w:val="24"/>
        </w:rPr>
        <w:t>M</w:t>
      </w:r>
      <w:r>
        <w:rPr>
          <w:rFonts w:ascii="Times New Roman" w:eastAsia="宋体" w:hAnsi="Times New Roman" w:cs="Times New Roman"/>
          <w:sz w:val="24"/>
          <w:lang w:val="ru-RU"/>
        </w:rPr>
        <w:t xml:space="preserve">. </w:t>
      </w:r>
      <w:r>
        <w:rPr>
          <w:rFonts w:ascii="Times New Roman" w:eastAsia="宋体" w:hAnsi="Times New Roman" w:cs="Times New Roman"/>
          <w:sz w:val="24"/>
        </w:rPr>
        <w:t>In</w:t>
      </w:r>
      <w:r>
        <w:rPr>
          <w:rFonts w:ascii="Times New Roman" w:eastAsia="宋体" w:hAnsi="Times New Roman" w:cs="Times New Roman"/>
          <w:sz w:val="24"/>
          <w:lang w:val="ru-RU"/>
        </w:rPr>
        <w:t xml:space="preserve"> </w:t>
      </w:r>
      <w:r>
        <w:rPr>
          <w:rFonts w:ascii="Times New Roman" w:eastAsia="宋体" w:hAnsi="Times New Roman" w:cs="Times New Roman"/>
          <w:sz w:val="24"/>
        </w:rPr>
        <w:t>Other</w:t>
      </w:r>
      <w:r>
        <w:rPr>
          <w:rFonts w:ascii="Times New Roman" w:eastAsia="宋体" w:hAnsi="Times New Roman" w:cs="Times New Roman"/>
          <w:sz w:val="24"/>
          <w:lang w:val="ru-RU"/>
        </w:rPr>
        <w:t xml:space="preserve"> </w:t>
      </w:r>
      <w:r>
        <w:rPr>
          <w:rFonts w:ascii="Times New Roman" w:eastAsia="宋体" w:hAnsi="Times New Roman" w:cs="Times New Roman"/>
          <w:sz w:val="24"/>
        </w:rPr>
        <w:t>Words</w:t>
      </w:r>
      <w:r>
        <w:rPr>
          <w:rFonts w:ascii="Times New Roman" w:eastAsia="宋体" w:hAnsi="Times New Roman" w:cs="Times New Roman"/>
          <w:sz w:val="24"/>
          <w:lang w:val="ru-RU"/>
        </w:rPr>
        <w:t xml:space="preserve">: </w:t>
      </w:r>
      <w:r>
        <w:rPr>
          <w:rFonts w:ascii="Times New Roman" w:eastAsia="宋体" w:hAnsi="Times New Roman" w:cs="Times New Roman"/>
          <w:sz w:val="24"/>
        </w:rPr>
        <w:t>A</w:t>
      </w:r>
      <w:r>
        <w:rPr>
          <w:rFonts w:ascii="Times New Roman" w:eastAsia="宋体" w:hAnsi="Times New Roman" w:cs="Times New Roman"/>
          <w:sz w:val="24"/>
          <w:lang w:val="ru-RU"/>
        </w:rPr>
        <w:t xml:space="preserve"> </w:t>
      </w:r>
      <w:r>
        <w:rPr>
          <w:rFonts w:ascii="Times New Roman" w:eastAsia="宋体" w:hAnsi="Times New Roman" w:cs="Times New Roman"/>
          <w:sz w:val="24"/>
        </w:rPr>
        <w:t>Coursebook</w:t>
      </w:r>
      <w:r>
        <w:rPr>
          <w:rFonts w:ascii="Times New Roman" w:eastAsia="宋体" w:hAnsi="Times New Roman" w:cs="Times New Roman"/>
          <w:sz w:val="24"/>
          <w:lang w:val="ru-RU"/>
        </w:rPr>
        <w:t xml:space="preserve"> </w:t>
      </w:r>
      <w:r>
        <w:rPr>
          <w:rFonts w:ascii="Times New Roman" w:eastAsia="宋体" w:hAnsi="Times New Roman" w:cs="Times New Roman"/>
          <w:sz w:val="24"/>
        </w:rPr>
        <w:t>on</w:t>
      </w:r>
      <w:r>
        <w:rPr>
          <w:rFonts w:ascii="Times New Roman" w:eastAsia="宋体" w:hAnsi="Times New Roman" w:cs="Times New Roman"/>
          <w:sz w:val="24"/>
          <w:lang w:val="ru-RU"/>
        </w:rPr>
        <w:t xml:space="preserve"> </w:t>
      </w:r>
      <w:r>
        <w:rPr>
          <w:rFonts w:ascii="Times New Roman" w:eastAsia="宋体" w:hAnsi="Times New Roman" w:cs="Times New Roman"/>
          <w:sz w:val="24"/>
        </w:rPr>
        <w:t>Translation</w:t>
      </w:r>
      <w:r>
        <w:rPr>
          <w:rFonts w:ascii="Times New Roman" w:eastAsia="宋体" w:hAnsi="Times New Roman" w:cs="Times New Roman"/>
          <w:sz w:val="24"/>
          <w:lang w:val="ru-RU"/>
        </w:rPr>
        <w:t xml:space="preserve"> [</w:t>
      </w:r>
      <w:r>
        <w:rPr>
          <w:rFonts w:ascii="Times New Roman" w:eastAsia="宋体" w:hAnsi="Times New Roman" w:cs="Times New Roman"/>
          <w:sz w:val="24"/>
        </w:rPr>
        <w:t>M</w:t>
      </w:r>
      <w:r>
        <w:rPr>
          <w:rFonts w:ascii="Times New Roman" w:eastAsia="宋体" w:hAnsi="Times New Roman" w:cs="Times New Roman"/>
          <w:sz w:val="24"/>
          <w:lang w:val="ru-RU"/>
        </w:rPr>
        <w:t xml:space="preserve">]. </w:t>
      </w:r>
      <w:r>
        <w:rPr>
          <w:rFonts w:ascii="Times New Roman" w:eastAsia="宋体" w:hAnsi="Times New Roman" w:cs="Times New Roman"/>
          <w:sz w:val="24"/>
        </w:rPr>
        <w:t>Beijing</w:t>
      </w:r>
      <w:r>
        <w:rPr>
          <w:rFonts w:ascii="Times New Roman" w:eastAsia="宋体" w:hAnsi="Times New Roman" w:cs="Times New Roman"/>
          <w:sz w:val="24"/>
          <w:lang w:val="ru-RU"/>
        </w:rPr>
        <w:t xml:space="preserve">: </w:t>
      </w:r>
      <w:r>
        <w:rPr>
          <w:rFonts w:ascii="Times New Roman" w:eastAsia="宋体" w:hAnsi="Times New Roman" w:cs="Times New Roman"/>
          <w:sz w:val="24"/>
        </w:rPr>
        <w:t>Foreign</w:t>
      </w:r>
      <w:r>
        <w:rPr>
          <w:rFonts w:ascii="Times New Roman" w:eastAsia="宋体" w:hAnsi="Times New Roman" w:cs="Times New Roman"/>
          <w:sz w:val="24"/>
          <w:lang w:val="ru-RU"/>
        </w:rPr>
        <w:t xml:space="preserve"> </w:t>
      </w:r>
      <w:r>
        <w:rPr>
          <w:rFonts w:ascii="Times New Roman" w:eastAsia="宋体" w:hAnsi="Times New Roman" w:cs="Times New Roman"/>
          <w:sz w:val="24"/>
        </w:rPr>
        <w:t>Language</w:t>
      </w:r>
      <w:r>
        <w:rPr>
          <w:rFonts w:ascii="Times New Roman" w:eastAsia="宋体" w:hAnsi="Times New Roman" w:cs="Times New Roman"/>
          <w:sz w:val="24"/>
          <w:lang w:val="ru-RU"/>
        </w:rPr>
        <w:t xml:space="preserve"> </w:t>
      </w:r>
      <w:r>
        <w:rPr>
          <w:rFonts w:ascii="Times New Roman" w:eastAsia="宋体" w:hAnsi="Times New Roman" w:cs="Times New Roman"/>
          <w:sz w:val="24"/>
        </w:rPr>
        <w:t>Teaching</w:t>
      </w:r>
      <w:r>
        <w:rPr>
          <w:rFonts w:ascii="Times New Roman" w:eastAsia="宋体" w:hAnsi="Times New Roman" w:cs="Times New Roman"/>
          <w:sz w:val="24"/>
          <w:lang w:val="ru-RU"/>
        </w:rPr>
        <w:t xml:space="preserve"> </w:t>
      </w:r>
      <w:r>
        <w:rPr>
          <w:rFonts w:ascii="Times New Roman" w:eastAsia="宋体" w:hAnsi="Times New Roman" w:cs="Times New Roman"/>
          <w:sz w:val="24"/>
        </w:rPr>
        <w:t>and</w:t>
      </w:r>
      <w:r>
        <w:rPr>
          <w:rFonts w:ascii="Times New Roman" w:eastAsia="宋体" w:hAnsi="Times New Roman" w:cs="Times New Roman"/>
          <w:sz w:val="24"/>
          <w:lang w:val="ru-RU"/>
        </w:rPr>
        <w:t xml:space="preserve"> </w:t>
      </w:r>
      <w:r>
        <w:rPr>
          <w:rFonts w:ascii="Times New Roman" w:eastAsia="宋体" w:hAnsi="Times New Roman" w:cs="Times New Roman"/>
          <w:sz w:val="24"/>
        </w:rPr>
        <w:t>Research</w:t>
      </w:r>
      <w:r>
        <w:rPr>
          <w:rFonts w:ascii="Times New Roman" w:eastAsia="宋体" w:hAnsi="Times New Roman" w:cs="Times New Roman"/>
          <w:sz w:val="24"/>
          <w:lang w:val="ru-RU"/>
        </w:rPr>
        <w:t xml:space="preserve"> </w:t>
      </w:r>
      <w:r>
        <w:rPr>
          <w:rFonts w:ascii="Times New Roman" w:eastAsia="宋体" w:hAnsi="Times New Roman" w:cs="Times New Roman"/>
          <w:sz w:val="24"/>
        </w:rPr>
        <w:t>Press</w:t>
      </w:r>
      <w:r>
        <w:rPr>
          <w:rFonts w:ascii="Times New Roman" w:eastAsia="宋体" w:hAnsi="Times New Roman" w:cs="Times New Roman"/>
          <w:sz w:val="24"/>
          <w:lang w:val="ru-RU"/>
        </w:rPr>
        <w:t>, 2000.</w:t>
      </w:r>
    </w:p>
    <w:p w14:paraId="728BFD4F"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lang w:val="ru-RU"/>
        </w:rPr>
        <w:t xml:space="preserve">2. </w:t>
      </w:r>
      <w:proofErr w:type="spellStart"/>
      <w:r>
        <w:rPr>
          <w:rFonts w:ascii="Times New Roman" w:eastAsia="宋体" w:hAnsi="Times New Roman" w:cs="Times New Roman"/>
          <w:sz w:val="24"/>
        </w:rPr>
        <w:t>Bassnett</w:t>
      </w:r>
      <w:proofErr w:type="spellEnd"/>
      <w:r>
        <w:rPr>
          <w:rFonts w:ascii="Times New Roman" w:eastAsia="宋体" w:hAnsi="Times New Roman" w:cs="Times New Roman"/>
          <w:sz w:val="24"/>
          <w:lang w:val="ru-RU"/>
        </w:rPr>
        <w:t xml:space="preserve">, </w:t>
      </w:r>
      <w:r>
        <w:rPr>
          <w:rFonts w:ascii="Times New Roman" w:eastAsia="宋体" w:hAnsi="Times New Roman" w:cs="Times New Roman"/>
          <w:sz w:val="24"/>
        </w:rPr>
        <w:t>Susan</w:t>
      </w:r>
      <w:r>
        <w:rPr>
          <w:rFonts w:ascii="Times New Roman" w:eastAsia="宋体" w:hAnsi="Times New Roman" w:cs="Times New Roman"/>
          <w:sz w:val="24"/>
          <w:lang w:val="ru-RU"/>
        </w:rPr>
        <w:t xml:space="preserve"> </w:t>
      </w:r>
      <w:r>
        <w:rPr>
          <w:rFonts w:ascii="Times New Roman" w:eastAsia="宋体" w:hAnsi="Times New Roman" w:cs="Times New Roman"/>
          <w:sz w:val="24"/>
        </w:rPr>
        <w:t>and</w:t>
      </w:r>
      <w:r>
        <w:rPr>
          <w:rFonts w:ascii="Times New Roman" w:eastAsia="宋体" w:hAnsi="Times New Roman" w:cs="Times New Roman"/>
          <w:sz w:val="24"/>
          <w:lang w:val="ru-RU"/>
        </w:rPr>
        <w:t xml:space="preserve"> </w:t>
      </w:r>
      <w:r>
        <w:rPr>
          <w:rFonts w:ascii="Times New Roman" w:eastAsia="宋体" w:hAnsi="Times New Roman" w:cs="Times New Roman"/>
          <w:sz w:val="24"/>
        </w:rPr>
        <w:t>Andre</w:t>
      </w:r>
      <w:r>
        <w:rPr>
          <w:rFonts w:ascii="Times New Roman" w:eastAsia="宋体" w:hAnsi="Times New Roman" w:cs="Times New Roman"/>
          <w:sz w:val="24"/>
          <w:lang w:val="ru-RU"/>
        </w:rPr>
        <w:t xml:space="preserve"> </w:t>
      </w:r>
      <w:r>
        <w:rPr>
          <w:rFonts w:ascii="Times New Roman" w:eastAsia="宋体" w:hAnsi="Times New Roman" w:cs="Times New Roman"/>
          <w:sz w:val="24"/>
        </w:rPr>
        <w:t>Lefevere</w:t>
      </w:r>
      <w:r>
        <w:rPr>
          <w:rFonts w:ascii="Times New Roman" w:eastAsia="宋体" w:hAnsi="Times New Roman" w:cs="Times New Roman"/>
          <w:sz w:val="24"/>
          <w:lang w:val="ru-RU"/>
        </w:rPr>
        <w:t xml:space="preserve">, </w:t>
      </w:r>
      <w:r>
        <w:rPr>
          <w:rFonts w:ascii="Times New Roman" w:eastAsia="宋体" w:hAnsi="Times New Roman" w:cs="Times New Roman"/>
          <w:sz w:val="24"/>
        </w:rPr>
        <w:t>eds</w:t>
      </w:r>
      <w:r>
        <w:rPr>
          <w:rFonts w:ascii="Times New Roman" w:eastAsia="宋体" w:hAnsi="Times New Roman" w:cs="Times New Roman"/>
          <w:sz w:val="24"/>
          <w:lang w:val="ru-RU"/>
        </w:rPr>
        <w:t xml:space="preserve">. </w:t>
      </w:r>
      <w:r>
        <w:rPr>
          <w:rFonts w:ascii="Times New Roman" w:eastAsia="宋体" w:hAnsi="Times New Roman" w:cs="Times New Roman"/>
          <w:sz w:val="24"/>
        </w:rPr>
        <w:t>Translation, History and Culture. Cassell, 1990.</w:t>
      </w:r>
    </w:p>
    <w:p w14:paraId="7F81BF86"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3. Bell, Roger T. Translation and Translating: Theory and Practice [M]. Beijing: Foreign Language Teaching and Research Press, 2001.</w:t>
      </w:r>
    </w:p>
    <w:p w14:paraId="2F9D7363"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4. Gentzler, Edwin. Contemporary Translation Theories (Revised Second Edition) [M]. Shanghai: Shanghai Foreign Language Education Press, [2001] 2004.</w:t>
      </w:r>
    </w:p>
    <w:p w14:paraId="4660729C"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5. House</w:t>
      </w:r>
      <w:r>
        <w:rPr>
          <w:rFonts w:ascii="Times New Roman" w:eastAsia="宋体" w:hAnsi="Times New Roman" w:cs="Times New Roman"/>
          <w:sz w:val="24"/>
        </w:rPr>
        <w:t>，</w:t>
      </w:r>
      <w:r>
        <w:rPr>
          <w:rFonts w:ascii="Times New Roman" w:eastAsia="宋体" w:hAnsi="Times New Roman" w:cs="Times New Roman"/>
          <w:sz w:val="24"/>
        </w:rPr>
        <w:t>Juliane, eds. Translation: A Multidisciplinary Approach [M]. New York: Palgrave Macmillan, 2014.</w:t>
      </w:r>
    </w:p>
    <w:p w14:paraId="7D1995BF"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6. Lefevere, A. Translation/ History/ Culture: A Sourcebook [M]. Shanghai: Shanghai Foreign Language Education Press, [1992] 2010.</w:t>
      </w:r>
    </w:p>
    <w:p w14:paraId="5992C0BD"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lastRenderedPageBreak/>
        <w:t xml:space="preserve">7. Munday, Jeremy. Introducing Translation Studies: Theories and Applications (Fourth Edition). </w:t>
      </w:r>
      <w:proofErr w:type="spellStart"/>
      <w:r>
        <w:rPr>
          <w:rFonts w:ascii="Times New Roman" w:eastAsia="宋体" w:hAnsi="Times New Roman" w:cs="Times New Roman"/>
          <w:sz w:val="24"/>
        </w:rPr>
        <w:t>London&amp;NY</w:t>
      </w:r>
      <w:proofErr w:type="spellEnd"/>
      <w:r>
        <w:rPr>
          <w:rFonts w:ascii="Times New Roman" w:eastAsia="宋体" w:hAnsi="Times New Roman" w:cs="Times New Roman"/>
          <w:sz w:val="24"/>
        </w:rPr>
        <w:t>: Routledge, 2016.</w:t>
      </w:r>
    </w:p>
    <w:p w14:paraId="6DF8F257" w14:textId="77777777" w:rsidR="00774B3E" w:rsidRDefault="009476CB">
      <w:pPr>
        <w:spacing w:line="460" w:lineRule="exact"/>
        <w:rPr>
          <w:rFonts w:ascii="Times New Roman" w:eastAsia="宋体" w:hAnsi="Times New Roman" w:cs="Times New Roman"/>
          <w:sz w:val="24"/>
        </w:rPr>
      </w:pPr>
      <w:r>
        <w:rPr>
          <w:rFonts w:ascii="Times New Roman" w:eastAsia="宋体" w:hAnsi="Times New Roman" w:cs="Times New Roman"/>
          <w:sz w:val="24"/>
        </w:rPr>
        <w:t>8. Newmark, Peter. A Textbook of Translation [M]. Shanghai: Shanghai Foreign Language Education Press, [1988] 2001.</w:t>
      </w:r>
    </w:p>
    <w:p w14:paraId="0275F217" w14:textId="77777777" w:rsidR="00774B3E" w:rsidRDefault="009476CB">
      <w:pPr>
        <w:spacing w:line="460" w:lineRule="exact"/>
        <w:rPr>
          <w:rFonts w:ascii="Times New Roman" w:eastAsia="宋体" w:hAnsi="Times New Roman" w:cs="Times New Roman"/>
          <w:sz w:val="24"/>
          <w:lang w:val="ru-RU"/>
        </w:rPr>
      </w:pPr>
      <w:r>
        <w:rPr>
          <w:rFonts w:ascii="Times New Roman" w:eastAsia="宋体" w:hAnsi="Times New Roman" w:cs="Times New Roman"/>
          <w:sz w:val="24"/>
        </w:rPr>
        <w:t xml:space="preserve">9. Nida, Eugene A. Language and Culture: Contexts in Translating [M]. </w:t>
      </w:r>
      <w:r>
        <w:rPr>
          <w:rFonts w:ascii="Times New Roman" w:eastAsia="宋体" w:hAnsi="Times New Roman" w:cs="Times New Roman"/>
          <w:sz w:val="24"/>
          <w:lang w:val="ru-RU"/>
        </w:rPr>
        <w:t>Shanghai: Shanghai Foreign Language Education Press, 2001.</w:t>
      </w:r>
    </w:p>
    <w:p w14:paraId="01D500DA" w14:textId="77777777" w:rsidR="00774B3E" w:rsidRDefault="009476CB">
      <w:pPr>
        <w:numPr>
          <w:ilvl w:val="0"/>
          <w:numId w:val="3"/>
        </w:numPr>
        <w:spacing w:line="460" w:lineRule="exact"/>
        <w:rPr>
          <w:rFonts w:ascii="Times New Roman" w:eastAsia="宋体" w:hAnsi="Times New Roman" w:cs="Times New Roman"/>
          <w:sz w:val="24"/>
          <w:lang w:val="ru-RU"/>
        </w:rPr>
      </w:pPr>
      <w:r>
        <w:rPr>
          <w:rFonts w:ascii="Times New Roman" w:eastAsia="宋体" w:hAnsi="Times New Roman" w:cs="Times New Roman"/>
          <w:sz w:val="24"/>
        </w:rPr>
        <w:t xml:space="preserve">Steiner, George. After Babel: Aspects of Language and Translation [M]. </w:t>
      </w:r>
      <w:r>
        <w:rPr>
          <w:rFonts w:ascii="Times New Roman" w:eastAsia="宋体" w:hAnsi="Times New Roman" w:cs="Times New Roman"/>
          <w:sz w:val="24"/>
          <w:lang w:val="ru-RU"/>
        </w:rPr>
        <w:t>Shanghai: Shanghai Foreign Language Education Press, [1975] 2001.</w:t>
      </w:r>
    </w:p>
    <w:p w14:paraId="638E49EB" w14:textId="77777777" w:rsidR="00774B3E" w:rsidRDefault="009476CB">
      <w:pPr>
        <w:numPr>
          <w:ilvl w:val="0"/>
          <w:numId w:val="3"/>
        </w:numPr>
        <w:spacing w:line="460" w:lineRule="exact"/>
        <w:rPr>
          <w:rFonts w:ascii="Times New Roman" w:eastAsia="宋体" w:hAnsi="Times New Roman" w:cs="Times New Roman"/>
          <w:sz w:val="24"/>
        </w:rPr>
      </w:pPr>
      <w:proofErr w:type="spellStart"/>
      <w:r>
        <w:rPr>
          <w:rFonts w:ascii="Times New Roman" w:eastAsia="宋体" w:hAnsi="Times New Roman" w:cs="Times New Roman"/>
          <w:sz w:val="24"/>
        </w:rPr>
        <w:t>Toury</w:t>
      </w:r>
      <w:proofErr w:type="spellEnd"/>
      <w:r>
        <w:rPr>
          <w:rFonts w:ascii="Times New Roman" w:eastAsia="宋体" w:hAnsi="Times New Roman" w:cs="Times New Roman"/>
          <w:sz w:val="24"/>
        </w:rPr>
        <w:t>, Gideon. Descriptive Translation Studies and Beyond [M]. Shanghai: Shanghai Foreign Language Education Press, [1995]2001</w:t>
      </w:r>
    </w:p>
    <w:p w14:paraId="64B698FA" w14:textId="77777777" w:rsidR="00774B3E" w:rsidRDefault="009476CB">
      <w:pPr>
        <w:numPr>
          <w:ilvl w:val="0"/>
          <w:numId w:val="3"/>
        </w:numPr>
        <w:spacing w:line="460" w:lineRule="exact"/>
        <w:rPr>
          <w:rFonts w:ascii="Times New Roman" w:eastAsia="宋体" w:hAnsi="Times New Roman" w:cs="Times New Roman"/>
          <w:sz w:val="24"/>
        </w:rPr>
      </w:pPr>
      <w:r>
        <w:rPr>
          <w:rFonts w:ascii="Times New Roman" w:eastAsia="宋体" w:hAnsi="Times New Roman" w:cs="Times New Roman"/>
          <w:sz w:val="24"/>
        </w:rPr>
        <w:t>Williams, Jenny and A. Chesterman, The Map: A Beginner’s Guide to Doing Research in Translation Studies [M]. 2004.</w:t>
      </w:r>
    </w:p>
    <w:p w14:paraId="4C17947F" w14:textId="77777777" w:rsidR="00774B3E" w:rsidRDefault="009476CB">
      <w:pPr>
        <w:numPr>
          <w:ilvl w:val="0"/>
          <w:numId w:val="3"/>
        </w:numPr>
        <w:spacing w:line="460" w:lineRule="exact"/>
        <w:rPr>
          <w:rFonts w:ascii="Times New Roman" w:eastAsia="宋体" w:hAnsi="Times New Roman" w:cs="Times New Roman"/>
          <w:sz w:val="24"/>
          <w:lang w:val="ru-RU"/>
        </w:rPr>
      </w:pPr>
      <w:r>
        <w:rPr>
          <w:rFonts w:ascii="Times New Roman" w:eastAsia="宋体" w:hAnsi="Times New Roman" w:cs="Times New Roman"/>
          <w:sz w:val="24"/>
          <w:lang w:val="de-DE"/>
        </w:rPr>
        <w:t>陈福康</w:t>
      </w:r>
      <w:r>
        <w:rPr>
          <w:rFonts w:ascii="Times New Roman" w:eastAsia="宋体" w:hAnsi="Times New Roman" w:cs="Times New Roman"/>
          <w:sz w:val="24"/>
          <w:lang w:val="de-DE"/>
        </w:rPr>
        <w:t xml:space="preserve">, </w:t>
      </w:r>
      <w:r>
        <w:rPr>
          <w:rFonts w:ascii="Times New Roman" w:eastAsia="宋体" w:hAnsi="Times New Roman" w:cs="Times New Roman"/>
          <w:sz w:val="24"/>
          <w:lang w:val="de-DE"/>
        </w:rPr>
        <w:t>中国译学理论史稿</w:t>
      </w:r>
      <w:r>
        <w:rPr>
          <w:rFonts w:ascii="Times New Roman" w:eastAsia="宋体" w:hAnsi="Times New Roman" w:cs="Times New Roman"/>
          <w:sz w:val="24"/>
          <w:lang w:val="de-DE"/>
        </w:rPr>
        <w:t xml:space="preserve"> [M]. </w:t>
      </w:r>
      <w:r>
        <w:rPr>
          <w:rFonts w:ascii="Times New Roman" w:eastAsia="宋体" w:hAnsi="Times New Roman" w:cs="Times New Roman"/>
          <w:sz w:val="24"/>
          <w:lang w:val="de-DE"/>
        </w:rPr>
        <w:t>上海</w:t>
      </w:r>
      <w:r>
        <w:rPr>
          <w:rFonts w:ascii="Times New Roman" w:eastAsia="宋体" w:hAnsi="Times New Roman" w:cs="Times New Roman"/>
          <w:sz w:val="24"/>
          <w:lang w:val="de-DE"/>
        </w:rPr>
        <w:t xml:space="preserve">: </w:t>
      </w:r>
      <w:r>
        <w:rPr>
          <w:rFonts w:ascii="Times New Roman" w:eastAsia="宋体" w:hAnsi="Times New Roman" w:cs="Times New Roman"/>
          <w:sz w:val="24"/>
          <w:lang w:val="de-DE"/>
        </w:rPr>
        <w:t>上海外语教育出版社</w:t>
      </w:r>
      <w:r>
        <w:rPr>
          <w:rFonts w:ascii="Times New Roman" w:eastAsia="宋体" w:hAnsi="Times New Roman" w:cs="Times New Roman"/>
          <w:sz w:val="24"/>
          <w:lang w:val="de-DE"/>
        </w:rPr>
        <w:t>, 2000.</w:t>
      </w:r>
    </w:p>
    <w:p w14:paraId="3FA8B8A2" w14:textId="77777777" w:rsidR="00774B3E" w:rsidRDefault="009476CB">
      <w:pPr>
        <w:numPr>
          <w:ilvl w:val="0"/>
          <w:numId w:val="3"/>
        </w:numPr>
        <w:spacing w:line="460" w:lineRule="exact"/>
        <w:rPr>
          <w:rFonts w:ascii="Times New Roman" w:eastAsia="宋体" w:hAnsi="Times New Roman" w:cs="Times New Roman"/>
          <w:sz w:val="24"/>
          <w:lang w:val="ru-RU"/>
        </w:rPr>
      </w:pPr>
      <w:proofErr w:type="gramStart"/>
      <w:r>
        <w:rPr>
          <w:rFonts w:ascii="Times New Roman" w:eastAsia="宋体" w:hAnsi="Times New Roman" w:cs="Times New Roman"/>
          <w:sz w:val="24"/>
        </w:rPr>
        <w:t>连淑能</w:t>
      </w:r>
      <w:proofErr w:type="gramEnd"/>
      <w:r>
        <w:rPr>
          <w:rFonts w:ascii="Times New Roman" w:eastAsia="宋体" w:hAnsi="Times New Roman" w:cs="Times New Roman"/>
          <w:sz w:val="24"/>
        </w:rPr>
        <w:t xml:space="preserve">, </w:t>
      </w:r>
      <w:r>
        <w:rPr>
          <w:rFonts w:ascii="Times New Roman" w:eastAsia="宋体" w:hAnsi="Times New Roman" w:cs="Times New Roman"/>
          <w:sz w:val="24"/>
        </w:rPr>
        <w:t>英汉对比研究（增订本）</w:t>
      </w:r>
      <w:r>
        <w:rPr>
          <w:rFonts w:ascii="Times New Roman" w:eastAsia="宋体" w:hAnsi="Times New Roman" w:cs="Times New Roman"/>
          <w:sz w:val="24"/>
        </w:rPr>
        <w:t xml:space="preserve">[M]. </w:t>
      </w:r>
      <w:r>
        <w:rPr>
          <w:rFonts w:ascii="Times New Roman" w:eastAsia="宋体" w:hAnsi="Times New Roman" w:cs="Times New Roman"/>
          <w:sz w:val="24"/>
        </w:rPr>
        <w:t>北京</w:t>
      </w:r>
      <w:r>
        <w:rPr>
          <w:rFonts w:ascii="Times New Roman" w:eastAsia="宋体" w:hAnsi="Times New Roman" w:cs="Times New Roman"/>
          <w:sz w:val="24"/>
        </w:rPr>
        <w:t>:</w:t>
      </w:r>
      <w:r>
        <w:rPr>
          <w:rFonts w:ascii="Times New Roman" w:eastAsia="宋体" w:hAnsi="Times New Roman" w:cs="Times New Roman"/>
          <w:sz w:val="24"/>
        </w:rPr>
        <w:t>高等教育出版社</w:t>
      </w:r>
      <w:r>
        <w:rPr>
          <w:rFonts w:ascii="Times New Roman" w:eastAsia="宋体" w:hAnsi="Times New Roman" w:cs="Times New Roman"/>
          <w:sz w:val="24"/>
        </w:rPr>
        <w:t>, 2010.</w:t>
      </w:r>
    </w:p>
    <w:p w14:paraId="46BFF94A" w14:textId="77777777" w:rsidR="00774B3E" w:rsidRDefault="009476CB">
      <w:pPr>
        <w:numPr>
          <w:ilvl w:val="0"/>
          <w:numId w:val="3"/>
        </w:numPr>
        <w:spacing w:line="460" w:lineRule="exact"/>
        <w:rPr>
          <w:rFonts w:ascii="Times New Roman" w:eastAsia="宋体" w:hAnsi="Times New Roman" w:cs="Times New Roman"/>
          <w:sz w:val="24"/>
          <w:lang w:val="ru-RU"/>
        </w:rPr>
      </w:pPr>
      <w:r>
        <w:rPr>
          <w:rFonts w:ascii="Times New Roman" w:eastAsia="宋体" w:hAnsi="Times New Roman" w:cs="Times New Roman"/>
          <w:sz w:val="24"/>
        </w:rPr>
        <w:t>刘宓庆</w:t>
      </w:r>
      <w:r>
        <w:rPr>
          <w:rFonts w:ascii="Times New Roman" w:eastAsia="宋体" w:hAnsi="Times New Roman" w:cs="Times New Roman"/>
          <w:sz w:val="24"/>
        </w:rPr>
        <w:t xml:space="preserve">, </w:t>
      </w:r>
      <w:r>
        <w:rPr>
          <w:rFonts w:ascii="Times New Roman" w:eastAsia="宋体" w:hAnsi="Times New Roman" w:cs="Times New Roman"/>
          <w:sz w:val="24"/>
        </w:rPr>
        <w:t>当代翻译理论</w:t>
      </w:r>
      <w:r>
        <w:rPr>
          <w:rFonts w:ascii="Times New Roman" w:eastAsia="宋体" w:hAnsi="Times New Roman" w:cs="Times New Roman"/>
          <w:sz w:val="24"/>
        </w:rPr>
        <w:t xml:space="preserve">[M]. </w:t>
      </w:r>
      <w:r>
        <w:rPr>
          <w:rFonts w:ascii="Times New Roman" w:eastAsia="宋体" w:hAnsi="Times New Roman" w:cs="Times New Roman"/>
          <w:sz w:val="24"/>
        </w:rPr>
        <w:t>北京</w:t>
      </w:r>
      <w:r>
        <w:rPr>
          <w:rFonts w:ascii="Times New Roman" w:eastAsia="宋体" w:hAnsi="Times New Roman" w:cs="Times New Roman"/>
          <w:sz w:val="24"/>
        </w:rPr>
        <w:t xml:space="preserve">: </w:t>
      </w:r>
      <w:r>
        <w:rPr>
          <w:rFonts w:ascii="Times New Roman" w:eastAsia="宋体" w:hAnsi="Times New Roman" w:cs="Times New Roman"/>
          <w:sz w:val="24"/>
        </w:rPr>
        <w:t>中国对外翻译出版公司</w:t>
      </w:r>
      <w:r>
        <w:rPr>
          <w:rFonts w:ascii="Times New Roman" w:eastAsia="宋体" w:hAnsi="Times New Roman" w:cs="Times New Roman"/>
          <w:sz w:val="24"/>
        </w:rPr>
        <w:t>, 1999.</w:t>
      </w:r>
    </w:p>
    <w:p w14:paraId="4DCB6EF0" w14:textId="77777777" w:rsidR="00774B3E" w:rsidRDefault="009476CB">
      <w:pPr>
        <w:numPr>
          <w:ilvl w:val="0"/>
          <w:numId w:val="3"/>
        </w:numPr>
        <w:spacing w:line="460" w:lineRule="exact"/>
        <w:rPr>
          <w:rFonts w:ascii="Times New Roman" w:eastAsia="宋体" w:hAnsi="Times New Roman" w:cs="Times New Roman"/>
          <w:sz w:val="24"/>
          <w:lang w:val="ru-RU"/>
        </w:rPr>
      </w:pPr>
      <w:r>
        <w:rPr>
          <w:rFonts w:ascii="Times New Roman" w:eastAsia="宋体" w:hAnsi="Times New Roman" w:cs="Times New Roman"/>
          <w:sz w:val="24"/>
        </w:rPr>
        <w:t>罗新璋</w:t>
      </w:r>
      <w:r>
        <w:rPr>
          <w:rFonts w:ascii="Times New Roman" w:eastAsia="宋体" w:hAnsi="Times New Roman" w:cs="Times New Roman"/>
          <w:sz w:val="24"/>
        </w:rPr>
        <w:t xml:space="preserve">, </w:t>
      </w:r>
      <w:r>
        <w:rPr>
          <w:rFonts w:ascii="Times New Roman" w:eastAsia="宋体" w:hAnsi="Times New Roman" w:cs="Times New Roman"/>
          <w:sz w:val="24"/>
        </w:rPr>
        <w:t>翻译论集（修订本）</w:t>
      </w:r>
      <w:r>
        <w:rPr>
          <w:rFonts w:ascii="Times New Roman" w:eastAsia="宋体" w:hAnsi="Times New Roman" w:cs="Times New Roman"/>
          <w:sz w:val="24"/>
        </w:rPr>
        <w:t xml:space="preserve">[A]. </w:t>
      </w:r>
      <w:r>
        <w:rPr>
          <w:rFonts w:ascii="Times New Roman" w:eastAsia="宋体" w:hAnsi="Times New Roman" w:cs="Times New Roman"/>
          <w:sz w:val="24"/>
        </w:rPr>
        <w:t>北京</w:t>
      </w:r>
      <w:r>
        <w:rPr>
          <w:rFonts w:ascii="Times New Roman" w:eastAsia="宋体" w:hAnsi="Times New Roman" w:cs="Times New Roman"/>
          <w:sz w:val="24"/>
        </w:rPr>
        <w:t xml:space="preserve">: </w:t>
      </w:r>
      <w:r>
        <w:rPr>
          <w:rFonts w:ascii="Times New Roman" w:eastAsia="宋体" w:hAnsi="Times New Roman" w:cs="Times New Roman"/>
          <w:sz w:val="24"/>
        </w:rPr>
        <w:t>商务印书馆</w:t>
      </w:r>
      <w:r>
        <w:rPr>
          <w:rFonts w:ascii="Times New Roman" w:eastAsia="宋体" w:hAnsi="Times New Roman" w:cs="Times New Roman"/>
          <w:sz w:val="24"/>
        </w:rPr>
        <w:t>, 2009.</w:t>
      </w:r>
    </w:p>
    <w:p w14:paraId="106BCBFA" w14:textId="77777777" w:rsidR="00774B3E" w:rsidRDefault="009476CB">
      <w:pPr>
        <w:numPr>
          <w:ilvl w:val="0"/>
          <w:numId w:val="3"/>
        </w:numPr>
        <w:spacing w:line="460" w:lineRule="exact"/>
        <w:rPr>
          <w:rFonts w:ascii="Times New Roman" w:eastAsia="宋体" w:hAnsi="Times New Roman" w:cs="Times New Roman"/>
          <w:sz w:val="24"/>
          <w:lang w:val="ru-RU"/>
        </w:rPr>
      </w:pPr>
      <w:r>
        <w:rPr>
          <w:rFonts w:ascii="Times New Roman" w:eastAsia="宋体" w:hAnsi="Times New Roman" w:cs="Times New Roman"/>
          <w:sz w:val="24"/>
          <w:lang w:val="ru-RU"/>
        </w:rPr>
        <w:t>秦洪武、王克非等</w:t>
      </w:r>
      <w:r>
        <w:rPr>
          <w:rFonts w:ascii="Times New Roman" w:eastAsia="宋体" w:hAnsi="Times New Roman" w:cs="Times New Roman"/>
          <w:sz w:val="24"/>
          <w:lang w:val="ru-RU"/>
        </w:rPr>
        <w:t>[M].</w:t>
      </w:r>
      <w:r>
        <w:rPr>
          <w:rFonts w:ascii="Times New Roman" w:eastAsia="宋体" w:hAnsi="Times New Roman" w:cs="Times New Roman"/>
          <w:sz w:val="24"/>
          <w:lang w:val="ru-RU"/>
        </w:rPr>
        <w:t>英汉比较与翻译</w:t>
      </w:r>
      <w:r>
        <w:rPr>
          <w:rFonts w:ascii="Times New Roman" w:eastAsia="宋体" w:hAnsi="Times New Roman" w:cs="Times New Roman"/>
          <w:sz w:val="24"/>
          <w:lang w:val="de-DE"/>
        </w:rPr>
        <w:t xml:space="preserve">[M]. </w:t>
      </w:r>
      <w:r>
        <w:rPr>
          <w:rFonts w:ascii="Times New Roman" w:eastAsia="宋体" w:hAnsi="Times New Roman" w:cs="Times New Roman"/>
          <w:sz w:val="24"/>
          <w:lang w:val="ru-RU"/>
        </w:rPr>
        <w:t>北京</w:t>
      </w:r>
      <w:r>
        <w:rPr>
          <w:rFonts w:ascii="Times New Roman" w:eastAsia="宋体" w:hAnsi="Times New Roman" w:cs="Times New Roman"/>
          <w:sz w:val="24"/>
          <w:lang w:val="ru-RU"/>
        </w:rPr>
        <w:t>:</w:t>
      </w:r>
      <w:r>
        <w:rPr>
          <w:rFonts w:ascii="Times New Roman" w:eastAsia="宋体" w:hAnsi="Times New Roman" w:cs="Times New Roman"/>
          <w:sz w:val="24"/>
          <w:lang w:val="ru-RU"/>
        </w:rPr>
        <w:t>外语教学与研究出版社</w:t>
      </w:r>
      <w:r>
        <w:rPr>
          <w:rFonts w:ascii="Times New Roman" w:eastAsia="宋体" w:hAnsi="Times New Roman" w:cs="Times New Roman"/>
          <w:sz w:val="24"/>
          <w:lang w:val="ru-RU"/>
        </w:rPr>
        <w:t xml:space="preserve">, 2010. </w:t>
      </w:r>
    </w:p>
    <w:p w14:paraId="127CE0AF" w14:textId="77777777" w:rsidR="00774B3E" w:rsidRDefault="009476CB">
      <w:pPr>
        <w:numPr>
          <w:ilvl w:val="0"/>
          <w:numId w:val="3"/>
        </w:numPr>
        <w:spacing w:line="460" w:lineRule="exact"/>
        <w:rPr>
          <w:rFonts w:ascii="Times New Roman" w:eastAsia="宋体" w:hAnsi="Times New Roman" w:cs="Times New Roman"/>
          <w:sz w:val="24"/>
          <w:lang w:val="ru-RU"/>
        </w:rPr>
      </w:pPr>
      <w:proofErr w:type="gramStart"/>
      <w:r>
        <w:rPr>
          <w:rFonts w:ascii="Times New Roman" w:eastAsia="宋体" w:hAnsi="Times New Roman" w:cs="Times New Roman"/>
          <w:sz w:val="24"/>
          <w:lang w:val="ru-RU"/>
        </w:rPr>
        <w:t>申雨平</w:t>
      </w:r>
      <w:proofErr w:type="gramEnd"/>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西方翻译理论精选</w:t>
      </w:r>
      <w:r>
        <w:rPr>
          <w:rFonts w:ascii="Times New Roman" w:eastAsia="宋体" w:hAnsi="Times New Roman" w:cs="Times New Roman"/>
          <w:sz w:val="24"/>
          <w:lang w:val="ru-RU"/>
        </w:rPr>
        <w:t xml:space="preserve">[A]. </w:t>
      </w:r>
      <w:r>
        <w:rPr>
          <w:rFonts w:ascii="Times New Roman" w:eastAsia="宋体" w:hAnsi="Times New Roman" w:cs="Times New Roman"/>
          <w:sz w:val="24"/>
          <w:lang w:val="ru-RU"/>
        </w:rPr>
        <w:t>北京</w:t>
      </w:r>
      <w:r>
        <w:rPr>
          <w:rFonts w:ascii="Times New Roman" w:eastAsia="宋体" w:hAnsi="Times New Roman" w:cs="Times New Roman"/>
          <w:sz w:val="24"/>
          <w:lang w:val="ru-RU"/>
        </w:rPr>
        <w:t>:</w:t>
      </w:r>
      <w:r>
        <w:rPr>
          <w:rFonts w:ascii="Times New Roman" w:eastAsia="宋体" w:hAnsi="Times New Roman" w:cs="Times New Roman"/>
          <w:sz w:val="24"/>
          <w:lang w:val="ru-RU"/>
        </w:rPr>
        <w:t>外语教学与研究出版社</w:t>
      </w:r>
      <w:r>
        <w:rPr>
          <w:rFonts w:ascii="Times New Roman" w:eastAsia="宋体" w:hAnsi="Times New Roman" w:cs="Times New Roman"/>
          <w:sz w:val="24"/>
          <w:lang w:val="ru-RU"/>
        </w:rPr>
        <w:t>, 2002.</w:t>
      </w:r>
    </w:p>
    <w:p w14:paraId="5BC44927" w14:textId="77777777" w:rsidR="00774B3E" w:rsidRDefault="009476CB">
      <w:pPr>
        <w:numPr>
          <w:ilvl w:val="0"/>
          <w:numId w:val="3"/>
        </w:numPr>
        <w:spacing w:line="460" w:lineRule="exact"/>
        <w:rPr>
          <w:rFonts w:ascii="Times New Roman" w:eastAsia="宋体" w:hAnsi="Times New Roman" w:cs="Times New Roman"/>
          <w:sz w:val="24"/>
          <w:lang w:val="ru-RU"/>
        </w:rPr>
      </w:pPr>
      <w:r>
        <w:rPr>
          <w:rFonts w:ascii="Times New Roman" w:eastAsia="宋体" w:hAnsi="Times New Roman" w:cs="Times New Roman"/>
          <w:sz w:val="24"/>
          <w:lang w:val="ru-RU"/>
        </w:rPr>
        <w:t>谭载喜</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编译</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新编</w:t>
      </w:r>
      <w:proofErr w:type="gramStart"/>
      <w:r>
        <w:rPr>
          <w:rFonts w:ascii="Times New Roman" w:eastAsia="宋体" w:hAnsi="Times New Roman" w:cs="Times New Roman"/>
          <w:sz w:val="24"/>
          <w:lang w:val="ru-RU"/>
        </w:rPr>
        <w:t>奈达论</w:t>
      </w:r>
      <w:proofErr w:type="gramEnd"/>
      <w:r>
        <w:rPr>
          <w:rFonts w:ascii="Times New Roman" w:eastAsia="宋体" w:hAnsi="Times New Roman" w:cs="Times New Roman"/>
          <w:sz w:val="24"/>
          <w:lang w:val="ru-RU"/>
        </w:rPr>
        <w:t>翻译</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北京</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中国对外翻译出版公司</w:t>
      </w:r>
      <w:r>
        <w:rPr>
          <w:rFonts w:ascii="Times New Roman" w:eastAsia="宋体" w:hAnsi="Times New Roman" w:cs="Times New Roman"/>
          <w:sz w:val="24"/>
          <w:lang w:val="ru-RU"/>
        </w:rPr>
        <w:t>, 1999.</w:t>
      </w:r>
    </w:p>
    <w:p w14:paraId="1437441F" w14:textId="77777777" w:rsidR="00774B3E" w:rsidRDefault="009476CB">
      <w:pPr>
        <w:numPr>
          <w:ilvl w:val="0"/>
          <w:numId w:val="3"/>
        </w:numPr>
        <w:spacing w:line="460" w:lineRule="exact"/>
        <w:rPr>
          <w:rFonts w:ascii="Times New Roman" w:eastAsia="宋体" w:hAnsi="Times New Roman" w:cs="Times New Roman"/>
          <w:sz w:val="24"/>
          <w:lang w:val="ru-RU"/>
        </w:rPr>
      </w:pPr>
      <w:r>
        <w:rPr>
          <w:rFonts w:ascii="Times New Roman" w:eastAsia="宋体" w:hAnsi="Times New Roman" w:cs="Times New Roman"/>
          <w:sz w:val="24"/>
          <w:lang w:val="ru-RU"/>
        </w:rPr>
        <w:t>王克非</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翻译文化史论</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上海</w:t>
      </w:r>
      <w:r>
        <w:rPr>
          <w:rFonts w:ascii="Times New Roman" w:eastAsia="宋体" w:hAnsi="Times New Roman" w:cs="Times New Roman"/>
          <w:sz w:val="24"/>
          <w:lang w:val="ru-RU"/>
        </w:rPr>
        <w:t>:</w:t>
      </w:r>
      <w:r>
        <w:rPr>
          <w:rFonts w:ascii="Times New Roman" w:eastAsia="宋体" w:hAnsi="Times New Roman" w:cs="Times New Roman"/>
          <w:sz w:val="24"/>
          <w:lang w:val="ru-RU"/>
        </w:rPr>
        <w:t>上海外语教育出版社</w:t>
      </w:r>
      <w:r>
        <w:rPr>
          <w:rFonts w:ascii="Times New Roman" w:eastAsia="宋体" w:hAnsi="Times New Roman" w:cs="Times New Roman"/>
          <w:sz w:val="24"/>
          <w:lang w:val="ru-RU"/>
        </w:rPr>
        <w:t>, 1997.</w:t>
      </w:r>
    </w:p>
    <w:p w14:paraId="273D22C5" w14:textId="77777777" w:rsidR="00774B3E" w:rsidRDefault="009476CB">
      <w:pPr>
        <w:numPr>
          <w:ilvl w:val="0"/>
          <w:numId w:val="3"/>
        </w:numPr>
        <w:spacing w:line="460" w:lineRule="exact"/>
        <w:rPr>
          <w:rFonts w:ascii="Times New Roman" w:eastAsia="宋体" w:hAnsi="Times New Roman" w:cs="Times New Roman"/>
          <w:sz w:val="24"/>
          <w:lang w:val="ru-RU"/>
        </w:rPr>
      </w:pPr>
      <w:r>
        <w:rPr>
          <w:rFonts w:ascii="Times New Roman" w:eastAsia="宋体" w:hAnsi="Times New Roman" w:cs="Times New Roman"/>
          <w:sz w:val="24"/>
          <w:lang w:val="ru-RU"/>
        </w:rPr>
        <w:t>王克非</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语料库翻译学探索</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上海</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上海交通大学出版社</w:t>
      </w:r>
      <w:r>
        <w:rPr>
          <w:rFonts w:ascii="Times New Roman" w:eastAsia="宋体" w:hAnsi="Times New Roman" w:cs="Times New Roman"/>
          <w:sz w:val="24"/>
          <w:lang w:val="ru-RU"/>
        </w:rPr>
        <w:t>, 2012.</w:t>
      </w:r>
    </w:p>
    <w:p w14:paraId="6F6B9A4F" w14:textId="77777777" w:rsidR="00774B3E" w:rsidRDefault="009476CB">
      <w:pPr>
        <w:numPr>
          <w:ilvl w:val="0"/>
          <w:numId w:val="3"/>
        </w:numPr>
        <w:spacing w:line="460" w:lineRule="exact"/>
        <w:rPr>
          <w:rFonts w:ascii="Times New Roman" w:eastAsia="宋体" w:hAnsi="Times New Roman" w:cs="Times New Roman"/>
          <w:sz w:val="24"/>
          <w:lang w:val="ru-RU"/>
        </w:rPr>
      </w:pPr>
      <w:proofErr w:type="gramStart"/>
      <w:r>
        <w:rPr>
          <w:rFonts w:ascii="Times New Roman" w:eastAsia="宋体" w:hAnsi="Times New Roman" w:cs="Times New Roman"/>
          <w:sz w:val="24"/>
          <w:lang w:val="ru-RU"/>
        </w:rPr>
        <w:t>叶子南</w:t>
      </w:r>
      <w:proofErr w:type="gramEnd"/>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英汉翻译对话录</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北京</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北京大学出版社</w:t>
      </w:r>
      <w:r>
        <w:rPr>
          <w:rFonts w:ascii="Times New Roman" w:eastAsia="宋体" w:hAnsi="Times New Roman" w:cs="Times New Roman"/>
          <w:sz w:val="24"/>
          <w:lang w:val="ru-RU"/>
        </w:rPr>
        <w:t>, 2003.</w:t>
      </w:r>
    </w:p>
    <w:p w14:paraId="0E0BB220" w14:textId="77777777" w:rsidR="00774B3E" w:rsidRDefault="009476CB">
      <w:pPr>
        <w:numPr>
          <w:ilvl w:val="0"/>
          <w:numId w:val="3"/>
        </w:numPr>
        <w:spacing w:line="460" w:lineRule="exact"/>
        <w:rPr>
          <w:rFonts w:ascii="Times New Roman" w:eastAsia="宋体" w:hAnsi="Times New Roman" w:cs="Times New Roman"/>
          <w:sz w:val="24"/>
          <w:lang w:val="ru-RU"/>
        </w:rPr>
      </w:pPr>
      <w:r>
        <w:rPr>
          <w:rFonts w:ascii="Times New Roman" w:eastAsia="宋体" w:hAnsi="Times New Roman" w:cs="Times New Roman"/>
          <w:sz w:val="24"/>
          <w:lang w:val="ru-RU"/>
        </w:rPr>
        <w:t>陈德鸿，陈南峰</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西方翻译理论精选</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香港：香港城市大学出版社，</w:t>
      </w:r>
      <w:r>
        <w:rPr>
          <w:rFonts w:ascii="Times New Roman" w:eastAsia="宋体" w:hAnsi="Times New Roman" w:cs="Times New Roman"/>
          <w:sz w:val="24"/>
          <w:lang w:val="ru-RU"/>
        </w:rPr>
        <w:t>2000.</w:t>
      </w:r>
    </w:p>
    <w:p w14:paraId="71BD3EFA" w14:textId="77777777" w:rsidR="00774B3E" w:rsidRDefault="00774B3E">
      <w:pPr>
        <w:spacing w:line="460" w:lineRule="exact"/>
        <w:rPr>
          <w:rFonts w:ascii="Times New Roman" w:eastAsia="宋体" w:hAnsi="Times New Roman" w:cs="Times New Roman"/>
          <w:sz w:val="24"/>
        </w:rPr>
      </w:pPr>
    </w:p>
    <w:p w14:paraId="0425F65C" w14:textId="77777777" w:rsidR="00774B3E" w:rsidRDefault="009476CB">
      <w:pPr>
        <w:spacing w:line="460" w:lineRule="exact"/>
        <w:rPr>
          <w:rFonts w:ascii="Times New Roman" w:eastAsia="宋体" w:hAnsi="Times New Roman" w:cs="Times New Roman"/>
          <w:b/>
          <w:sz w:val="24"/>
        </w:rPr>
      </w:pPr>
      <w:r>
        <w:rPr>
          <w:rFonts w:ascii="Times New Roman" w:eastAsia="宋体" w:hAnsi="Times New Roman" w:cs="Times New Roman"/>
          <w:b/>
          <w:sz w:val="24"/>
        </w:rPr>
        <w:t>重要学术期刊</w:t>
      </w:r>
    </w:p>
    <w:p w14:paraId="3F68CC83" w14:textId="77777777" w:rsidR="00774B3E" w:rsidRDefault="009476CB">
      <w:pPr>
        <w:spacing w:line="460" w:lineRule="exact"/>
        <w:jc w:val="left"/>
        <w:rPr>
          <w:rFonts w:ascii="Times New Roman" w:eastAsia="宋体" w:hAnsi="Times New Roman" w:cs="Times New Roman"/>
          <w:i/>
          <w:sz w:val="24"/>
        </w:rPr>
      </w:pPr>
      <w:r>
        <w:rPr>
          <w:rFonts w:ascii="Times New Roman" w:eastAsia="宋体" w:hAnsi="Times New Roman" w:cs="Times New Roman" w:hint="eastAsia"/>
          <w:sz w:val="24"/>
        </w:rPr>
        <w:t>1.</w:t>
      </w:r>
      <w:r>
        <w:rPr>
          <w:rFonts w:ascii="Times New Roman" w:eastAsia="宋体" w:hAnsi="Times New Roman" w:cs="Times New Roman" w:hint="eastAsia"/>
          <w:i/>
          <w:sz w:val="24"/>
        </w:rPr>
        <w:t xml:space="preserve"> </w:t>
      </w:r>
      <w:r>
        <w:rPr>
          <w:rFonts w:ascii="Times New Roman" w:eastAsia="宋体" w:hAnsi="Times New Roman" w:cs="Times New Roman"/>
          <w:i/>
          <w:sz w:val="24"/>
        </w:rPr>
        <w:t>Babel</w:t>
      </w:r>
    </w:p>
    <w:p w14:paraId="327A940F" w14:textId="77777777" w:rsidR="00774B3E" w:rsidRDefault="009476CB">
      <w:pPr>
        <w:spacing w:line="460" w:lineRule="exact"/>
        <w:jc w:val="left"/>
        <w:rPr>
          <w:rFonts w:ascii="Times New Roman" w:eastAsia="宋体" w:hAnsi="Times New Roman" w:cs="Times New Roman"/>
          <w:i/>
          <w:sz w:val="24"/>
        </w:rPr>
      </w:pPr>
      <w:r>
        <w:rPr>
          <w:rFonts w:ascii="Times New Roman" w:eastAsia="宋体" w:hAnsi="Times New Roman" w:cs="Times New Roman" w:hint="eastAsia"/>
          <w:sz w:val="24"/>
        </w:rPr>
        <w:t xml:space="preserve">2. </w:t>
      </w:r>
      <w:r>
        <w:rPr>
          <w:rFonts w:ascii="Times New Roman" w:eastAsia="宋体" w:hAnsi="Times New Roman" w:cs="Times New Roman"/>
          <w:i/>
          <w:sz w:val="24"/>
        </w:rPr>
        <w:t>Meta</w:t>
      </w:r>
    </w:p>
    <w:p w14:paraId="238ECE74" w14:textId="77777777" w:rsidR="00774B3E" w:rsidRDefault="009476CB">
      <w:pPr>
        <w:spacing w:line="460" w:lineRule="exact"/>
        <w:jc w:val="left"/>
        <w:rPr>
          <w:rFonts w:ascii="Times New Roman" w:eastAsia="宋体" w:hAnsi="Times New Roman" w:cs="Times New Roman"/>
          <w:i/>
          <w:sz w:val="24"/>
        </w:rPr>
      </w:pPr>
      <w:r>
        <w:rPr>
          <w:rFonts w:ascii="Times New Roman" w:eastAsia="宋体" w:hAnsi="Times New Roman" w:cs="Times New Roman" w:hint="eastAsia"/>
          <w:sz w:val="24"/>
        </w:rPr>
        <w:t xml:space="preserve">3. </w:t>
      </w:r>
      <w:r>
        <w:rPr>
          <w:rFonts w:ascii="Times New Roman" w:eastAsia="宋体" w:hAnsi="Times New Roman" w:cs="Times New Roman"/>
          <w:i/>
          <w:sz w:val="24"/>
        </w:rPr>
        <w:t>Target</w:t>
      </w:r>
    </w:p>
    <w:p w14:paraId="38930B29"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hint="eastAsia"/>
          <w:sz w:val="24"/>
        </w:rPr>
        <w:lastRenderedPageBreak/>
        <w:t xml:space="preserve">4. </w:t>
      </w:r>
      <w:r>
        <w:rPr>
          <w:rFonts w:ascii="Times New Roman" w:eastAsia="宋体" w:hAnsi="Times New Roman" w:cs="Times New Roman"/>
          <w:sz w:val="24"/>
          <w:lang w:val="ru-RU"/>
        </w:rPr>
        <w:t>外语教学与研究</w:t>
      </w:r>
    </w:p>
    <w:p w14:paraId="7C20079F" w14:textId="77777777" w:rsidR="00774B3E" w:rsidRDefault="009476CB">
      <w:pPr>
        <w:spacing w:line="460" w:lineRule="exact"/>
        <w:jc w:val="left"/>
        <w:rPr>
          <w:rFonts w:ascii="Times New Roman" w:eastAsia="宋体" w:hAnsi="Times New Roman" w:cs="Times New Roman"/>
          <w:sz w:val="24"/>
        </w:rPr>
      </w:pPr>
      <w:r>
        <w:rPr>
          <w:rFonts w:ascii="Times New Roman" w:eastAsia="宋体" w:hAnsi="Times New Roman" w:cs="Times New Roman" w:hint="eastAsia"/>
          <w:sz w:val="24"/>
          <w:lang w:val="ru-RU"/>
        </w:rPr>
        <w:t xml:space="preserve">5. </w:t>
      </w:r>
      <w:r>
        <w:rPr>
          <w:rFonts w:ascii="Times New Roman" w:eastAsia="宋体" w:hAnsi="Times New Roman" w:cs="Times New Roman"/>
          <w:sz w:val="24"/>
          <w:lang w:val="ru-RU"/>
        </w:rPr>
        <w:t>中国翻译</w:t>
      </w:r>
    </w:p>
    <w:p w14:paraId="73D155E5" w14:textId="77777777" w:rsidR="00774B3E" w:rsidRDefault="009476CB">
      <w:pPr>
        <w:spacing w:line="360" w:lineRule="auto"/>
        <w:rPr>
          <w:rFonts w:ascii="Times New Roman" w:eastAsia="宋体" w:hAnsi="Times New Roman" w:cs="Times New Roman"/>
          <w:b/>
          <w:sz w:val="24"/>
        </w:rPr>
      </w:pPr>
      <w:r>
        <w:rPr>
          <w:rFonts w:ascii="Times New Roman" w:eastAsia="宋体" w:hAnsi="Times New Roman" w:cs="Times New Roman" w:hint="eastAsia"/>
          <w:b/>
          <w:sz w:val="24"/>
          <w:lang w:val="ru-RU"/>
        </w:rPr>
        <w:t>俄语语言文学方向</w:t>
      </w:r>
      <w:r>
        <w:rPr>
          <w:rFonts w:ascii="Times New Roman" w:eastAsia="宋体" w:hAnsi="Times New Roman" w:cs="Times New Roman" w:hint="eastAsia"/>
          <w:b/>
          <w:sz w:val="24"/>
        </w:rPr>
        <w:t>：</w:t>
      </w:r>
    </w:p>
    <w:p w14:paraId="40D92B33" w14:textId="77777777" w:rsidR="00774B3E" w:rsidRDefault="009476CB">
      <w:pPr>
        <w:spacing w:line="360" w:lineRule="auto"/>
        <w:rPr>
          <w:rFonts w:ascii="Times New Roman" w:eastAsia="宋体" w:hAnsi="Times New Roman" w:cs="Times New Roman"/>
          <w:b/>
          <w:sz w:val="24"/>
        </w:rPr>
      </w:pPr>
      <w:r>
        <w:rPr>
          <w:rFonts w:ascii="Times New Roman" w:eastAsia="宋体" w:hAnsi="Times New Roman" w:cs="Times New Roman" w:hint="eastAsia"/>
          <w:b/>
          <w:sz w:val="24"/>
          <w:lang w:val="ru-RU"/>
        </w:rPr>
        <w:t>参考书目</w:t>
      </w:r>
    </w:p>
    <w:p w14:paraId="665B2ADA" w14:textId="77777777" w:rsidR="00774B3E" w:rsidRDefault="009476CB">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lang w:val="ru-RU"/>
        </w:rPr>
        <w:t>Апресян</w:t>
      </w:r>
      <w:r>
        <w:rPr>
          <w:rFonts w:ascii="Times New Roman" w:eastAsia="宋体" w:hAnsi="Times New Roman" w:cs="Times New Roman"/>
          <w:sz w:val="21"/>
        </w:rPr>
        <w:fldChar w:fldCharType="begin"/>
      </w:r>
      <w:r>
        <w:rPr>
          <w:rFonts w:ascii="Times New Roman" w:eastAsia="宋体" w:hAnsi="Times New Roman" w:cs="Times New Roman"/>
          <w:sz w:val="24"/>
        </w:rPr>
        <w:instrText xml:space="preserve"> XE "</w:instrText>
      </w:r>
      <w:r>
        <w:rPr>
          <w:rFonts w:ascii="Times New Roman" w:eastAsia="宋体" w:hAnsi="Times New Roman" w:cs="Times New Roman"/>
          <w:sz w:val="24"/>
          <w:lang w:val="ru-RU"/>
        </w:rPr>
        <w:instrText>Апресян</w:instrText>
      </w:r>
      <w:r>
        <w:rPr>
          <w:rFonts w:ascii="Times New Roman" w:eastAsia="宋体" w:hAnsi="Times New Roman" w:cs="Times New Roman"/>
          <w:sz w:val="24"/>
        </w:rPr>
        <w:instrText xml:space="preserve">" </w:instrText>
      </w:r>
      <w:r>
        <w:rPr>
          <w:rFonts w:ascii="Times New Roman" w:eastAsia="宋体" w:hAnsi="Times New Roman" w:cs="Times New Roman"/>
          <w:sz w:val="24"/>
          <w:lang w:val="ru-RU"/>
        </w:rPr>
        <w:fldChar w:fldCharType="end"/>
      </w:r>
      <w:r>
        <w:rPr>
          <w:rFonts w:ascii="Times New Roman" w:eastAsia="宋体" w:hAnsi="Times New Roman" w:cs="Times New Roman"/>
          <w:sz w:val="24"/>
        </w:rPr>
        <w:t xml:space="preserve"> </w:t>
      </w:r>
      <w:r>
        <w:rPr>
          <w:rFonts w:ascii="Times New Roman" w:eastAsia="宋体" w:hAnsi="Times New Roman" w:cs="Times New Roman"/>
          <w:sz w:val="24"/>
          <w:lang w:val="ru-RU"/>
        </w:rPr>
        <w:t>Ю</w:t>
      </w:r>
      <w:r>
        <w:rPr>
          <w:rFonts w:ascii="Times New Roman" w:eastAsia="宋体" w:hAnsi="Times New Roman" w:cs="Times New Roman"/>
          <w:sz w:val="24"/>
        </w:rPr>
        <w:t xml:space="preserve">. </w:t>
      </w:r>
      <w:r>
        <w:rPr>
          <w:rFonts w:ascii="Times New Roman" w:eastAsia="宋体" w:hAnsi="Times New Roman" w:cs="Times New Roman"/>
          <w:sz w:val="24"/>
          <w:lang w:val="ru-RU"/>
        </w:rPr>
        <w:t>Д</w:t>
      </w:r>
      <w:r>
        <w:rPr>
          <w:rFonts w:ascii="Times New Roman" w:eastAsia="宋体" w:hAnsi="Times New Roman" w:cs="Times New Roman"/>
          <w:sz w:val="24"/>
        </w:rPr>
        <w:t xml:space="preserve">. </w:t>
      </w:r>
      <w:r>
        <w:rPr>
          <w:rFonts w:ascii="Times New Roman" w:eastAsia="宋体" w:hAnsi="Times New Roman" w:cs="Times New Roman"/>
          <w:sz w:val="24"/>
          <w:lang w:val="ru-RU"/>
        </w:rPr>
        <w:t>Лексическая</w:t>
      </w:r>
      <w:r>
        <w:rPr>
          <w:rFonts w:ascii="Times New Roman" w:eastAsia="宋体" w:hAnsi="Times New Roman" w:cs="Times New Roman"/>
          <w:sz w:val="24"/>
        </w:rPr>
        <w:t xml:space="preserve"> </w:t>
      </w:r>
      <w:r>
        <w:rPr>
          <w:rFonts w:ascii="Times New Roman" w:eastAsia="宋体" w:hAnsi="Times New Roman" w:cs="Times New Roman"/>
          <w:sz w:val="24"/>
          <w:lang w:val="ru-RU"/>
        </w:rPr>
        <w:t>семантика</w:t>
      </w:r>
      <w:r>
        <w:rPr>
          <w:rFonts w:ascii="Times New Roman" w:eastAsia="宋体" w:hAnsi="Times New Roman" w:cs="Times New Roman"/>
          <w:sz w:val="24"/>
        </w:rPr>
        <w:t xml:space="preserve">[M]. </w:t>
      </w:r>
      <w:r>
        <w:rPr>
          <w:rFonts w:ascii="Times New Roman" w:eastAsia="宋体" w:hAnsi="Times New Roman" w:cs="Times New Roman"/>
          <w:sz w:val="24"/>
          <w:lang w:val="ru-RU"/>
        </w:rPr>
        <w:t>М</w:t>
      </w:r>
      <w:r>
        <w:rPr>
          <w:rFonts w:ascii="Times New Roman" w:eastAsia="宋体" w:hAnsi="Times New Roman" w:cs="Times New Roman"/>
          <w:sz w:val="24"/>
        </w:rPr>
        <w:t xml:space="preserve">.: </w:t>
      </w:r>
      <w:r>
        <w:rPr>
          <w:rFonts w:ascii="Times New Roman" w:eastAsia="宋体" w:hAnsi="Times New Roman" w:cs="Times New Roman"/>
          <w:sz w:val="24"/>
          <w:lang w:val="ru-RU"/>
        </w:rPr>
        <w:t>Наука</w:t>
      </w:r>
      <w:r>
        <w:rPr>
          <w:rFonts w:ascii="Times New Roman" w:eastAsia="宋体" w:hAnsi="Times New Roman" w:cs="Times New Roman"/>
          <w:sz w:val="24"/>
        </w:rPr>
        <w:t>, 1974.</w:t>
      </w:r>
    </w:p>
    <w:p w14:paraId="5287D98A"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rPr>
        <w:t xml:space="preserve">2. </w:t>
      </w:r>
      <w:r>
        <w:rPr>
          <w:rFonts w:ascii="Times New Roman" w:eastAsia="宋体" w:hAnsi="Times New Roman" w:cs="Times New Roman"/>
          <w:sz w:val="24"/>
          <w:lang w:val="ru-RU"/>
        </w:rPr>
        <w:t>Апресян</w:t>
      </w:r>
      <w:r>
        <w:rPr>
          <w:rFonts w:ascii="Times New Roman" w:eastAsia="宋体" w:hAnsi="Times New Roman" w:cs="Times New Roman"/>
          <w:sz w:val="21"/>
        </w:rPr>
        <w:fldChar w:fldCharType="begin"/>
      </w:r>
      <w:r>
        <w:rPr>
          <w:rFonts w:ascii="Times New Roman" w:eastAsia="宋体" w:hAnsi="Times New Roman" w:cs="Times New Roman"/>
          <w:sz w:val="24"/>
        </w:rPr>
        <w:instrText xml:space="preserve"> XE "</w:instrText>
      </w:r>
      <w:r>
        <w:rPr>
          <w:rFonts w:ascii="Times New Roman" w:eastAsia="宋体" w:hAnsi="Times New Roman" w:cs="Times New Roman"/>
          <w:sz w:val="24"/>
          <w:lang w:val="ru-RU"/>
        </w:rPr>
        <w:instrText>Апресян</w:instrText>
      </w:r>
      <w:r>
        <w:rPr>
          <w:rFonts w:ascii="Times New Roman" w:eastAsia="宋体" w:hAnsi="Times New Roman" w:cs="Times New Roman"/>
          <w:sz w:val="24"/>
        </w:rPr>
        <w:instrText xml:space="preserve">" </w:instrText>
      </w:r>
      <w:r>
        <w:rPr>
          <w:rFonts w:ascii="Times New Roman" w:eastAsia="宋体" w:hAnsi="Times New Roman" w:cs="Times New Roman"/>
          <w:sz w:val="24"/>
          <w:lang w:val="ru-RU"/>
        </w:rPr>
        <w:fldChar w:fldCharType="end"/>
      </w:r>
      <w:r>
        <w:rPr>
          <w:rFonts w:ascii="Times New Roman" w:eastAsia="宋体" w:hAnsi="Times New Roman" w:cs="Times New Roman"/>
          <w:sz w:val="24"/>
        </w:rPr>
        <w:t xml:space="preserve"> </w:t>
      </w:r>
      <w:r>
        <w:rPr>
          <w:rFonts w:ascii="Times New Roman" w:eastAsia="宋体" w:hAnsi="Times New Roman" w:cs="Times New Roman"/>
          <w:sz w:val="24"/>
          <w:lang w:val="ru-RU"/>
        </w:rPr>
        <w:t>Ю</w:t>
      </w:r>
      <w:r>
        <w:rPr>
          <w:rFonts w:ascii="Times New Roman" w:eastAsia="宋体" w:hAnsi="Times New Roman" w:cs="Times New Roman"/>
          <w:sz w:val="24"/>
        </w:rPr>
        <w:t xml:space="preserve">. </w:t>
      </w:r>
      <w:r>
        <w:rPr>
          <w:rFonts w:ascii="Times New Roman" w:eastAsia="宋体" w:hAnsi="Times New Roman" w:cs="Times New Roman"/>
          <w:sz w:val="24"/>
          <w:lang w:val="ru-RU"/>
        </w:rPr>
        <w:t>Д</w:t>
      </w:r>
      <w:r>
        <w:rPr>
          <w:rFonts w:ascii="Times New Roman" w:eastAsia="宋体" w:hAnsi="Times New Roman" w:cs="Times New Roman"/>
          <w:sz w:val="24"/>
        </w:rPr>
        <w:t xml:space="preserve">. </w:t>
      </w:r>
      <w:r>
        <w:rPr>
          <w:rFonts w:ascii="Times New Roman" w:eastAsia="宋体" w:hAnsi="Times New Roman" w:cs="Times New Roman"/>
          <w:sz w:val="24"/>
          <w:lang w:val="ru-RU"/>
        </w:rPr>
        <w:t>Языковая картина мира и системная лексикография[M]. М.: Языки славянских культур, 2006. стр.54.</w:t>
      </w:r>
    </w:p>
    <w:p w14:paraId="40B17600"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4. Арутюнова</w:t>
      </w:r>
      <w:r>
        <w:rPr>
          <w:rFonts w:ascii="Times New Roman" w:eastAsia="宋体" w:hAnsi="Times New Roman" w:cs="Times New Roman"/>
          <w:sz w:val="21"/>
        </w:rPr>
        <w:fldChar w:fldCharType="begin"/>
      </w:r>
      <w:r>
        <w:rPr>
          <w:rFonts w:ascii="Times New Roman" w:eastAsia="宋体" w:hAnsi="Times New Roman" w:cs="Times New Roman"/>
          <w:sz w:val="24"/>
          <w:lang w:val="ru-RU"/>
        </w:rPr>
        <w:instrText xml:space="preserve"> </w:instrText>
      </w:r>
      <w:r>
        <w:rPr>
          <w:rFonts w:ascii="Times New Roman" w:eastAsia="宋体" w:hAnsi="Times New Roman" w:cs="Times New Roman"/>
          <w:sz w:val="24"/>
        </w:rPr>
        <w:instrText>XE</w:instrText>
      </w:r>
      <w:r>
        <w:rPr>
          <w:rFonts w:ascii="Times New Roman" w:eastAsia="宋体" w:hAnsi="Times New Roman" w:cs="Times New Roman"/>
          <w:sz w:val="24"/>
          <w:lang w:val="ru-RU"/>
        </w:rPr>
        <w:instrText xml:space="preserve"> "Арутюнова"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Н. Д. Предложение и его смысл[M]. М.: Наука, 1976.</w:t>
      </w:r>
    </w:p>
    <w:p w14:paraId="7308A2EE"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5. Бенвенист</w:t>
      </w:r>
      <w:r>
        <w:rPr>
          <w:rFonts w:ascii="Times New Roman" w:eastAsia="宋体" w:hAnsi="Times New Roman" w:cs="Times New Roman"/>
          <w:sz w:val="21"/>
        </w:rPr>
        <w:fldChar w:fldCharType="begin"/>
      </w:r>
      <w:r>
        <w:rPr>
          <w:rFonts w:ascii="Times New Roman" w:eastAsia="宋体" w:hAnsi="Times New Roman" w:cs="Times New Roman"/>
          <w:sz w:val="24"/>
          <w:lang w:val="ru-RU"/>
        </w:rPr>
        <w:instrText xml:space="preserve"> </w:instrText>
      </w:r>
      <w:r>
        <w:rPr>
          <w:rFonts w:ascii="Times New Roman" w:eastAsia="宋体" w:hAnsi="Times New Roman" w:cs="Times New Roman"/>
          <w:sz w:val="24"/>
        </w:rPr>
        <w:instrText>XE</w:instrText>
      </w:r>
      <w:r>
        <w:rPr>
          <w:rFonts w:ascii="Times New Roman" w:eastAsia="宋体" w:hAnsi="Times New Roman" w:cs="Times New Roman"/>
          <w:sz w:val="24"/>
          <w:lang w:val="ru-RU"/>
        </w:rPr>
        <w:instrText xml:space="preserve"> "Бенвенист"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Э. Общая лингвистика[M]. М.: УРСС, 2002.</w:t>
      </w:r>
    </w:p>
    <w:p w14:paraId="2D5F88DC"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6. Бондарко</w:t>
      </w:r>
      <w:r>
        <w:rPr>
          <w:rFonts w:ascii="Times New Roman" w:eastAsia="宋体" w:hAnsi="Times New Roman" w:cs="Times New Roman"/>
          <w:sz w:val="21"/>
        </w:rPr>
        <w:fldChar w:fldCharType="begin"/>
      </w:r>
      <w:r>
        <w:rPr>
          <w:rFonts w:ascii="Times New Roman" w:eastAsia="宋体" w:hAnsi="Times New Roman" w:cs="Times New Roman"/>
          <w:sz w:val="24"/>
          <w:lang w:val="ru-RU"/>
        </w:rPr>
        <w:instrText xml:space="preserve"> </w:instrText>
      </w:r>
      <w:r>
        <w:rPr>
          <w:rFonts w:ascii="Times New Roman" w:eastAsia="宋体" w:hAnsi="Times New Roman" w:cs="Times New Roman"/>
          <w:sz w:val="24"/>
        </w:rPr>
        <w:instrText>XE</w:instrText>
      </w:r>
      <w:r>
        <w:rPr>
          <w:rFonts w:ascii="Times New Roman" w:eastAsia="宋体" w:hAnsi="Times New Roman" w:cs="Times New Roman"/>
          <w:sz w:val="24"/>
          <w:lang w:val="ru-RU"/>
        </w:rPr>
        <w:instrText xml:space="preserve"> "Бондарко"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В. А. и др. Теория функциональной грамматики. Субъектность. Объектность. Коммуникативная перспектива высказывания. Определенность/Неопределенность[M]. М.: Наука, 1992.</w:t>
      </w:r>
    </w:p>
    <w:p w14:paraId="45123843"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7. Золотова Г. М. Очерки функционального синтаксиса[M]. М.: Наука, 1973.</w:t>
      </w:r>
    </w:p>
    <w:p w14:paraId="67054219"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8. Мельчук</w:t>
      </w:r>
      <w:r>
        <w:rPr>
          <w:rFonts w:ascii="Times New Roman" w:eastAsia="宋体" w:hAnsi="Times New Roman" w:cs="Times New Roman"/>
          <w:sz w:val="21"/>
        </w:rPr>
        <w:fldChar w:fldCharType="begin"/>
      </w:r>
      <w:r>
        <w:rPr>
          <w:rFonts w:ascii="Times New Roman" w:eastAsia="宋体" w:hAnsi="Times New Roman" w:cs="Times New Roman"/>
          <w:sz w:val="24"/>
          <w:lang w:val="ru-RU"/>
        </w:rPr>
        <w:instrText xml:space="preserve"> </w:instrText>
      </w:r>
      <w:r>
        <w:rPr>
          <w:rFonts w:ascii="Times New Roman" w:eastAsia="宋体" w:hAnsi="Times New Roman" w:cs="Times New Roman"/>
          <w:sz w:val="24"/>
        </w:rPr>
        <w:instrText>XE</w:instrText>
      </w:r>
      <w:r>
        <w:rPr>
          <w:rFonts w:ascii="Times New Roman" w:eastAsia="宋体" w:hAnsi="Times New Roman" w:cs="Times New Roman"/>
          <w:sz w:val="24"/>
          <w:lang w:val="ru-RU"/>
        </w:rPr>
        <w:instrText xml:space="preserve"> "Мельчук"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И. А. Опыт теории лингвистических моделей «смысл </w:t>
      </w:r>
      <w:r>
        <w:rPr>
          <w:rFonts w:ascii="Times New Roman" w:eastAsia="宋体" w:hAnsi="Times New Roman" w:cs="Times New Roman"/>
          <w:sz w:val="24"/>
          <w:lang w:val="ru-RU"/>
        </w:rPr>
        <w:sym w:font="Symbol" w:char="F0DB"/>
      </w:r>
      <w:r>
        <w:rPr>
          <w:rFonts w:ascii="Times New Roman" w:eastAsia="宋体" w:hAnsi="Times New Roman" w:cs="Times New Roman"/>
          <w:sz w:val="24"/>
          <w:lang w:val="ru-RU"/>
        </w:rPr>
        <w:t xml:space="preserve"> текст»[М]. М.: Наука, 1974.</w:t>
      </w:r>
    </w:p>
    <w:p w14:paraId="4FC5982A"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9. Теньер</w:t>
      </w:r>
      <w:r>
        <w:rPr>
          <w:rFonts w:ascii="Times New Roman" w:eastAsia="宋体" w:hAnsi="Times New Roman" w:cs="Times New Roman"/>
          <w:sz w:val="21"/>
        </w:rPr>
        <w:fldChar w:fldCharType="begin"/>
      </w:r>
      <w:r>
        <w:rPr>
          <w:rFonts w:ascii="Times New Roman" w:eastAsia="宋体" w:hAnsi="Times New Roman" w:cs="Times New Roman"/>
          <w:sz w:val="24"/>
          <w:lang w:val="ru-RU"/>
        </w:rPr>
        <w:instrText xml:space="preserve"> </w:instrText>
      </w:r>
      <w:r>
        <w:rPr>
          <w:rFonts w:ascii="Times New Roman" w:eastAsia="宋体" w:hAnsi="Times New Roman" w:cs="Times New Roman"/>
          <w:sz w:val="24"/>
        </w:rPr>
        <w:instrText>XE</w:instrText>
      </w:r>
      <w:r>
        <w:rPr>
          <w:rFonts w:ascii="Times New Roman" w:eastAsia="宋体" w:hAnsi="Times New Roman" w:cs="Times New Roman"/>
          <w:sz w:val="24"/>
          <w:lang w:val="ru-RU"/>
        </w:rPr>
        <w:instrText xml:space="preserve"> "Теньер"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Л. Основы структурного синтаксиса[M]. М.: Прогресс, 1988.</w:t>
      </w:r>
    </w:p>
    <w:p w14:paraId="6A6B705A"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10. Тузов</w:t>
      </w:r>
      <w:r>
        <w:rPr>
          <w:rFonts w:ascii="Times New Roman" w:eastAsia="宋体" w:hAnsi="Times New Roman" w:cs="Times New Roman"/>
          <w:sz w:val="21"/>
        </w:rPr>
        <w:fldChar w:fldCharType="begin"/>
      </w:r>
      <w:r>
        <w:rPr>
          <w:rFonts w:ascii="Times New Roman" w:eastAsia="宋体" w:hAnsi="Times New Roman" w:cs="Times New Roman"/>
          <w:sz w:val="24"/>
          <w:lang w:val="ru-RU"/>
        </w:rPr>
        <w:instrText xml:space="preserve"> </w:instrText>
      </w:r>
      <w:r>
        <w:rPr>
          <w:rFonts w:ascii="Times New Roman" w:eastAsia="宋体" w:hAnsi="Times New Roman" w:cs="Times New Roman"/>
          <w:sz w:val="24"/>
        </w:rPr>
        <w:instrText>XE</w:instrText>
      </w:r>
      <w:r>
        <w:rPr>
          <w:rFonts w:ascii="Times New Roman" w:eastAsia="宋体" w:hAnsi="Times New Roman" w:cs="Times New Roman"/>
          <w:sz w:val="24"/>
          <w:lang w:val="ru-RU"/>
        </w:rPr>
        <w:instrText xml:space="preserve"> "Тузов"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В. А. Компьютерная семантика русского языка[M]. Санкт-Петербург: Издательство С.-Петербурского университета, 2003.</w:t>
      </w:r>
    </w:p>
    <w:p w14:paraId="36C21885"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11. Шулежкова</w:t>
      </w:r>
      <w:r>
        <w:rPr>
          <w:rFonts w:ascii="Times New Roman" w:eastAsia="宋体" w:hAnsi="Times New Roman" w:cs="Times New Roman"/>
          <w:sz w:val="21"/>
        </w:rPr>
        <w:fldChar w:fldCharType="begin"/>
      </w:r>
      <w:r>
        <w:rPr>
          <w:rFonts w:ascii="Times New Roman" w:eastAsia="宋体" w:hAnsi="Times New Roman" w:cs="Times New Roman"/>
          <w:sz w:val="24"/>
          <w:lang w:val="ru-RU"/>
        </w:rPr>
        <w:instrText xml:space="preserve"> </w:instrText>
      </w:r>
      <w:r>
        <w:rPr>
          <w:rFonts w:ascii="Times New Roman" w:eastAsia="宋体" w:hAnsi="Times New Roman" w:cs="Times New Roman"/>
          <w:sz w:val="24"/>
        </w:rPr>
        <w:instrText>XE</w:instrText>
      </w:r>
      <w:r>
        <w:rPr>
          <w:rFonts w:ascii="Times New Roman" w:eastAsia="宋体" w:hAnsi="Times New Roman" w:cs="Times New Roman"/>
          <w:sz w:val="24"/>
          <w:lang w:val="ru-RU"/>
        </w:rPr>
        <w:instrText xml:space="preserve"> "Шулежкова"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С. Г. История лингвистических учений[M]. М.: Наука, 2006.</w:t>
      </w:r>
    </w:p>
    <w:p w14:paraId="4F336867"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12. </w:t>
      </w:r>
      <w:r>
        <w:rPr>
          <w:rFonts w:ascii="Times New Roman" w:eastAsia="宋体" w:hAnsi="Times New Roman" w:cs="Times New Roman"/>
          <w:sz w:val="24"/>
          <w:lang w:val="ru-RU"/>
        </w:rPr>
        <w:t>彭玉海</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俄语题元理论</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哈尔滨</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黑龙江人民出版社</w:t>
      </w:r>
      <w:r>
        <w:rPr>
          <w:rFonts w:ascii="Times New Roman" w:eastAsia="宋体" w:hAnsi="Times New Roman" w:cs="Times New Roman"/>
          <w:sz w:val="24"/>
          <w:lang w:val="ru-RU"/>
        </w:rPr>
        <w:t>, 2004.</w:t>
      </w:r>
    </w:p>
    <w:p w14:paraId="02391934"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13. </w:t>
      </w:r>
      <w:r>
        <w:rPr>
          <w:rFonts w:ascii="Times New Roman" w:eastAsia="宋体" w:hAnsi="Times New Roman" w:cs="Times New Roman"/>
          <w:sz w:val="24"/>
          <w:lang w:val="ru-RU"/>
        </w:rPr>
        <w:t>索绪尔</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普通语言学教程</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北京</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商务印书馆</w:t>
      </w:r>
      <w:r>
        <w:rPr>
          <w:rFonts w:ascii="Times New Roman" w:eastAsia="宋体" w:hAnsi="Times New Roman" w:cs="Times New Roman"/>
          <w:sz w:val="24"/>
          <w:lang w:val="ru-RU"/>
        </w:rPr>
        <w:t>, 2005.</w:t>
      </w:r>
    </w:p>
    <w:p w14:paraId="638894F0"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14. </w:t>
      </w:r>
      <w:proofErr w:type="gramStart"/>
      <w:r>
        <w:rPr>
          <w:rFonts w:ascii="Times New Roman" w:eastAsia="宋体" w:hAnsi="Times New Roman" w:cs="Times New Roman"/>
          <w:sz w:val="24"/>
          <w:lang w:val="ru-RU"/>
        </w:rPr>
        <w:t>王铭玉</w:t>
      </w:r>
      <w:proofErr w:type="gramEnd"/>
      <w:r>
        <w:rPr>
          <w:rFonts w:ascii="Times New Roman" w:eastAsia="宋体" w:hAnsi="Times New Roman" w:cs="Times New Roman"/>
          <w:sz w:val="21"/>
        </w:rPr>
        <w:fldChar w:fldCharType="begin"/>
      </w:r>
      <w:r>
        <w:rPr>
          <w:rFonts w:ascii="Times New Roman" w:eastAsia="宋体" w:hAnsi="Times New Roman" w:cs="Times New Roman"/>
          <w:sz w:val="24"/>
        </w:rPr>
        <w:instrText xml:space="preserve"> XE "</w:instrText>
      </w:r>
      <w:r>
        <w:rPr>
          <w:rFonts w:ascii="Times New Roman" w:eastAsia="宋体" w:hAnsi="Times New Roman" w:cs="Times New Roman"/>
          <w:sz w:val="24"/>
          <w:lang w:val="ru-RU"/>
        </w:rPr>
        <w:instrText>王铭玉</w:instrText>
      </w:r>
      <w:r>
        <w:rPr>
          <w:rFonts w:ascii="Times New Roman" w:eastAsia="宋体" w:hAnsi="Times New Roman" w:cs="Times New Roman"/>
          <w:sz w:val="24"/>
        </w:rPr>
        <w:instrText xml:space="preserve">"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语言符号学</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北京</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高等教育出版社</w:t>
      </w:r>
      <w:r>
        <w:rPr>
          <w:rFonts w:ascii="Times New Roman" w:eastAsia="宋体" w:hAnsi="Times New Roman" w:cs="Times New Roman"/>
          <w:sz w:val="24"/>
          <w:lang w:val="ru-RU"/>
        </w:rPr>
        <w:t>, 2005.</w:t>
      </w:r>
    </w:p>
    <w:p w14:paraId="09C6AC1C"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15. </w:t>
      </w:r>
      <w:r>
        <w:rPr>
          <w:rFonts w:ascii="Times New Roman" w:eastAsia="宋体" w:hAnsi="Times New Roman" w:cs="Times New Roman"/>
          <w:sz w:val="24"/>
          <w:lang w:val="ru-RU"/>
        </w:rPr>
        <w:t>信德</w:t>
      </w:r>
      <w:proofErr w:type="gramStart"/>
      <w:r>
        <w:rPr>
          <w:rFonts w:ascii="Times New Roman" w:eastAsia="宋体" w:hAnsi="Times New Roman" w:cs="Times New Roman"/>
          <w:sz w:val="24"/>
          <w:lang w:val="ru-RU"/>
        </w:rPr>
        <w:t>麟</w:t>
      </w:r>
      <w:proofErr w:type="gramEnd"/>
      <w:r>
        <w:rPr>
          <w:rFonts w:ascii="Times New Roman" w:eastAsia="宋体" w:hAnsi="Times New Roman" w:cs="Times New Roman"/>
          <w:sz w:val="21"/>
        </w:rPr>
        <w:fldChar w:fldCharType="begin"/>
      </w:r>
      <w:r>
        <w:rPr>
          <w:rFonts w:ascii="Times New Roman" w:eastAsia="宋体" w:hAnsi="Times New Roman" w:cs="Times New Roman"/>
          <w:sz w:val="24"/>
        </w:rPr>
        <w:instrText xml:space="preserve"> XE "</w:instrText>
      </w:r>
      <w:r>
        <w:rPr>
          <w:rFonts w:ascii="Times New Roman" w:eastAsia="宋体" w:hAnsi="Times New Roman" w:cs="Times New Roman"/>
          <w:sz w:val="24"/>
          <w:lang w:val="ru-RU"/>
        </w:rPr>
        <w:instrText>信德麟</w:instrText>
      </w:r>
      <w:r>
        <w:rPr>
          <w:rFonts w:ascii="Times New Roman" w:eastAsia="宋体" w:hAnsi="Times New Roman" w:cs="Times New Roman"/>
          <w:sz w:val="24"/>
        </w:rPr>
        <w:instrText xml:space="preserve">"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w:t>
      </w:r>
      <w:proofErr w:type="gramStart"/>
      <w:r>
        <w:rPr>
          <w:rFonts w:ascii="Times New Roman" w:eastAsia="宋体" w:hAnsi="Times New Roman" w:cs="Times New Roman"/>
          <w:sz w:val="24"/>
          <w:lang w:val="ru-RU"/>
        </w:rPr>
        <w:t>张会森</w:t>
      </w:r>
      <w:proofErr w:type="gramEnd"/>
      <w:r>
        <w:rPr>
          <w:rFonts w:ascii="Times New Roman" w:eastAsia="宋体" w:hAnsi="Times New Roman" w:cs="Times New Roman"/>
          <w:sz w:val="21"/>
        </w:rPr>
        <w:fldChar w:fldCharType="begin"/>
      </w:r>
      <w:r>
        <w:rPr>
          <w:rFonts w:ascii="Times New Roman" w:eastAsia="宋体" w:hAnsi="Times New Roman" w:cs="Times New Roman"/>
          <w:sz w:val="24"/>
        </w:rPr>
        <w:instrText xml:space="preserve"> XE "</w:instrText>
      </w:r>
      <w:r>
        <w:rPr>
          <w:rFonts w:ascii="Times New Roman" w:eastAsia="宋体" w:hAnsi="Times New Roman" w:cs="Times New Roman"/>
          <w:sz w:val="24"/>
          <w:lang w:val="ru-RU"/>
        </w:rPr>
        <w:instrText>张会森</w:instrText>
      </w:r>
      <w:r>
        <w:rPr>
          <w:rFonts w:ascii="Times New Roman" w:eastAsia="宋体" w:hAnsi="Times New Roman" w:cs="Times New Roman"/>
          <w:sz w:val="24"/>
        </w:rPr>
        <w:instrText xml:space="preserve">"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华劭</w:t>
      </w:r>
      <w:r>
        <w:rPr>
          <w:rFonts w:ascii="Times New Roman" w:eastAsia="宋体" w:hAnsi="Times New Roman" w:cs="Times New Roman"/>
          <w:sz w:val="21"/>
        </w:rPr>
        <w:fldChar w:fldCharType="begin"/>
      </w:r>
      <w:r>
        <w:rPr>
          <w:rFonts w:ascii="Times New Roman" w:eastAsia="宋体" w:hAnsi="Times New Roman" w:cs="Times New Roman"/>
          <w:sz w:val="24"/>
        </w:rPr>
        <w:instrText xml:space="preserve"> XE "</w:instrText>
      </w:r>
      <w:r>
        <w:rPr>
          <w:rFonts w:ascii="Times New Roman" w:eastAsia="宋体" w:hAnsi="Times New Roman" w:cs="Times New Roman"/>
          <w:sz w:val="24"/>
          <w:lang w:val="ru-RU"/>
        </w:rPr>
        <w:instrText>华劭</w:instrText>
      </w:r>
      <w:r>
        <w:rPr>
          <w:rFonts w:ascii="Times New Roman" w:eastAsia="宋体" w:hAnsi="Times New Roman" w:cs="Times New Roman"/>
          <w:sz w:val="24"/>
        </w:rPr>
        <w:instrText xml:space="preserve">"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俄语语法</w:t>
      </w:r>
      <w:r>
        <w:rPr>
          <w:rFonts w:ascii="Times New Roman" w:eastAsia="宋体" w:hAnsi="Times New Roman" w:cs="Times New Roman"/>
          <w:sz w:val="24"/>
          <w:lang w:val="ru-RU"/>
        </w:rPr>
        <w:t>(</w:t>
      </w:r>
      <w:r>
        <w:rPr>
          <w:rFonts w:ascii="Times New Roman" w:eastAsia="宋体" w:hAnsi="Times New Roman" w:cs="Times New Roman"/>
          <w:sz w:val="24"/>
          <w:lang w:val="ru-RU"/>
        </w:rPr>
        <w:t>前苏联科学院</w:t>
      </w:r>
      <w:r>
        <w:rPr>
          <w:rFonts w:ascii="Times New Roman" w:eastAsia="宋体" w:hAnsi="Times New Roman" w:cs="Times New Roman"/>
          <w:sz w:val="24"/>
          <w:lang w:val="ru-RU"/>
        </w:rPr>
        <w:t>1980</w:t>
      </w:r>
      <w:r>
        <w:rPr>
          <w:rFonts w:ascii="Times New Roman" w:eastAsia="宋体" w:hAnsi="Times New Roman" w:cs="Times New Roman"/>
          <w:sz w:val="24"/>
          <w:lang w:val="ru-RU"/>
        </w:rPr>
        <w:t>年《俄语语法》简编</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北京</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外语教学与研究出版社</w:t>
      </w:r>
      <w:r>
        <w:rPr>
          <w:rFonts w:ascii="Times New Roman" w:eastAsia="宋体" w:hAnsi="Times New Roman" w:cs="Times New Roman"/>
          <w:sz w:val="24"/>
          <w:lang w:val="ru-RU"/>
        </w:rPr>
        <w:t>, 2004.</w:t>
      </w:r>
    </w:p>
    <w:p w14:paraId="25C56E63"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16. </w:t>
      </w:r>
      <w:proofErr w:type="gramStart"/>
      <w:r>
        <w:rPr>
          <w:rFonts w:ascii="Times New Roman" w:eastAsia="宋体" w:hAnsi="Times New Roman" w:cs="Times New Roman"/>
          <w:sz w:val="24"/>
          <w:lang w:val="ru-RU"/>
        </w:rPr>
        <w:t>张会森</w:t>
      </w:r>
      <w:proofErr w:type="gramEnd"/>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修辞学通论</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上海</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上海外语教育出版社</w:t>
      </w:r>
      <w:r>
        <w:rPr>
          <w:rFonts w:ascii="Times New Roman" w:eastAsia="宋体" w:hAnsi="Times New Roman" w:cs="Times New Roman"/>
          <w:sz w:val="24"/>
          <w:lang w:val="ru-RU"/>
        </w:rPr>
        <w:t>, 2001.</w:t>
      </w:r>
    </w:p>
    <w:p w14:paraId="222898FE"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17.. </w:t>
      </w:r>
      <w:r>
        <w:rPr>
          <w:rFonts w:ascii="Times New Roman" w:eastAsia="宋体" w:hAnsi="Times New Roman" w:cs="Times New Roman"/>
          <w:sz w:val="24"/>
          <w:lang w:val="ru-RU"/>
        </w:rPr>
        <w:t>张家骅</w:t>
      </w:r>
      <w:r>
        <w:rPr>
          <w:rFonts w:ascii="Times New Roman" w:eastAsia="宋体" w:hAnsi="Times New Roman" w:cs="Times New Roman"/>
          <w:sz w:val="21"/>
        </w:rPr>
        <w:fldChar w:fldCharType="begin"/>
      </w:r>
      <w:r>
        <w:rPr>
          <w:rFonts w:ascii="Times New Roman" w:eastAsia="宋体" w:hAnsi="Times New Roman" w:cs="Times New Roman"/>
          <w:sz w:val="24"/>
        </w:rPr>
        <w:instrText xml:space="preserve"> XE "</w:instrText>
      </w:r>
      <w:r>
        <w:rPr>
          <w:rFonts w:ascii="Times New Roman" w:eastAsia="宋体" w:hAnsi="Times New Roman" w:cs="Times New Roman"/>
          <w:sz w:val="24"/>
          <w:lang w:val="ru-RU"/>
        </w:rPr>
        <w:instrText>张家骅</w:instrText>
      </w:r>
      <w:r>
        <w:rPr>
          <w:rFonts w:ascii="Times New Roman" w:eastAsia="宋体" w:hAnsi="Times New Roman" w:cs="Times New Roman"/>
          <w:sz w:val="24"/>
        </w:rPr>
        <w:instrText xml:space="preserve">" </w:instrText>
      </w:r>
      <w:r>
        <w:rPr>
          <w:rFonts w:ascii="Times New Roman" w:eastAsia="宋体" w:hAnsi="Times New Roman" w:cs="Times New Roman"/>
          <w:sz w:val="24"/>
          <w:lang w:val="ru-RU"/>
        </w:rPr>
        <w:fldChar w:fldCharType="end"/>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现代俄语体学</w:t>
      </w:r>
      <w:r>
        <w:rPr>
          <w:rFonts w:ascii="Times New Roman" w:eastAsia="宋体" w:hAnsi="Times New Roman" w:cs="Times New Roman"/>
          <w:sz w:val="24"/>
          <w:lang w:val="ru-RU"/>
        </w:rPr>
        <w:t>(</w:t>
      </w:r>
      <w:r>
        <w:rPr>
          <w:rFonts w:ascii="Times New Roman" w:eastAsia="宋体" w:hAnsi="Times New Roman" w:cs="Times New Roman"/>
          <w:sz w:val="24"/>
          <w:lang w:val="ru-RU"/>
        </w:rPr>
        <w:t>修订本</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北京</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高等教育出版社</w:t>
      </w:r>
      <w:r>
        <w:rPr>
          <w:rFonts w:ascii="Times New Roman" w:eastAsia="宋体" w:hAnsi="Times New Roman" w:cs="Times New Roman"/>
          <w:sz w:val="24"/>
          <w:lang w:val="ru-RU"/>
        </w:rPr>
        <w:t>, 2004.</w:t>
      </w:r>
    </w:p>
    <w:p w14:paraId="0A8217A0"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18. </w:t>
      </w:r>
      <w:r>
        <w:rPr>
          <w:rFonts w:ascii="Times New Roman" w:eastAsia="宋体" w:hAnsi="Times New Roman" w:cs="Times New Roman"/>
          <w:sz w:val="24"/>
          <w:lang w:val="ru-RU"/>
        </w:rPr>
        <w:t>张家骅</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俄罗斯语义学</w:t>
      </w:r>
      <w:r>
        <w:rPr>
          <w:rFonts w:ascii="Times New Roman" w:eastAsia="宋体" w:hAnsi="Times New Roman" w:cs="Times New Roman"/>
          <w:sz w:val="24"/>
          <w:lang w:val="ru-RU"/>
        </w:rPr>
        <w:t xml:space="preserve">[M]. </w:t>
      </w:r>
      <w:r>
        <w:rPr>
          <w:rFonts w:ascii="Times New Roman" w:eastAsia="宋体" w:hAnsi="Times New Roman" w:cs="Times New Roman"/>
          <w:sz w:val="24"/>
          <w:lang w:val="ru-RU"/>
        </w:rPr>
        <w:t>北京</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中国社会科学出版社</w:t>
      </w:r>
      <w:r>
        <w:rPr>
          <w:rFonts w:ascii="Times New Roman" w:eastAsia="宋体" w:hAnsi="Times New Roman" w:cs="Times New Roman"/>
          <w:sz w:val="24"/>
          <w:lang w:val="ru-RU"/>
        </w:rPr>
        <w:t>, 2011.</w:t>
      </w:r>
    </w:p>
    <w:p w14:paraId="3BD11650"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19.Агеносов В. В.  Литература русского зарубежья (1918-1996), Терра-спорт, 1998</w:t>
      </w:r>
    </w:p>
    <w:p w14:paraId="5F51D5F3"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lastRenderedPageBreak/>
        <w:t>20. Под ред. В. П. Журавлева.  Русская  литература ХХ века. Ч. 1, 2. Просвещение, 2000</w:t>
      </w:r>
    </w:p>
    <w:p w14:paraId="6189B1C7"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21.Большев А.О.,Васильева О.В.  Современная русская литература  (1970-1990 гг.)  СПбГУ,  2000</w:t>
      </w:r>
    </w:p>
    <w:p w14:paraId="7A760BB6"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22. Агеносов В. В.  Русская литература ХХ век, Москва, 2002</w:t>
      </w:r>
    </w:p>
    <w:p w14:paraId="1DAC3EF4" w14:textId="77777777" w:rsidR="00774B3E" w:rsidRDefault="009476CB">
      <w:pPr>
        <w:numPr>
          <w:ilvl w:val="0"/>
          <w:numId w:val="4"/>
        </w:num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Лотман Ю. М.  Анализ художественного текста. Санкт-петерпург, 1998 </w:t>
      </w:r>
    </w:p>
    <w:p w14:paraId="73F7D79A" w14:textId="77777777" w:rsidR="00774B3E" w:rsidRDefault="009476CB">
      <w:pPr>
        <w:numPr>
          <w:ilvl w:val="0"/>
          <w:numId w:val="4"/>
        </w:numPr>
        <w:spacing w:line="420" w:lineRule="exact"/>
        <w:rPr>
          <w:rFonts w:ascii="Times New Roman" w:eastAsia="宋体" w:hAnsi="Times New Roman" w:cs="Times New Roman"/>
          <w:sz w:val="21"/>
          <w:lang w:val="ru-RU"/>
        </w:rPr>
      </w:pPr>
      <w:r>
        <w:rPr>
          <w:rFonts w:ascii="Times New Roman" w:eastAsia="宋体" w:hAnsi="Times New Roman" w:cs="Times New Roman"/>
          <w:sz w:val="21"/>
          <w:lang w:val="ru-RU"/>
        </w:rPr>
        <w:t>Верещагин Е.М.  Костомаров В.Г.  Язык и культура. М., 1990</w:t>
      </w:r>
    </w:p>
    <w:p w14:paraId="06171B4C" w14:textId="77777777" w:rsidR="00774B3E" w:rsidRDefault="009476CB">
      <w:pPr>
        <w:spacing w:line="360" w:lineRule="auto"/>
        <w:rPr>
          <w:rFonts w:ascii="Times New Roman" w:eastAsia="宋体" w:hAnsi="Times New Roman" w:cs="Times New Roman"/>
          <w:sz w:val="24"/>
          <w:lang w:val="de-DE"/>
        </w:rPr>
      </w:pPr>
      <w:r>
        <w:rPr>
          <w:rFonts w:ascii="Times New Roman" w:eastAsia="宋体" w:hAnsi="Times New Roman" w:cs="Times New Roman"/>
          <w:sz w:val="24"/>
          <w:lang w:val="de-DE"/>
        </w:rPr>
        <w:t>25.</w:t>
      </w:r>
      <w:r>
        <w:rPr>
          <w:rFonts w:ascii="Times New Roman" w:eastAsia="宋体" w:hAnsi="Times New Roman" w:cs="Times New Roman"/>
          <w:sz w:val="24"/>
          <w:lang w:val="de-DE"/>
        </w:rPr>
        <w:t>李毓榛主编</w:t>
      </w:r>
      <w:r>
        <w:rPr>
          <w:rFonts w:ascii="Times New Roman" w:eastAsia="宋体" w:hAnsi="Times New Roman" w:cs="Times New Roman"/>
          <w:sz w:val="24"/>
          <w:lang w:val="de-DE"/>
        </w:rPr>
        <w:t>.</w:t>
      </w:r>
      <w:r>
        <w:rPr>
          <w:rFonts w:ascii="Times New Roman" w:eastAsia="宋体" w:hAnsi="Times New Roman" w:cs="Times New Roman"/>
          <w:sz w:val="24"/>
          <w:lang w:val="de-DE"/>
        </w:rPr>
        <w:t>《</w:t>
      </w:r>
      <w:r>
        <w:rPr>
          <w:rFonts w:ascii="Times New Roman" w:eastAsia="宋体" w:hAnsi="Times New Roman" w:cs="Times New Roman"/>
          <w:sz w:val="24"/>
          <w:lang w:val="de-DE"/>
        </w:rPr>
        <w:t>20</w:t>
      </w:r>
      <w:r>
        <w:rPr>
          <w:rFonts w:ascii="Times New Roman" w:eastAsia="宋体" w:hAnsi="Times New Roman" w:cs="Times New Roman"/>
          <w:sz w:val="24"/>
          <w:lang w:val="de-DE"/>
        </w:rPr>
        <w:t>年世纪俄罗斯文学史》，北京大学出版社，</w:t>
      </w:r>
      <w:r>
        <w:rPr>
          <w:rFonts w:ascii="Times New Roman" w:eastAsia="宋体" w:hAnsi="Times New Roman" w:cs="Times New Roman"/>
          <w:sz w:val="24"/>
          <w:lang w:val="de-DE"/>
        </w:rPr>
        <w:t>2000</w:t>
      </w:r>
    </w:p>
    <w:p w14:paraId="3F7ED8E6"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sz w:val="24"/>
          <w:lang w:val="de-DE"/>
        </w:rPr>
        <w:t>26.</w:t>
      </w:r>
      <w:proofErr w:type="gramStart"/>
      <w:r>
        <w:rPr>
          <w:rFonts w:ascii="Times New Roman" w:eastAsia="宋体" w:hAnsi="Times New Roman" w:cs="Times New Roman"/>
          <w:sz w:val="24"/>
          <w:lang w:val="ru-RU"/>
        </w:rPr>
        <w:t>李明滨</w:t>
      </w:r>
      <w:proofErr w:type="gramEnd"/>
      <w:r>
        <w:rPr>
          <w:rFonts w:ascii="Times New Roman" w:eastAsia="宋体" w:hAnsi="Times New Roman" w:cs="Times New Roman"/>
          <w:sz w:val="24"/>
          <w:lang w:val="ru-RU"/>
        </w:rPr>
        <w:t>.</w:t>
      </w:r>
      <w:r>
        <w:rPr>
          <w:rFonts w:ascii="Times New Roman" w:eastAsia="宋体" w:hAnsi="Times New Roman" w:cs="Times New Roman"/>
          <w:sz w:val="24"/>
          <w:lang w:val="ru-RU"/>
        </w:rPr>
        <w:t>《俄罗斯二十世纪非主潮文学》，北岳文艺出版社，</w:t>
      </w:r>
      <w:r>
        <w:rPr>
          <w:rFonts w:ascii="Times New Roman" w:eastAsia="宋体" w:hAnsi="Times New Roman" w:cs="Times New Roman"/>
          <w:sz w:val="24"/>
          <w:lang w:val="ru-RU"/>
        </w:rPr>
        <w:t>1998</w:t>
      </w:r>
    </w:p>
    <w:p w14:paraId="0053C26E" w14:textId="77777777" w:rsidR="00774B3E" w:rsidRDefault="009476CB">
      <w:pPr>
        <w:numPr>
          <w:ilvl w:val="0"/>
          <w:numId w:val="4"/>
        </w:numPr>
        <w:spacing w:line="360" w:lineRule="auto"/>
        <w:rPr>
          <w:rFonts w:ascii="Times New Roman" w:eastAsia="宋体" w:hAnsi="Times New Roman" w:cs="Times New Roman"/>
          <w:sz w:val="24"/>
        </w:rPr>
      </w:pPr>
      <w:r>
        <w:rPr>
          <w:rFonts w:ascii="Times New Roman" w:eastAsia="宋体" w:hAnsi="Times New Roman" w:cs="Times New Roman"/>
          <w:sz w:val="24"/>
        </w:rPr>
        <w:t>阿格诺索夫主编，</w:t>
      </w:r>
      <w:proofErr w:type="gramStart"/>
      <w:r>
        <w:rPr>
          <w:rFonts w:ascii="Times New Roman" w:eastAsia="宋体" w:hAnsi="Times New Roman" w:cs="Times New Roman"/>
          <w:sz w:val="24"/>
        </w:rPr>
        <w:t>凌建侯</w:t>
      </w:r>
      <w:proofErr w:type="gramEnd"/>
      <w:r>
        <w:rPr>
          <w:rFonts w:ascii="Times New Roman" w:eastAsia="宋体" w:hAnsi="Times New Roman" w:cs="Times New Roman"/>
          <w:sz w:val="24"/>
        </w:rPr>
        <w:t>等译</w:t>
      </w:r>
      <w:r>
        <w:rPr>
          <w:rFonts w:ascii="Times New Roman" w:eastAsia="宋体" w:hAnsi="Times New Roman" w:cs="Times New Roman"/>
          <w:sz w:val="24"/>
        </w:rPr>
        <w:t>.</w:t>
      </w:r>
      <w:r>
        <w:rPr>
          <w:rFonts w:ascii="Times New Roman" w:eastAsia="宋体" w:hAnsi="Times New Roman" w:cs="Times New Roman"/>
          <w:sz w:val="24"/>
        </w:rPr>
        <w:t>《二十世纪俄罗斯文学》，中国人民大学出版社，</w:t>
      </w:r>
      <w:r>
        <w:rPr>
          <w:rFonts w:ascii="Times New Roman" w:eastAsia="宋体" w:hAnsi="Times New Roman" w:cs="Times New Roman"/>
          <w:sz w:val="24"/>
        </w:rPr>
        <w:t>2001</w:t>
      </w:r>
    </w:p>
    <w:p w14:paraId="2856A564" w14:textId="77777777" w:rsidR="00774B3E" w:rsidRDefault="009476CB">
      <w:pPr>
        <w:numPr>
          <w:ilvl w:val="0"/>
          <w:numId w:val="4"/>
        </w:numPr>
        <w:spacing w:line="360" w:lineRule="auto"/>
        <w:rPr>
          <w:rFonts w:ascii="Times New Roman" w:eastAsia="宋体" w:hAnsi="Times New Roman" w:cs="Times New Roman"/>
          <w:sz w:val="24"/>
          <w:lang w:val="ru-RU"/>
        </w:rPr>
      </w:pPr>
      <w:r>
        <w:rPr>
          <w:rFonts w:ascii="Times New Roman" w:eastAsia="宋体" w:hAnsi="Times New Roman" w:cs="Times New Roman"/>
          <w:sz w:val="24"/>
        </w:rPr>
        <w:t>任光宣，张建华，余一中，《俄罗斯文学选读》，外语教学与研究出版社，</w:t>
      </w:r>
      <w:r>
        <w:rPr>
          <w:rFonts w:ascii="Times New Roman" w:eastAsia="宋体" w:hAnsi="Times New Roman" w:cs="Times New Roman"/>
          <w:sz w:val="24"/>
        </w:rPr>
        <w:t>1998</w:t>
      </w:r>
    </w:p>
    <w:p w14:paraId="1F13C659" w14:textId="77777777" w:rsidR="00774B3E" w:rsidRDefault="009476CB">
      <w:pPr>
        <w:numPr>
          <w:ilvl w:val="0"/>
          <w:numId w:val="4"/>
        </w:numPr>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任光宣，张建华，余一中</w:t>
      </w:r>
      <w:r>
        <w:rPr>
          <w:rFonts w:ascii="Times New Roman" w:eastAsia="宋体" w:hAnsi="Times New Roman" w:cs="Times New Roman"/>
          <w:sz w:val="24"/>
        </w:rPr>
        <w:t>.</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俄罗斯文学史，北京大学出版社，</w:t>
      </w:r>
      <w:r>
        <w:rPr>
          <w:rFonts w:ascii="Times New Roman" w:eastAsia="宋体" w:hAnsi="Times New Roman" w:cs="Times New Roman"/>
          <w:sz w:val="24"/>
          <w:lang w:val="ru-RU"/>
        </w:rPr>
        <w:t>2003</w:t>
      </w:r>
    </w:p>
    <w:p w14:paraId="54ACFE1A" w14:textId="77777777" w:rsidR="00774B3E" w:rsidRDefault="009476CB">
      <w:pPr>
        <w:adjustRightInd w:val="0"/>
        <w:snapToGrid w:val="0"/>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30. </w:t>
      </w:r>
      <w:r>
        <w:rPr>
          <w:rFonts w:ascii="Times New Roman" w:eastAsia="宋体" w:hAnsi="Times New Roman" w:cs="Times New Roman"/>
          <w:sz w:val="24"/>
          <w:lang w:val="ru-RU"/>
        </w:rPr>
        <w:t>刘宁</w:t>
      </w:r>
      <w:r>
        <w:rPr>
          <w:rFonts w:ascii="Times New Roman" w:eastAsia="宋体" w:hAnsi="Times New Roman" w:cs="Times New Roman"/>
          <w:sz w:val="24"/>
          <w:lang w:val="ru-RU"/>
        </w:rPr>
        <w:t xml:space="preserve"> </w:t>
      </w:r>
      <w:r>
        <w:rPr>
          <w:rFonts w:ascii="Times New Roman" w:eastAsia="宋体" w:hAnsi="Times New Roman" w:cs="Times New Roman"/>
          <w:sz w:val="24"/>
          <w:lang w:val="ru-RU"/>
        </w:rPr>
        <w:t>主编，俄罗斯文学批评史，上海译文出版社，上海，</w:t>
      </w:r>
      <w:r>
        <w:rPr>
          <w:rFonts w:ascii="Times New Roman" w:eastAsia="宋体" w:hAnsi="Times New Roman" w:cs="Times New Roman"/>
          <w:sz w:val="24"/>
          <w:lang w:val="ru-RU"/>
        </w:rPr>
        <w:t>1999</w:t>
      </w:r>
      <w:r>
        <w:rPr>
          <w:rFonts w:ascii="Times New Roman" w:eastAsia="宋体" w:hAnsi="Times New Roman" w:cs="Times New Roman"/>
          <w:sz w:val="24"/>
          <w:lang w:val="ru-RU"/>
        </w:rPr>
        <w:t>年</w:t>
      </w:r>
    </w:p>
    <w:p w14:paraId="0B9D0703" w14:textId="77777777" w:rsidR="00774B3E" w:rsidRDefault="009476CB">
      <w:pPr>
        <w:adjustRightInd w:val="0"/>
        <w:snapToGrid w:val="0"/>
        <w:spacing w:line="360" w:lineRule="auto"/>
        <w:rPr>
          <w:rFonts w:ascii="Times New Roman" w:eastAsia="宋体" w:hAnsi="Times New Roman" w:cs="Times New Roman"/>
          <w:sz w:val="24"/>
          <w:lang w:val="ru-RU"/>
        </w:rPr>
      </w:pPr>
      <w:r>
        <w:rPr>
          <w:rFonts w:ascii="Times New Roman" w:eastAsia="宋体" w:hAnsi="Times New Roman" w:cs="Times New Roman"/>
          <w:sz w:val="24"/>
          <w:lang w:val="ru-RU"/>
        </w:rPr>
        <w:t xml:space="preserve">31. </w:t>
      </w:r>
      <w:r>
        <w:rPr>
          <w:rFonts w:ascii="Times New Roman" w:eastAsia="宋体" w:hAnsi="Times New Roman" w:cs="Times New Roman"/>
          <w:sz w:val="24"/>
          <w:lang w:val="ru-RU"/>
        </w:rPr>
        <w:t>张杰、汪介之著，</w:t>
      </w:r>
      <w:r>
        <w:rPr>
          <w:rFonts w:ascii="Times New Roman" w:eastAsia="宋体" w:hAnsi="Times New Roman" w:cs="Times New Roman"/>
          <w:sz w:val="24"/>
          <w:lang w:val="ru-RU"/>
        </w:rPr>
        <w:t>20</w:t>
      </w:r>
      <w:r>
        <w:rPr>
          <w:rFonts w:ascii="Times New Roman" w:eastAsia="宋体" w:hAnsi="Times New Roman" w:cs="Times New Roman"/>
          <w:sz w:val="24"/>
          <w:lang w:val="ru-RU"/>
        </w:rPr>
        <w:t>世纪俄罗斯文学批评史，译林出版社，南京，</w:t>
      </w:r>
      <w:r>
        <w:rPr>
          <w:rFonts w:ascii="Times New Roman" w:eastAsia="宋体" w:hAnsi="Times New Roman" w:cs="Times New Roman"/>
          <w:sz w:val="24"/>
          <w:lang w:val="ru-RU"/>
        </w:rPr>
        <w:t>2000</w:t>
      </w:r>
      <w:r>
        <w:rPr>
          <w:rFonts w:ascii="Times New Roman" w:eastAsia="宋体" w:hAnsi="Times New Roman" w:cs="Times New Roman"/>
          <w:sz w:val="24"/>
          <w:lang w:val="ru-RU"/>
        </w:rPr>
        <w:t>年</w:t>
      </w:r>
    </w:p>
    <w:p w14:paraId="2222B038" w14:textId="77777777" w:rsidR="00774B3E" w:rsidRDefault="009476CB">
      <w:pPr>
        <w:adjustRightInd w:val="0"/>
        <w:snapToGrid w:val="0"/>
        <w:spacing w:line="360" w:lineRule="auto"/>
        <w:rPr>
          <w:rFonts w:ascii="Times New Roman" w:eastAsia="宋体" w:hAnsi="Times New Roman" w:cs="Times New Roman"/>
          <w:bCs/>
          <w:sz w:val="24"/>
          <w:lang w:val="ru-RU"/>
        </w:rPr>
      </w:pPr>
      <w:r>
        <w:rPr>
          <w:rFonts w:ascii="Times New Roman" w:eastAsia="宋体" w:hAnsi="Times New Roman" w:cs="Times New Roman"/>
          <w:sz w:val="24"/>
          <w:lang w:val="ru-RU"/>
        </w:rPr>
        <w:t xml:space="preserve">32. </w:t>
      </w:r>
      <w:r>
        <w:rPr>
          <w:rFonts w:ascii="Times New Roman" w:eastAsia="宋体" w:hAnsi="Times New Roman" w:cs="Times New Roman"/>
          <w:bCs/>
          <w:sz w:val="24"/>
          <w:lang w:val="ru-RU"/>
        </w:rPr>
        <w:t xml:space="preserve">Комиссаров В. Н. Современное переводоведение. М., 2004      </w:t>
      </w:r>
    </w:p>
    <w:p w14:paraId="27CF1BAD" w14:textId="77777777" w:rsidR="00774B3E" w:rsidRDefault="009476CB">
      <w:pPr>
        <w:adjustRightInd w:val="0"/>
        <w:snapToGrid w:val="0"/>
        <w:spacing w:line="360" w:lineRule="auto"/>
        <w:rPr>
          <w:rFonts w:ascii="Times New Roman" w:eastAsia="宋体" w:hAnsi="Times New Roman" w:cs="Times New Roman"/>
          <w:bCs/>
          <w:sz w:val="24"/>
          <w:lang w:val="ru-RU"/>
        </w:rPr>
      </w:pPr>
      <w:r>
        <w:rPr>
          <w:rFonts w:ascii="Times New Roman" w:eastAsia="宋体" w:hAnsi="Times New Roman" w:cs="Times New Roman"/>
          <w:bCs/>
          <w:sz w:val="24"/>
          <w:lang w:val="ru-RU"/>
        </w:rPr>
        <w:t>33. Федоров А. В. Основы общей теории перевода. М. 2002</w:t>
      </w:r>
    </w:p>
    <w:p w14:paraId="4F6592B0" w14:textId="77777777" w:rsidR="00774B3E" w:rsidRDefault="009476CB">
      <w:pPr>
        <w:adjustRightInd w:val="0"/>
        <w:snapToGrid w:val="0"/>
        <w:spacing w:line="360" w:lineRule="auto"/>
        <w:rPr>
          <w:rFonts w:ascii="Times New Roman" w:eastAsia="宋体" w:hAnsi="Times New Roman" w:cs="Times New Roman"/>
          <w:bCs/>
          <w:sz w:val="24"/>
          <w:lang w:val="ru-RU"/>
        </w:rPr>
      </w:pPr>
      <w:r>
        <w:rPr>
          <w:rFonts w:ascii="Times New Roman" w:eastAsia="宋体" w:hAnsi="Times New Roman" w:cs="Times New Roman"/>
          <w:bCs/>
          <w:sz w:val="24"/>
          <w:lang w:val="ru-RU"/>
        </w:rPr>
        <w:t>34. Комлев Н. Г.  Компоненты содержательной структуры слова. М., 2003</w:t>
      </w:r>
    </w:p>
    <w:p w14:paraId="06B957C9" w14:textId="77777777" w:rsidR="00774B3E" w:rsidRDefault="009476CB">
      <w:pPr>
        <w:adjustRightInd w:val="0"/>
        <w:snapToGrid w:val="0"/>
        <w:spacing w:line="360" w:lineRule="auto"/>
        <w:rPr>
          <w:rFonts w:ascii="Times New Roman" w:eastAsia="宋体" w:hAnsi="Times New Roman" w:cs="Times New Roman"/>
          <w:sz w:val="24"/>
        </w:rPr>
      </w:pPr>
      <w:r>
        <w:rPr>
          <w:rFonts w:ascii="Times New Roman" w:eastAsia="宋体" w:hAnsi="Times New Roman" w:cs="Times New Roman"/>
          <w:sz w:val="24"/>
        </w:rPr>
        <w:t>35.</w:t>
      </w:r>
      <w:r>
        <w:rPr>
          <w:rFonts w:ascii="Times New Roman" w:eastAsia="宋体" w:hAnsi="Times New Roman" w:cs="Times New Roman"/>
          <w:sz w:val="24"/>
        </w:rPr>
        <w:t>张会森，俄汉对比研究，上海外语教育出版社，</w:t>
      </w:r>
      <w:r>
        <w:rPr>
          <w:rFonts w:ascii="Times New Roman" w:eastAsia="宋体" w:hAnsi="Times New Roman" w:cs="Times New Roman"/>
          <w:sz w:val="24"/>
        </w:rPr>
        <w:t>2004.</w:t>
      </w:r>
    </w:p>
    <w:p w14:paraId="0F697870" w14:textId="77777777" w:rsidR="00774B3E" w:rsidRDefault="009476CB">
      <w:pPr>
        <w:widowControl/>
        <w:adjustRightInd w:val="0"/>
        <w:snapToGrid w:val="0"/>
        <w:spacing w:line="360" w:lineRule="auto"/>
        <w:jc w:val="left"/>
        <w:outlineLvl w:val="0"/>
        <w:rPr>
          <w:rFonts w:ascii="Times New Roman" w:eastAsia="宋体" w:hAnsi="Times New Roman" w:cs="Times New Roman"/>
          <w:bCs/>
          <w:kern w:val="36"/>
          <w:sz w:val="24"/>
          <w:shd w:val="clear" w:color="auto" w:fill="FFFFFF"/>
        </w:rPr>
      </w:pPr>
      <w:r>
        <w:rPr>
          <w:rFonts w:ascii="Times New Roman" w:eastAsia="宋体" w:hAnsi="Times New Roman" w:cs="Times New Roman"/>
          <w:kern w:val="36"/>
          <w:sz w:val="24"/>
          <w:shd w:val="clear" w:color="auto" w:fill="FFFFFF"/>
        </w:rPr>
        <w:t>3</w:t>
      </w:r>
      <w:r>
        <w:rPr>
          <w:rFonts w:ascii="Times New Roman" w:eastAsia="宋体" w:hAnsi="Times New Roman" w:cs="Times New Roman"/>
          <w:bCs/>
          <w:kern w:val="36"/>
          <w:sz w:val="24"/>
          <w:shd w:val="clear" w:color="auto" w:fill="FFFFFF"/>
        </w:rPr>
        <w:t>6.</w:t>
      </w:r>
      <w:r>
        <w:rPr>
          <w:rFonts w:ascii="Times New Roman" w:eastAsia="宋体" w:hAnsi="Times New Roman" w:cs="Times New Roman"/>
          <w:bCs/>
          <w:kern w:val="36"/>
          <w:sz w:val="24"/>
          <w:shd w:val="clear" w:color="auto" w:fill="FFFFFF"/>
        </w:rPr>
        <w:t>陆永昌，俄汉文学翻译概论，上海外语教育出版社，</w:t>
      </w:r>
      <w:r>
        <w:rPr>
          <w:rFonts w:ascii="Times New Roman" w:eastAsia="宋体" w:hAnsi="Times New Roman" w:cs="Times New Roman"/>
          <w:bCs/>
          <w:kern w:val="36"/>
          <w:sz w:val="24"/>
          <w:shd w:val="clear" w:color="auto" w:fill="FFFFFF"/>
        </w:rPr>
        <w:t>2007</w:t>
      </w:r>
      <w:r>
        <w:rPr>
          <w:rFonts w:ascii="Times New Roman" w:eastAsia="宋体" w:hAnsi="Times New Roman" w:cs="Times New Roman"/>
          <w:bCs/>
          <w:kern w:val="36"/>
          <w:sz w:val="24"/>
          <w:shd w:val="clear" w:color="auto" w:fill="FFFFFF"/>
        </w:rPr>
        <w:t>年。</w:t>
      </w:r>
    </w:p>
    <w:p w14:paraId="5C3E1FED" w14:textId="77777777" w:rsidR="00774B3E" w:rsidRDefault="009476CB">
      <w:pPr>
        <w:widowControl/>
        <w:adjustRightInd w:val="0"/>
        <w:snapToGrid w:val="0"/>
        <w:spacing w:line="360" w:lineRule="auto"/>
        <w:jc w:val="left"/>
        <w:outlineLvl w:val="0"/>
        <w:rPr>
          <w:rFonts w:ascii="Times New Roman" w:eastAsia="宋体" w:hAnsi="Times New Roman" w:cs="Times New Roman"/>
          <w:bCs/>
          <w:kern w:val="36"/>
          <w:sz w:val="24"/>
          <w:shd w:val="clear" w:color="auto" w:fill="FFFFFF"/>
        </w:rPr>
      </w:pPr>
      <w:r>
        <w:rPr>
          <w:rFonts w:ascii="Times New Roman" w:eastAsia="宋体" w:hAnsi="Times New Roman" w:cs="Times New Roman"/>
          <w:bCs/>
          <w:kern w:val="36"/>
          <w:sz w:val="24"/>
          <w:shd w:val="clear" w:color="auto" w:fill="FFFFFF"/>
        </w:rPr>
        <w:t>37.</w:t>
      </w:r>
      <w:hyperlink r:id="rId25" w:tgtFrame="_blank" w:history="1">
        <w:r>
          <w:rPr>
            <w:rFonts w:ascii="Times New Roman" w:eastAsia="宋体" w:hAnsi="Times New Roman" w:cs="Times New Roman"/>
            <w:bCs/>
            <w:kern w:val="36"/>
            <w:sz w:val="24"/>
          </w:rPr>
          <w:t>王秉钦</w:t>
        </w:r>
      </w:hyperlink>
      <w:r>
        <w:rPr>
          <w:rFonts w:ascii="Times New Roman" w:eastAsia="宋体" w:hAnsi="Times New Roman" w:cs="Times New Roman"/>
          <w:bCs/>
          <w:kern w:val="36"/>
          <w:sz w:val="24"/>
        </w:rPr>
        <w:t>，</w:t>
      </w:r>
      <w:r>
        <w:rPr>
          <w:rFonts w:ascii="Times New Roman" w:eastAsia="宋体" w:hAnsi="Times New Roman" w:cs="Times New Roman"/>
          <w:bCs/>
          <w:kern w:val="36"/>
          <w:sz w:val="24"/>
        </w:rPr>
        <w:t xml:space="preserve"> </w:t>
      </w:r>
      <w:r>
        <w:rPr>
          <w:rFonts w:ascii="Times New Roman" w:eastAsia="宋体" w:hAnsi="Times New Roman" w:cs="Times New Roman"/>
          <w:bCs/>
          <w:kern w:val="36"/>
          <w:sz w:val="24"/>
          <w:shd w:val="clear" w:color="auto" w:fill="FFFFFF"/>
        </w:rPr>
        <w:t>对比语义学与翻译（第二版），南开大学出版社，</w:t>
      </w:r>
      <w:r>
        <w:rPr>
          <w:rFonts w:ascii="Times New Roman" w:eastAsia="宋体" w:hAnsi="Times New Roman" w:cs="Times New Roman"/>
          <w:bCs/>
          <w:kern w:val="36"/>
          <w:sz w:val="24"/>
          <w:shd w:val="clear" w:color="auto" w:fill="FFFFFF"/>
        </w:rPr>
        <w:t>2008</w:t>
      </w:r>
      <w:r>
        <w:rPr>
          <w:rFonts w:ascii="Times New Roman" w:eastAsia="宋体" w:hAnsi="Times New Roman" w:cs="Times New Roman"/>
          <w:bCs/>
          <w:kern w:val="36"/>
          <w:sz w:val="24"/>
          <w:shd w:val="clear" w:color="auto" w:fill="FFFFFF"/>
        </w:rPr>
        <w:t>年。</w:t>
      </w:r>
    </w:p>
    <w:p w14:paraId="565BACA0" w14:textId="77777777" w:rsidR="00774B3E" w:rsidRDefault="009476CB">
      <w:pPr>
        <w:widowControl/>
        <w:adjustRightInd w:val="0"/>
        <w:snapToGrid w:val="0"/>
        <w:spacing w:line="360" w:lineRule="auto"/>
        <w:jc w:val="left"/>
        <w:outlineLvl w:val="0"/>
        <w:rPr>
          <w:rFonts w:ascii="Times New Roman" w:eastAsia="宋体" w:hAnsi="Times New Roman" w:cs="Times New Roman"/>
          <w:bCs/>
          <w:kern w:val="36"/>
          <w:sz w:val="24"/>
          <w:shd w:val="clear" w:color="auto" w:fill="FFFFFF"/>
        </w:rPr>
      </w:pPr>
      <w:r>
        <w:rPr>
          <w:rFonts w:ascii="Times New Roman" w:eastAsia="宋体" w:hAnsi="Times New Roman" w:cs="Times New Roman"/>
          <w:kern w:val="36"/>
          <w:sz w:val="24"/>
          <w:shd w:val="clear" w:color="auto" w:fill="FFFFFF"/>
        </w:rPr>
        <w:t>38.</w:t>
      </w:r>
      <w:r>
        <w:rPr>
          <w:rFonts w:ascii="Times New Roman" w:eastAsia="宋体" w:hAnsi="Times New Roman" w:cs="Times New Roman"/>
          <w:kern w:val="36"/>
          <w:sz w:val="24"/>
          <w:shd w:val="clear" w:color="auto" w:fill="FFFFFF"/>
        </w:rPr>
        <w:t>李明斌，</w:t>
      </w:r>
      <w:r>
        <w:rPr>
          <w:rFonts w:ascii="Times New Roman" w:eastAsia="宋体" w:hAnsi="Times New Roman" w:cs="Times New Roman"/>
          <w:bCs/>
          <w:kern w:val="36"/>
          <w:sz w:val="24"/>
          <w:shd w:val="clear" w:color="auto" w:fill="FFFFFF"/>
        </w:rPr>
        <w:t>中国文学俄罗斯传播史，学苑出版社，</w:t>
      </w:r>
      <w:r>
        <w:rPr>
          <w:rFonts w:ascii="Times New Roman" w:eastAsia="宋体" w:hAnsi="Times New Roman" w:cs="Times New Roman"/>
          <w:bCs/>
          <w:kern w:val="36"/>
          <w:sz w:val="24"/>
          <w:shd w:val="clear" w:color="auto" w:fill="FFFFFF"/>
        </w:rPr>
        <w:t>2011</w:t>
      </w:r>
      <w:r>
        <w:rPr>
          <w:rFonts w:ascii="Times New Roman" w:eastAsia="宋体" w:hAnsi="Times New Roman" w:cs="Times New Roman"/>
          <w:bCs/>
          <w:kern w:val="36"/>
          <w:sz w:val="24"/>
          <w:shd w:val="clear" w:color="auto" w:fill="FFFFFF"/>
        </w:rPr>
        <w:t>年。</w:t>
      </w:r>
    </w:p>
    <w:p w14:paraId="15FA54B0" w14:textId="77777777" w:rsidR="00774B3E" w:rsidRDefault="009476CB">
      <w:pPr>
        <w:widowControl/>
        <w:adjustRightInd w:val="0"/>
        <w:snapToGrid w:val="0"/>
        <w:spacing w:line="360" w:lineRule="auto"/>
        <w:jc w:val="left"/>
        <w:outlineLvl w:val="0"/>
        <w:rPr>
          <w:rFonts w:ascii="Times New Roman" w:eastAsia="宋体" w:hAnsi="Times New Roman" w:cs="Times New Roman"/>
          <w:kern w:val="36"/>
          <w:sz w:val="24"/>
          <w:shd w:val="clear" w:color="auto" w:fill="FFFFFF"/>
        </w:rPr>
      </w:pPr>
      <w:r>
        <w:rPr>
          <w:rFonts w:ascii="Times New Roman" w:eastAsia="宋体" w:hAnsi="Times New Roman" w:cs="Times New Roman"/>
          <w:kern w:val="36"/>
          <w:sz w:val="24"/>
          <w:shd w:val="clear" w:color="auto" w:fill="FFFFFF"/>
        </w:rPr>
        <w:t>39.</w:t>
      </w:r>
      <w:r>
        <w:rPr>
          <w:rFonts w:ascii="Times New Roman" w:eastAsia="宋体" w:hAnsi="Times New Roman" w:cs="Times New Roman"/>
          <w:kern w:val="36"/>
          <w:sz w:val="24"/>
          <w:shd w:val="clear" w:color="auto" w:fill="FFFFFF"/>
        </w:rPr>
        <w:t>王立刚，俄汉</w:t>
      </w:r>
      <w:r>
        <w:rPr>
          <w:rFonts w:ascii="Times New Roman" w:eastAsia="宋体" w:hAnsi="Times New Roman" w:cs="Times New Roman"/>
          <w:kern w:val="36"/>
          <w:sz w:val="24"/>
          <w:shd w:val="clear" w:color="auto" w:fill="FFFFFF"/>
        </w:rPr>
        <w:t>-</w:t>
      </w:r>
      <w:proofErr w:type="gramStart"/>
      <w:r>
        <w:rPr>
          <w:rFonts w:ascii="Times New Roman" w:eastAsia="宋体" w:hAnsi="Times New Roman" w:cs="Times New Roman"/>
          <w:kern w:val="36"/>
          <w:sz w:val="24"/>
          <w:shd w:val="clear" w:color="auto" w:fill="FFFFFF"/>
        </w:rPr>
        <w:t>汉饿高级</w:t>
      </w:r>
      <w:proofErr w:type="gramEnd"/>
      <w:r>
        <w:rPr>
          <w:rFonts w:ascii="Times New Roman" w:eastAsia="宋体" w:hAnsi="Times New Roman" w:cs="Times New Roman"/>
          <w:kern w:val="36"/>
          <w:sz w:val="24"/>
          <w:shd w:val="clear" w:color="auto" w:fill="FFFFFF"/>
        </w:rPr>
        <w:t>口译教程，外语教学与研究出版社，</w:t>
      </w:r>
      <w:r>
        <w:rPr>
          <w:rFonts w:ascii="Times New Roman" w:eastAsia="宋体" w:hAnsi="Times New Roman" w:cs="Times New Roman"/>
          <w:kern w:val="36"/>
          <w:sz w:val="24"/>
          <w:shd w:val="clear" w:color="auto" w:fill="FFFFFF"/>
        </w:rPr>
        <w:t>2006</w:t>
      </w:r>
      <w:r>
        <w:rPr>
          <w:rFonts w:ascii="Times New Roman" w:eastAsia="宋体" w:hAnsi="Times New Roman" w:cs="Times New Roman"/>
          <w:kern w:val="36"/>
          <w:sz w:val="24"/>
          <w:shd w:val="clear" w:color="auto" w:fill="FFFFFF"/>
        </w:rPr>
        <w:t>年。</w:t>
      </w:r>
    </w:p>
    <w:p w14:paraId="3F8FA041" w14:textId="77777777" w:rsidR="00774B3E" w:rsidRDefault="009476CB">
      <w:pPr>
        <w:widowControl/>
        <w:adjustRightInd w:val="0"/>
        <w:snapToGrid w:val="0"/>
        <w:spacing w:line="360" w:lineRule="auto"/>
        <w:jc w:val="left"/>
        <w:outlineLvl w:val="0"/>
        <w:rPr>
          <w:rFonts w:ascii="Times New Roman" w:eastAsia="宋体" w:hAnsi="Times New Roman" w:cs="Times New Roman"/>
          <w:kern w:val="36"/>
          <w:sz w:val="24"/>
          <w:shd w:val="clear" w:color="auto" w:fill="FFFFFF"/>
        </w:rPr>
      </w:pPr>
      <w:r>
        <w:rPr>
          <w:rFonts w:ascii="Times New Roman" w:eastAsia="宋体" w:hAnsi="Times New Roman" w:cs="Times New Roman"/>
          <w:kern w:val="36"/>
          <w:sz w:val="24"/>
          <w:shd w:val="clear" w:color="auto" w:fill="FFFFFF"/>
        </w:rPr>
        <w:t>40.</w:t>
      </w:r>
      <w:proofErr w:type="gramStart"/>
      <w:r>
        <w:rPr>
          <w:rFonts w:ascii="Times New Roman" w:eastAsia="宋体" w:hAnsi="Times New Roman" w:cs="Times New Roman"/>
          <w:bCs/>
          <w:kern w:val="36"/>
          <w:sz w:val="24"/>
        </w:rPr>
        <w:t>郅</w:t>
      </w:r>
      <w:proofErr w:type="gramEnd"/>
      <w:r>
        <w:rPr>
          <w:rFonts w:ascii="Times New Roman" w:eastAsia="宋体" w:hAnsi="Times New Roman" w:cs="Times New Roman"/>
          <w:bCs/>
          <w:kern w:val="36"/>
          <w:sz w:val="24"/>
        </w:rPr>
        <w:t>友昌，俄罗斯语言学通史，</w:t>
      </w:r>
      <w:r>
        <w:rPr>
          <w:rFonts w:ascii="Times New Roman" w:eastAsia="宋体" w:hAnsi="Times New Roman" w:cs="Times New Roman"/>
          <w:bCs/>
          <w:kern w:val="36"/>
          <w:sz w:val="24"/>
          <w:shd w:val="clear" w:color="auto" w:fill="FFFFFF"/>
        </w:rPr>
        <w:t>上海外语教育出版社，</w:t>
      </w:r>
      <w:r>
        <w:rPr>
          <w:rFonts w:ascii="Times New Roman" w:eastAsia="宋体" w:hAnsi="Times New Roman" w:cs="Times New Roman"/>
          <w:bCs/>
          <w:kern w:val="36"/>
          <w:sz w:val="24"/>
          <w:shd w:val="clear" w:color="auto" w:fill="FFFFFF"/>
        </w:rPr>
        <w:t>2009</w:t>
      </w:r>
      <w:r>
        <w:rPr>
          <w:rFonts w:ascii="Times New Roman" w:eastAsia="宋体" w:hAnsi="Times New Roman" w:cs="Times New Roman"/>
          <w:bCs/>
          <w:kern w:val="36"/>
          <w:sz w:val="24"/>
          <w:shd w:val="clear" w:color="auto" w:fill="FFFFFF"/>
        </w:rPr>
        <w:t>年。</w:t>
      </w:r>
    </w:p>
    <w:p w14:paraId="0403BFEC" w14:textId="77777777" w:rsidR="00774B3E" w:rsidRDefault="00774B3E">
      <w:pPr>
        <w:widowControl/>
        <w:jc w:val="left"/>
        <w:outlineLvl w:val="0"/>
        <w:rPr>
          <w:rFonts w:ascii="Times New Roman" w:eastAsia="宋体" w:hAnsi="Times New Roman" w:cs="Times New Roman"/>
          <w:bCs/>
          <w:kern w:val="36"/>
          <w:sz w:val="24"/>
          <w:shd w:val="clear" w:color="auto" w:fill="FFFFFF"/>
        </w:rPr>
      </w:pPr>
    </w:p>
    <w:p w14:paraId="1EE68033" w14:textId="77777777" w:rsidR="00774B3E" w:rsidRDefault="009476CB">
      <w:pPr>
        <w:widowControl/>
        <w:jc w:val="left"/>
        <w:outlineLvl w:val="0"/>
        <w:rPr>
          <w:rFonts w:ascii="Times New Roman" w:eastAsia="宋体" w:hAnsi="Times New Roman" w:cs="Times New Roman"/>
          <w:b/>
          <w:bCs/>
          <w:kern w:val="36"/>
          <w:sz w:val="24"/>
          <w:shd w:val="clear" w:color="auto" w:fill="FFFFFF"/>
        </w:rPr>
      </w:pPr>
      <w:r>
        <w:rPr>
          <w:rFonts w:ascii="Times New Roman" w:eastAsia="宋体" w:hAnsi="Times New Roman" w:cs="Times New Roman"/>
          <w:b/>
          <w:bCs/>
          <w:kern w:val="36"/>
          <w:sz w:val="24"/>
          <w:shd w:val="clear" w:color="auto" w:fill="FFFFFF"/>
        </w:rPr>
        <w:t>重要学术期刊：</w:t>
      </w:r>
    </w:p>
    <w:p w14:paraId="0BD0F89A" w14:textId="77777777" w:rsidR="00774B3E" w:rsidRDefault="009476CB">
      <w:pPr>
        <w:spacing w:line="360" w:lineRule="auto"/>
        <w:rPr>
          <w:rFonts w:ascii="Times New Roman" w:eastAsia="宋体" w:hAnsi="Times New Roman" w:cs="Times New Roman"/>
          <w:i/>
          <w:sz w:val="24"/>
          <w:lang w:val="ru-RU"/>
        </w:rPr>
      </w:pPr>
      <w:r>
        <w:rPr>
          <w:rFonts w:ascii="Times New Roman" w:eastAsia="宋体" w:hAnsi="Times New Roman" w:cs="Times New Roman"/>
          <w:sz w:val="24"/>
          <w:lang w:val="ru-RU"/>
        </w:rPr>
        <w:t>1.</w:t>
      </w:r>
      <w:r>
        <w:rPr>
          <w:rFonts w:ascii="Times New Roman" w:eastAsia="宋体" w:hAnsi="Times New Roman" w:cs="Times New Roman" w:hint="eastAsia"/>
          <w:sz w:val="24"/>
          <w:lang w:val="ru-RU"/>
        </w:rPr>
        <w:t xml:space="preserve"> </w:t>
      </w:r>
      <w:r>
        <w:rPr>
          <w:rFonts w:ascii="Times New Roman" w:eastAsia="宋体" w:hAnsi="Times New Roman" w:cs="Times New Roman"/>
          <w:i/>
          <w:sz w:val="24"/>
          <w:lang w:val="ru-RU"/>
        </w:rPr>
        <w:t>Вопросы языкознания</w:t>
      </w:r>
    </w:p>
    <w:p w14:paraId="6ADDD7C7" w14:textId="77777777" w:rsidR="00774B3E" w:rsidRDefault="009476CB">
      <w:pPr>
        <w:spacing w:line="360" w:lineRule="auto"/>
        <w:rPr>
          <w:rFonts w:ascii="Times New Roman" w:eastAsia="宋体" w:hAnsi="Times New Roman" w:cs="Times New Roman"/>
          <w:i/>
          <w:sz w:val="24"/>
          <w:lang w:val="ru-RU"/>
        </w:rPr>
      </w:pPr>
      <w:r>
        <w:rPr>
          <w:rFonts w:ascii="Times New Roman" w:eastAsia="宋体" w:hAnsi="Times New Roman" w:cs="Times New Roman" w:hint="eastAsia"/>
          <w:sz w:val="24"/>
          <w:lang w:val="ru-RU"/>
        </w:rPr>
        <w:t>2</w:t>
      </w:r>
      <w:r>
        <w:rPr>
          <w:rFonts w:ascii="Times New Roman" w:eastAsia="宋体" w:hAnsi="Times New Roman" w:cs="Times New Roman"/>
          <w:sz w:val="24"/>
          <w:lang w:val="ru-RU"/>
        </w:rPr>
        <w:t>.</w:t>
      </w:r>
      <w:r>
        <w:rPr>
          <w:rFonts w:ascii="Times New Roman" w:eastAsia="宋体" w:hAnsi="Times New Roman" w:cs="Times New Roman" w:hint="eastAsia"/>
          <w:sz w:val="24"/>
          <w:lang w:val="ru-RU"/>
        </w:rPr>
        <w:t xml:space="preserve"> </w:t>
      </w:r>
      <w:r>
        <w:rPr>
          <w:rFonts w:ascii="Times New Roman" w:eastAsia="宋体" w:hAnsi="Times New Roman" w:cs="Times New Roman"/>
          <w:i/>
          <w:sz w:val="24"/>
          <w:lang w:val="ru-RU"/>
        </w:rPr>
        <w:t>Русский язык в научном освещении</w:t>
      </w:r>
    </w:p>
    <w:p w14:paraId="5BABD119" w14:textId="77777777" w:rsidR="00774B3E" w:rsidRDefault="009476CB">
      <w:pPr>
        <w:spacing w:line="360" w:lineRule="auto"/>
        <w:rPr>
          <w:rFonts w:ascii="Times New Roman" w:eastAsia="宋体" w:hAnsi="Times New Roman" w:cs="Times New Roman"/>
          <w:i/>
          <w:sz w:val="24"/>
          <w:lang w:val="ru-RU"/>
        </w:rPr>
      </w:pPr>
      <w:r>
        <w:rPr>
          <w:rFonts w:ascii="Times New Roman" w:eastAsia="宋体" w:hAnsi="Times New Roman" w:cs="Times New Roman" w:hint="eastAsia"/>
          <w:sz w:val="24"/>
          <w:lang w:val="ru-RU"/>
        </w:rPr>
        <w:t>3</w:t>
      </w:r>
      <w:r>
        <w:rPr>
          <w:rFonts w:ascii="Times New Roman" w:eastAsia="宋体" w:hAnsi="Times New Roman" w:cs="Times New Roman"/>
          <w:sz w:val="24"/>
          <w:lang w:val="ru-RU"/>
        </w:rPr>
        <w:t>.</w:t>
      </w:r>
      <w:r>
        <w:rPr>
          <w:rFonts w:ascii="Times New Roman" w:eastAsia="宋体" w:hAnsi="Times New Roman" w:cs="Times New Roman" w:hint="eastAsia"/>
          <w:sz w:val="24"/>
          <w:lang w:val="ru-RU"/>
        </w:rPr>
        <w:t xml:space="preserve"> </w:t>
      </w:r>
      <w:r>
        <w:rPr>
          <w:rFonts w:ascii="Times New Roman" w:eastAsia="宋体" w:hAnsi="Times New Roman" w:cs="Times New Roman"/>
          <w:i/>
          <w:sz w:val="24"/>
          <w:lang w:val="ru-RU"/>
        </w:rPr>
        <w:t>Русский язык за рубежом</w:t>
      </w:r>
    </w:p>
    <w:p w14:paraId="698183D2" w14:textId="77777777" w:rsidR="00774B3E" w:rsidRDefault="009476CB">
      <w:pPr>
        <w:spacing w:line="360" w:lineRule="auto"/>
        <w:rPr>
          <w:rFonts w:ascii="Times New Roman" w:eastAsia="宋体" w:hAnsi="Times New Roman" w:cs="Times New Roman"/>
          <w:i/>
          <w:sz w:val="24"/>
          <w:lang w:val="ru-RU"/>
        </w:rPr>
      </w:pPr>
      <w:r>
        <w:rPr>
          <w:rFonts w:ascii="Times New Roman" w:eastAsia="宋体" w:hAnsi="Times New Roman" w:cs="Times New Roman" w:hint="eastAsia"/>
          <w:sz w:val="24"/>
          <w:lang w:val="ru-RU"/>
        </w:rPr>
        <w:t xml:space="preserve">4. </w:t>
      </w:r>
      <w:r>
        <w:rPr>
          <w:rFonts w:ascii="Times New Roman" w:eastAsia="宋体" w:hAnsi="Times New Roman" w:cs="Times New Roman"/>
          <w:i/>
          <w:sz w:val="24"/>
          <w:lang w:val="ru-RU"/>
        </w:rPr>
        <w:t>Серия литературы и языка</w:t>
      </w:r>
    </w:p>
    <w:p w14:paraId="28AB0407" w14:textId="77777777" w:rsidR="00774B3E" w:rsidRDefault="009476CB">
      <w:pPr>
        <w:spacing w:line="360" w:lineRule="auto"/>
        <w:rPr>
          <w:rFonts w:ascii="Times New Roman" w:eastAsia="宋体" w:hAnsi="Times New Roman" w:cs="Times New Roman"/>
          <w:i/>
          <w:sz w:val="24"/>
          <w:lang w:val="ru-RU"/>
        </w:rPr>
      </w:pPr>
      <w:r>
        <w:rPr>
          <w:rFonts w:ascii="Times New Roman" w:eastAsia="宋体" w:hAnsi="Times New Roman" w:cs="Times New Roman" w:hint="eastAsia"/>
          <w:sz w:val="24"/>
          <w:lang w:val="ru-RU"/>
        </w:rPr>
        <w:lastRenderedPageBreak/>
        <w:t>5</w:t>
      </w:r>
      <w:r>
        <w:rPr>
          <w:rFonts w:ascii="Times New Roman" w:eastAsia="宋体" w:hAnsi="Times New Roman" w:cs="Times New Roman"/>
          <w:sz w:val="24"/>
          <w:lang w:val="ru-RU"/>
        </w:rPr>
        <w:t>.</w:t>
      </w:r>
      <w:r>
        <w:rPr>
          <w:rFonts w:ascii="Times New Roman" w:eastAsia="宋体" w:hAnsi="Times New Roman" w:cs="Times New Roman" w:hint="eastAsia"/>
          <w:sz w:val="24"/>
          <w:lang w:val="ru-RU"/>
        </w:rPr>
        <w:t xml:space="preserve"> </w:t>
      </w:r>
      <w:r>
        <w:rPr>
          <w:rFonts w:ascii="Times New Roman" w:eastAsia="宋体" w:hAnsi="Times New Roman" w:cs="Times New Roman"/>
          <w:i/>
          <w:sz w:val="24"/>
          <w:lang w:val="ru-RU"/>
        </w:rPr>
        <w:t>Вопросы литературы</w:t>
      </w:r>
    </w:p>
    <w:p w14:paraId="43C65A3B" w14:textId="77777777" w:rsidR="00774B3E" w:rsidRDefault="009476CB">
      <w:pPr>
        <w:spacing w:line="360" w:lineRule="auto"/>
        <w:rPr>
          <w:rFonts w:ascii="Times New Roman" w:eastAsia="宋体" w:hAnsi="Times New Roman" w:cs="Times New Roman"/>
          <w:i/>
          <w:sz w:val="24"/>
          <w:lang w:val="ru-RU"/>
        </w:rPr>
      </w:pPr>
      <w:r>
        <w:rPr>
          <w:rFonts w:ascii="Times New Roman" w:eastAsia="宋体" w:hAnsi="Times New Roman" w:cs="Times New Roman" w:hint="eastAsia"/>
          <w:sz w:val="24"/>
          <w:lang w:val="ru-RU"/>
        </w:rPr>
        <w:t>6</w:t>
      </w:r>
      <w:r>
        <w:rPr>
          <w:rFonts w:ascii="Times New Roman" w:eastAsia="宋体" w:hAnsi="Times New Roman" w:cs="Times New Roman"/>
          <w:sz w:val="24"/>
          <w:lang w:val="ru-RU"/>
        </w:rPr>
        <w:t>.</w:t>
      </w:r>
      <w:r>
        <w:rPr>
          <w:rFonts w:ascii="Times New Roman" w:eastAsia="宋体" w:hAnsi="Times New Roman" w:cs="Times New Roman" w:hint="eastAsia"/>
          <w:sz w:val="24"/>
          <w:lang w:val="ru-RU"/>
        </w:rPr>
        <w:t xml:space="preserve"> </w:t>
      </w:r>
      <w:r>
        <w:rPr>
          <w:rFonts w:ascii="Times New Roman" w:eastAsia="宋体" w:hAnsi="Times New Roman" w:cs="Times New Roman"/>
          <w:i/>
          <w:sz w:val="24"/>
          <w:lang w:val="ru-RU"/>
        </w:rPr>
        <w:t>Литература в школе</w:t>
      </w:r>
    </w:p>
    <w:p w14:paraId="2B807389"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hint="eastAsia"/>
          <w:sz w:val="24"/>
          <w:lang w:val="ru-RU"/>
        </w:rPr>
        <w:t>7</w:t>
      </w:r>
      <w:r>
        <w:rPr>
          <w:rFonts w:ascii="Times New Roman" w:eastAsia="宋体" w:hAnsi="Times New Roman" w:cs="Times New Roman"/>
          <w:sz w:val="24"/>
          <w:lang w:val="ru-RU"/>
        </w:rPr>
        <w:t>.</w:t>
      </w:r>
      <w:r>
        <w:rPr>
          <w:rFonts w:ascii="Times New Roman" w:eastAsia="宋体" w:hAnsi="Times New Roman" w:cs="Times New Roman" w:hint="eastAsia"/>
          <w:sz w:val="24"/>
          <w:lang w:val="ru-RU"/>
        </w:rPr>
        <w:t xml:space="preserve"> </w:t>
      </w:r>
      <w:r>
        <w:rPr>
          <w:rFonts w:ascii="Times New Roman" w:eastAsia="宋体" w:hAnsi="Times New Roman" w:cs="Times New Roman"/>
          <w:sz w:val="24"/>
          <w:lang w:val="ru-RU"/>
        </w:rPr>
        <w:t>中国俄语教学</w:t>
      </w:r>
    </w:p>
    <w:p w14:paraId="79DD0A09"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hint="eastAsia"/>
          <w:sz w:val="24"/>
          <w:lang w:val="ru-RU"/>
        </w:rPr>
        <w:t>8</w:t>
      </w:r>
      <w:r>
        <w:rPr>
          <w:rFonts w:ascii="Times New Roman" w:eastAsia="宋体" w:hAnsi="Times New Roman" w:cs="Times New Roman"/>
          <w:sz w:val="24"/>
          <w:lang w:val="ru-RU"/>
        </w:rPr>
        <w:t>.</w:t>
      </w:r>
      <w:r>
        <w:rPr>
          <w:rFonts w:ascii="Times New Roman" w:eastAsia="宋体" w:hAnsi="Times New Roman" w:cs="Times New Roman" w:hint="eastAsia"/>
          <w:sz w:val="24"/>
          <w:lang w:val="ru-RU"/>
        </w:rPr>
        <w:t xml:space="preserve"> </w:t>
      </w:r>
      <w:r>
        <w:rPr>
          <w:rFonts w:ascii="Times New Roman" w:eastAsia="宋体" w:hAnsi="Times New Roman" w:cs="Times New Roman"/>
          <w:sz w:val="24"/>
          <w:lang w:val="ru-RU"/>
        </w:rPr>
        <w:t>俄罗斯文艺</w:t>
      </w:r>
    </w:p>
    <w:p w14:paraId="2FD6EF1C" w14:textId="77777777" w:rsidR="00774B3E" w:rsidRDefault="009476CB">
      <w:pPr>
        <w:spacing w:line="360" w:lineRule="auto"/>
        <w:rPr>
          <w:rFonts w:ascii="Times New Roman" w:eastAsia="宋体" w:hAnsi="Times New Roman" w:cs="Times New Roman"/>
          <w:sz w:val="24"/>
          <w:lang w:val="ru-RU"/>
        </w:rPr>
      </w:pPr>
      <w:r>
        <w:rPr>
          <w:rFonts w:ascii="Times New Roman" w:eastAsia="宋体" w:hAnsi="Times New Roman" w:cs="Times New Roman" w:hint="eastAsia"/>
          <w:sz w:val="24"/>
          <w:lang w:val="ru-RU"/>
        </w:rPr>
        <w:t>9</w:t>
      </w:r>
      <w:r>
        <w:rPr>
          <w:rFonts w:ascii="Times New Roman" w:eastAsia="宋体" w:hAnsi="Times New Roman" w:cs="Times New Roman"/>
          <w:sz w:val="24"/>
          <w:lang w:val="ru-RU"/>
        </w:rPr>
        <w:t>.</w:t>
      </w:r>
      <w:r>
        <w:rPr>
          <w:rFonts w:ascii="Times New Roman" w:eastAsia="宋体" w:hAnsi="Times New Roman" w:cs="Times New Roman" w:hint="eastAsia"/>
          <w:sz w:val="24"/>
          <w:lang w:val="ru-RU"/>
        </w:rPr>
        <w:t xml:space="preserve"> </w:t>
      </w:r>
      <w:r>
        <w:rPr>
          <w:rFonts w:ascii="Times New Roman" w:eastAsia="宋体" w:hAnsi="Times New Roman" w:cs="Times New Roman"/>
          <w:sz w:val="24"/>
          <w:lang w:val="ru-RU"/>
        </w:rPr>
        <w:t>俄罗斯研究</w:t>
      </w:r>
      <w:r>
        <w:rPr>
          <w:rFonts w:ascii="Times New Roman" w:eastAsia="宋体" w:hAnsi="Times New Roman" w:cs="Times New Roman"/>
          <w:sz w:val="24"/>
          <w:lang w:val="ru-RU"/>
        </w:rPr>
        <w:t xml:space="preserve"> </w:t>
      </w:r>
    </w:p>
    <w:p w14:paraId="639FD81E" w14:textId="77777777" w:rsidR="00774B3E" w:rsidRDefault="009476CB">
      <w:pPr>
        <w:spacing w:line="360" w:lineRule="auto"/>
        <w:rPr>
          <w:rFonts w:ascii="宋体" w:eastAsia="宋体" w:hAnsi="宋体" w:cs="Times New Roman"/>
          <w:b/>
          <w:sz w:val="24"/>
          <w:lang w:val="ru-RU"/>
        </w:rPr>
      </w:pPr>
      <w:r>
        <w:rPr>
          <w:rFonts w:ascii="宋体" w:eastAsia="宋体" w:hAnsi="宋体" w:cs="Times New Roman" w:hint="eastAsia"/>
          <w:b/>
          <w:sz w:val="24"/>
        </w:rPr>
        <w:t>十</w:t>
      </w:r>
      <w:r>
        <w:rPr>
          <w:rFonts w:ascii="Calibri" w:eastAsia="宋体" w:hAnsi="Calibri" w:cs="Times New Roman" w:hint="eastAsia"/>
          <w:b/>
          <w:sz w:val="24"/>
          <w:lang w:val="ru-RU"/>
        </w:rPr>
        <w:t>三</w:t>
      </w:r>
      <w:r>
        <w:rPr>
          <w:rFonts w:ascii="宋体" w:eastAsia="宋体" w:hAnsi="宋体" w:cs="Times New Roman" w:hint="eastAsia"/>
          <w:b/>
          <w:sz w:val="24"/>
        </w:rPr>
        <w:t>、同等学力或跨专业考入的研究生应补修的大学本科主干课程</w:t>
      </w:r>
    </w:p>
    <w:p w14:paraId="0632D3AA" w14:textId="77777777" w:rsidR="00774B3E" w:rsidRDefault="009476CB">
      <w:pPr>
        <w:spacing w:line="360" w:lineRule="auto"/>
        <w:rPr>
          <w:rFonts w:ascii="宋体" w:eastAsia="宋体" w:hAnsi="宋体" w:cs="Times New Roman"/>
          <w:sz w:val="24"/>
        </w:rPr>
      </w:pPr>
      <w:bookmarkStart w:id="25" w:name="OLE_LINK5"/>
      <w:bookmarkStart w:id="26" w:name="OLE_LINK6"/>
      <w:bookmarkStart w:id="27" w:name="OLE_LINK7"/>
      <w:r>
        <w:rPr>
          <w:rFonts w:ascii="宋体" w:eastAsia="宋体" w:hAnsi="宋体" w:cs="Times New Roman" w:hint="eastAsia"/>
          <w:sz w:val="24"/>
        </w:rPr>
        <w:t>跨专业考入的研究生应补修的大学本科主干课程</w:t>
      </w:r>
    </w:p>
    <w:p w14:paraId="66EECF49" w14:textId="77777777" w:rsidR="00774B3E" w:rsidRDefault="009476CB">
      <w:pPr>
        <w:spacing w:line="360" w:lineRule="auto"/>
        <w:rPr>
          <w:rFonts w:ascii="宋体" w:eastAsia="宋体" w:hAnsi="宋体" w:cs="Times New Roman"/>
          <w:sz w:val="24"/>
        </w:rPr>
      </w:pPr>
      <w:r>
        <w:rPr>
          <w:rFonts w:ascii="宋体" w:eastAsia="宋体" w:hAnsi="宋体" w:cs="Times New Roman" w:hint="eastAsia"/>
          <w:sz w:val="24"/>
        </w:rPr>
        <w:t xml:space="preserve">    1.语言学教程</w:t>
      </w:r>
    </w:p>
    <w:p w14:paraId="72931C00" w14:textId="77777777" w:rsidR="00774B3E" w:rsidRDefault="009476CB">
      <w:pPr>
        <w:spacing w:line="360" w:lineRule="auto"/>
        <w:rPr>
          <w:rFonts w:ascii="宋体" w:eastAsia="宋体" w:hAnsi="宋体" w:cs="Times New Roman"/>
          <w:sz w:val="24"/>
        </w:rPr>
      </w:pPr>
      <w:r>
        <w:rPr>
          <w:rFonts w:ascii="宋体" w:eastAsia="宋体" w:hAnsi="宋体" w:cs="Times New Roman" w:hint="eastAsia"/>
          <w:sz w:val="24"/>
        </w:rPr>
        <w:t xml:space="preserve">    2.英汉、汉英翻译理论与实践</w:t>
      </w:r>
      <w:bookmarkEnd w:id="25"/>
    </w:p>
    <w:bookmarkEnd w:id="26"/>
    <w:bookmarkEnd w:id="27"/>
    <w:p w14:paraId="10A62F34" w14:textId="77777777" w:rsidR="00774B3E" w:rsidRDefault="00774B3E">
      <w:pPr>
        <w:rPr>
          <w:rFonts w:ascii="Times New Roman" w:eastAsia="宋体" w:hAnsi="Times New Roman" w:cs="Times New Roman"/>
          <w:sz w:val="21"/>
        </w:rPr>
      </w:pPr>
    </w:p>
    <w:p w14:paraId="526D9377" w14:textId="77777777" w:rsidR="00774B3E" w:rsidRDefault="00774B3E">
      <w:pPr>
        <w:rPr>
          <w:rFonts w:ascii="Times New Roman" w:eastAsia="宋体" w:hAnsi="Times New Roman" w:cs="Times New Roman"/>
          <w:sz w:val="21"/>
        </w:rPr>
      </w:pPr>
    </w:p>
    <w:p w14:paraId="50BF1133" w14:textId="77777777" w:rsidR="00774B3E" w:rsidRDefault="00774B3E"/>
    <w:p w14:paraId="4D03AA9E" w14:textId="77777777" w:rsidR="00774B3E" w:rsidRDefault="00774B3E" w:rsidP="00A81989">
      <w:pPr>
        <w:pStyle w:val="3"/>
      </w:pPr>
    </w:p>
    <w:p w14:paraId="20B5481E" w14:textId="77777777" w:rsidR="00774B3E" w:rsidRDefault="00774B3E"/>
    <w:p w14:paraId="659C5CC5" w14:textId="77777777" w:rsidR="00774B3E" w:rsidRDefault="00774B3E" w:rsidP="00A81989">
      <w:pPr>
        <w:pStyle w:val="3"/>
      </w:pPr>
    </w:p>
    <w:p w14:paraId="3A9FE269" w14:textId="77777777" w:rsidR="00774B3E" w:rsidRDefault="00774B3E"/>
    <w:p w14:paraId="22BD9EC1" w14:textId="77777777" w:rsidR="00774B3E" w:rsidRDefault="00774B3E" w:rsidP="00A81989">
      <w:pPr>
        <w:pStyle w:val="3"/>
      </w:pPr>
    </w:p>
    <w:p w14:paraId="77CF6E41" w14:textId="77777777" w:rsidR="002051EA" w:rsidRDefault="002051EA" w:rsidP="002051EA"/>
    <w:p w14:paraId="1A39EE8E" w14:textId="77777777" w:rsidR="002051EA" w:rsidRDefault="002051EA" w:rsidP="002051EA">
      <w:pPr>
        <w:pStyle w:val="3"/>
      </w:pPr>
    </w:p>
    <w:p w14:paraId="721FEA5C" w14:textId="77777777" w:rsidR="002051EA" w:rsidRDefault="002051EA" w:rsidP="002051EA"/>
    <w:p w14:paraId="2A7039F3" w14:textId="77777777" w:rsidR="002051EA" w:rsidRDefault="002051EA" w:rsidP="002051EA">
      <w:pPr>
        <w:pStyle w:val="3"/>
      </w:pPr>
    </w:p>
    <w:p w14:paraId="7B1095CE" w14:textId="77777777" w:rsidR="002051EA" w:rsidRDefault="002051EA" w:rsidP="002051EA"/>
    <w:p w14:paraId="0671AD8F" w14:textId="77777777" w:rsidR="002051EA" w:rsidRDefault="002051EA" w:rsidP="002051EA">
      <w:pPr>
        <w:pStyle w:val="3"/>
      </w:pPr>
    </w:p>
    <w:p w14:paraId="15A821AE" w14:textId="77777777" w:rsidR="002051EA" w:rsidRDefault="002051EA" w:rsidP="002051EA"/>
    <w:p w14:paraId="79D4EA8C" w14:textId="77777777" w:rsidR="002051EA" w:rsidRPr="002051EA" w:rsidRDefault="002051EA" w:rsidP="002051EA">
      <w:pPr>
        <w:pStyle w:val="3"/>
      </w:pPr>
    </w:p>
    <w:p w14:paraId="5F8005F6" w14:textId="77777777" w:rsidR="00774B3E" w:rsidRDefault="009476CB" w:rsidP="00A81989">
      <w:pPr>
        <w:pStyle w:val="3"/>
      </w:pPr>
      <w:r>
        <w:rPr>
          <w:rFonts w:hint="eastAsia"/>
        </w:rPr>
        <w:lastRenderedPageBreak/>
        <w:t>注：年度报告请参照所列提纲，并参照《学位授权审核基本条件》《学位授权点抽评要素》《学位授权点基本状态信息表》进行编写，相关数据统计可以使用图表或照片表示。博士学位授权</w:t>
      </w:r>
      <w:proofErr w:type="gramStart"/>
      <w:r>
        <w:rPr>
          <w:rFonts w:hint="eastAsia"/>
        </w:rPr>
        <w:t>点涉及</w:t>
      </w:r>
      <w:proofErr w:type="gramEnd"/>
      <w:r>
        <w:rPr>
          <w:rFonts w:hint="eastAsia"/>
        </w:rPr>
        <w:t>博士、硕士内容不同的部分可分别描述。</w:t>
      </w:r>
    </w:p>
    <w:p w14:paraId="4D71A2E1" w14:textId="77777777" w:rsidR="00774B3E" w:rsidRDefault="009476CB" w:rsidP="00A81989">
      <w:pPr>
        <w:pStyle w:val="3"/>
      </w:pPr>
      <w:r>
        <w:rPr>
          <w:rFonts w:hint="eastAsia"/>
        </w:rPr>
        <w:t>骨干教师填写要充分考虑下一步申报博士点，做好统筹规划。</w:t>
      </w:r>
    </w:p>
    <w:p w14:paraId="1B827CE3" w14:textId="77777777" w:rsidR="00774B3E" w:rsidRDefault="009476CB" w:rsidP="00A81989">
      <w:pPr>
        <w:pStyle w:val="3"/>
      </w:pPr>
      <w:r>
        <w:rPr>
          <w:rFonts w:hint="eastAsia"/>
        </w:rPr>
        <w:t>报告编写时应突出重点，不需要长篇大论，提纲所列内容均全部体现，</w:t>
      </w:r>
      <w:proofErr w:type="gramStart"/>
      <w:r>
        <w:rPr>
          <w:rFonts w:hint="eastAsia"/>
        </w:rPr>
        <w:t>报告总</w:t>
      </w:r>
      <w:proofErr w:type="gramEnd"/>
      <w:r>
        <w:rPr>
          <w:rFonts w:hint="eastAsia"/>
        </w:rPr>
        <w:t>字数（不含图表文字）不低于</w:t>
      </w:r>
      <w:r>
        <w:rPr>
          <w:rFonts w:hint="eastAsia"/>
          <w14:textFill>
            <w14:gradFill>
              <w14:gsLst>
                <w14:gs w14:pos="0">
                  <w14:srgbClr w14:val="FE4444"/>
                </w14:gs>
                <w14:gs w14:pos="100000">
                  <w14:srgbClr w14:val="832B2B"/>
                </w14:gs>
              </w14:gsLst>
              <w14:lin w14:ang="0" w14:scaled="0"/>
            </w14:gradFill>
          </w14:textFill>
        </w:rPr>
        <w:t>5000</w:t>
      </w:r>
      <w:r>
        <w:rPr>
          <w:rFonts w:hint="eastAsia"/>
        </w:rPr>
        <w:t>字。</w:t>
      </w:r>
    </w:p>
    <w:bookmarkEnd w:id="19"/>
    <w:p w14:paraId="77FDE08F" w14:textId="77777777" w:rsidR="00774B3E" w:rsidRDefault="00774B3E">
      <w:pPr>
        <w:pStyle w:val="a8"/>
        <w:widowControl/>
        <w:spacing w:beforeAutospacing="0" w:afterAutospacing="0" w:line="384" w:lineRule="atLeast"/>
        <w:jc w:val="center"/>
        <w:rPr>
          <w:rFonts w:ascii="Times New Roman" w:hAnsi="Times New Roman"/>
          <w:sz w:val="30"/>
          <w:szCs w:val="30"/>
          <w:shd w:val="clear" w:color="auto" w:fill="FFFFFF"/>
        </w:rPr>
      </w:pPr>
    </w:p>
    <w:p w14:paraId="619CD4D2" w14:textId="77777777" w:rsidR="00774B3E" w:rsidRDefault="00774B3E">
      <w:pPr>
        <w:pStyle w:val="a8"/>
        <w:widowControl/>
        <w:spacing w:beforeAutospacing="0" w:afterAutospacing="0" w:line="384" w:lineRule="atLeast"/>
        <w:jc w:val="center"/>
        <w:rPr>
          <w:rFonts w:ascii="Times New Roman" w:hAnsi="Times New Roman"/>
          <w:sz w:val="32"/>
          <w:szCs w:val="32"/>
          <w:shd w:val="clear" w:color="auto" w:fill="FFFFFF"/>
        </w:rPr>
      </w:pPr>
    </w:p>
    <w:p w14:paraId="589D5454" w14:textId="77777777" w:rsidR="00774B3E" w:rsidRDefault="00774B3E">
      <w:pPr>
        <w:pStyle w:val="a8"/>
        <w:widowControl/>
        <w:spacing w:beforeAutospacing="0" w:afterAutospacing="0" w:line="384" w:lineRule="atLeast"/>
        <w:jc w:val="center"/>
        <w:rPr>
          <w:rFonts w:ascii="Times New Roman" w:hAnsi="Times New Roman"/>
          <w:sz w:val="32"/>
          <w:szCs w:val="32"/>
          <w:shd w:val="clear" w:color="auto" w:fill="FFFFFF"/>
        </w:rPr>
      </w:pPr>
    </w:p>
    <w:p w14:paraId="26B904C4" w14:textId="77777777" w:rsidR="00774B3E" w:rsidRDefault="00774B3E">
      <w:pPr>
        <w:pStyle w:val="a8"/>
        <w:widowControl/>
        <w:spacing w:beforeAutospacing="0" w:afterAutospacing="0" w:line="384" w:lineRule="atLeast"/>
        <w:jc w:val="center"/>
        <w:rPr>
          <w:rFonts w:ascii="Times New Roman" w:hAnsi="Times New Roman"/>
          <w:sz w:val="32"/>
          <w:szCs w:val="32"/>
          <w:shd w:val="clear" w:color="auto" w:fill="FFFFFF"/>
        </w:rPr>
      </w:pPr>
    </w:p>
    <w:p w14:paraId="22F89C69" w14:textId="77777777" w:rsidR="00774B3E" w:rsidRDefault="00774B3E">
      <w:pPr>
        <w:pStyle w:val="a8"/>
        <w:widowControl/>
        <w:spacing w:beforeAutospacing="0" w:afterAutospacing="0" w:line="384" w:lineRule="atLeast"/>
        <w:jc w:val="center"/>
        <w:rPr>
          <w:rFonts w:ascii="Times New Roman" w:hAnsi="Times New Roman"/>
          <w:sz w:val="32"/>
          <w:szCs w:val="32"/>
          <w:shd w:val="clear" w:color="auto" w:fill="FFFFFF"/>
        </w:rPr>
      </w:pPr>
    </w:p>
    <w:p w14:paraId="36952D61" w14:textId="77777777" w:rsidR="00774B3E" w:rsidRDefault="00774B3E"/>
    <w:sectPr w:rsidR="00774B3E">
      <w:footerReference w:type="default" r:id="rId2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595CA" w14:textId="77777777" w:rsidR="002940B9" w:rsidRDefault="002940B9">
      <w:r>
        <w:separator/>
      </w:r>
    </w:p>
    <w:p w14:paraId="73604CCF" w14:textId="77777777" w:rsidR="002940B9" w:rsidRDefault="002940B9"/>
    <w:p w14:paraId="506F86A7" w14:textId="77777777" w:rsidR="002940B9" w:rsidRDefault="002940B9" w:rsidP="007B552C"/>
    <w:p w14:paraId="618D8C68" w14:textId="77777777" w:rsidR="002940B9" w:rsidRDefault="002940B9"/>
    <w:p w14:paraId="0E506686" w14:textId="77777777" w:rsidR="002940B9" w:rsidRDefault="002940B9" w:rsidP="00644A65"/>
    <w:p w14:paraId="3D79D602" w14:textId="77777777" w:rsidR="002940B9" w:rsidRDefault="002940B9"/>
  </w:endnote>
  <w:endnote w:type="continuationSeparator" w:id="0">
    <w:p w14:paraId="40E46680" w14:textId="77777777" w:rsidR="002940B9" w:rsidRDefault="002940B9">
      <w:r>
        <w:continuationSeparator/>
      </w:r>
    </w:p>
    <w:p w14:paraId="153D09FB" w14:textId="77777777" w:rsidR="002940B9" w:rsidRDefault="002940B9"/>
    <w:p w14:paraId="61B48E9D" w14:textId="77777777" w:rsidR="002940B9" w:rsidRDefault="002940B9" w:rsidP="007B552C"/>
    <w:p w14:paraId="66D01239" w14:textId="77777777" w:rsidR="002940B9" w:rsidRDefault="002940B9"/>
    <w:p w14:paraId="5757F1D8" w14:textId="77777777" w:rsidR="002940B9" w:rsidRDefault="002940B9" w:rsidP="00644A65"/>
    <w:p w14:paraId="63E5BCD7" w14:textId="77777777" w:rsidR="002940B9" w:rsidRDefault="00294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fixed"/>
    <w:sig w:usb0="800002BF" w:usb1="38CF7CFA" w:usb2="00000016" w:usb3="00000000" w:csb0="00040001" w:csb1="00000000"/>
    <w:embedRegular r:id="rId1" w:subsetted="1" w:fontKey="{BF8BBD68-0910-4468-ABE0-927E0C48F91B}"/>
    <w:embedBold r:id="rId2" w:subsetted="1" w:fontKey="{D9274DA9-17BF-4F6A-90A5-250ED69880E6}"/>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subsetted="1" w:fontKey="{85DCF1F8-84ED-4B90-997E-69FD76739EDE}"/>
  </w:font>
  <w:font w:name="方正仿宋简体">
    <w:altName w:val="微软雅黑"/>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仿宋">
    <w:altName w:val="FangSong"/>
    <w:panose1 w:val="02010609060101010101"/>
    <w:charset w:val="86"/>
    <w:family w:val="modern"/>
    <w:pitch w:val="fixed"/>
    <w:sig w:usb0="800002BF" w:usb1="38CF7CFA" w:usb2="00000016" w:usb3="00000000" w:csb0="00040001" w:csb1="00000000"/>
    <w:embedRegular r:id="rId4" w:subsetted="1" w:fontKey="{65CBA8E9-5A54-4A57-BA99-D59F7018D2F9}"/>
    <w:embedBold r:id="rId5" w:subsetted="1" w:fontKey="{30E1A1D1-0A11-4655-B758-CB7E6935D964}"/>
    <w:embedItalic r:id="rId6" w:subsetted="1" w:fontKey="{D0C0FC72-CA29-42F2-8629-19217FB266E5}"/>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7" w:subsetted="1" w:fontKey="{3382191D-F264-422E-967A-E06A4C3EC9ED}"/>
    <w:embedBold r:id="rId8" w:subsetted="1" w:fontKey="{55EAA138-7D3F-43E9-88B4-75330600384A}"/>
  </w:font>
  <w:font w:name="方正小标宋简体">
    <w:altName w:val="Arial Unicode MS"/>
    <w:charset w:val="86"/>
    <w:family w:val="auto"/>
    <w:pitch w:val="default"/>
    <w:sig w:usb0="00000000" w:usb1="00000000" w:usb2="00000000" w:usb3="00000000" w:csb0="00040000" w:csb1="00000000"/>
    <w:embedBold r:id="rId9" w:fontKey="{601E91A9-FD4F-41A3-BD5F-AF1CC51A7B05}"/>
  </w:font>
  <w:font w:name="微软雅黑">
    <w:altName w:val="Microsoft YaHei"/>
    <w:panose1 w:val="020B0503020204020204"/>
    <w:charset w:val="86"/>
    <w:family w:val="swiss"/>
    <w:pitch w:val="variable"/>
    <w:sig w:usb0="80000287" w:usb1="2ACF3C50" w:usb2="00000016" w:usb3="00000000" w:csb0="0004001F" w:csb1="00000000"/>
    <w:embedBold r:id="rId10" w:subsetted="1" w:fontKey="{66B136CD-6833-41D6-B965-8C402992B9F0}"/>
  </w:font>
  <w:font w:name="楷体">
    <w:altName w:val="KaiT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embedRegular r:id="rId11" w:subsetted="1" w:fontKey="{F99B4518-22AA-4C71-A918-97D833F2F2A9}"/>
    <w:embedBold r:id="rId12" w:subsetted="1" w:fontKey="{A4B11FEE-9140-4F71-B6CC-E340B21B3267}"/>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0E23" w14:textId="77777777" w:rsidR="00774B3E" w:rsidRDefault="00774B3E">
    <w:pPr>
      <w:pStyle w:val="a4"/>
      <w:widowControl/>
      <w:jc w:val="center"/>
      <w:textAlignment w:val="baseline"/>
      <w:rPr>
        <w:rStyle w:val="NormalCharacter"/>
        <w:rFonts w:ascii="Times New Roman" w:eastAsia="宋体" w:hAnsi="Times New Roman"/>
        <w:sz w:val="28"/>
        <w:szCs w:val="28"/>
      </w:rPr>
    </w:pPr>
  </w:p>
  <w:p w14:paraId="11F5F503" w14:textId="77777777" w:rsidR="00774B3E" w:rsidRDefault="009476CB">
    <w:pPr>
      <w:pStyle w:val="a4"/>
      <w:widowControl/>
      <w:jc w:val="center"/>
      <w:textAlignment w:val="baseline"/>
      <w:rPr>
        <w:rStyle w:val="NormalCharacter"/>
        <w:rFonts w:ascii="Times New Roman" w:eastAsia="宋体" w:hAnsi="Times New Roman"/>
        <w:sz w:val="28"/>
        <w:szCs w:val="28"/>
      </w:rPr>
    </w:pPr>
    <w:r>
      <w:rPr>
        <w:rStyle w:val="NormalCharacter"/>
        <w:rFonts w:ascii="Times New Roman" w:eastAsia="宋体" w:hAnsi="Times New Roman"/>
        <w:noProof/>
        <w:sz w:val="28"/>
        <w:szCs w:val="28"/>
      </w:rPr>
      <mc:AlternateContent>
        <mc:Choice Requires="wps">
          <w:drawing>
            <wp:anchor distT="0" distB="0" distL="114300" distR="114300" simplePos="0" relativeHeight="251675648" behindDoc="0" locked="0" layoutInCell="1" allowOverlap="1" wp14:anchorId="167CAFF3" wp14:editId="4876B912">
              <wp:simplePos x="0" y="0"/>
              <wp:positionH relativeFrom="margin">
                <wp:align>center</wp:align>
              </wp:positionH>
              <wp:positionV relativeFrom="paragraph">
                <wp:posOffset>0</wp:posOffset>
              </wp:positionV>
              <wp:extent cx="1828800" cy="1828800"/>
              <wp:effectExtent l="0" t="0" r="0" b="0"/>
              <wp:wrapNone/>
              <wp:docPr id="1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3BF3DE1" w14:textId="77777777" w:rsidR="00774B3E" w:rsidRDefault="00774B3E">
                          <w:pPr>
                            <w:pStyle w:val="a4"/>
                            <w:widowControl/>
                            <w:jc w:val="center"/>
                            <w:textAlignment w:val="baseline"/>
                            <w:rPr>
                              <w:rStyle w:val="NormalCharacter"/>
                              <w:rFonts w:ascii="仿宋_GB2312" w:eastAsia="仿宋_GB2312" w:hAnsi="仿宋_GB2312"/>
                              <w:sz w:val="28"/>
                              <w:szCs w:val="28"/>
                            </w:rPr>
                          </w:pPr>
                        </w:p>
                        <w:p w14:paraId="7AB5A538" w14:textId="77777777" w:rsidR="00774B3E" w:rsidRDefault="00774B3E">
                          <w:pPr>
                            <w:textAlignment w:val="baseline"/>
                            <w:rPr>
                              <w:rStyle w:val="NormalCharacter"/>
                              <w:rFonts w:ascii="Times New Roman" w:eastAsia="宋体" w:hAnsi="Times New Roman"/>
                              <w:sz w:val="21"/>
                            </w:rPr>
                          </w:pPr>
                        </w:p>
                      </w:txbxContent>
                    </wps:txbx>
                    <wps:bodyPr lIns="0" tIns="0" rIns="0" bIns="0" anchor="t" anchorCtr="0" upright="1"/>
                  </wps:wsp>
                </a:graphicData>
              </a:graphic>
            </wp:anchor>
          </w:drawing>
        </mc:Choice>
        <mc:Fallback>
          <w:pict>
            <v:shapetype w14:anchorId="167CAFF3" id="_x0000_t202" coordsize="21600,21600" o:spt="202" path="m,l,21600r21600,l21600,xe">
              <v:stroke joinstyle="miter"/>
              <v:path gradientshapeok="t" o:connecttype="rect"/>
            </v:shapetype>
            <v:shape id="文本框 44" o:spid="_x0000_s1026" type="#_x0000_t202" style="position:absolute;left:0;text-align:left;margin-left:0;margin-top:0;width:2in;height:2in;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" filled="f" stroked="f" strokeweight="1.25pt">
              <v:textbox inset="0,0,0,0">
                <w:txbxContent>
                  <w:p w14:paraId="23BF3DE1" w14:textId="77777777" w:rsidR="00774B3E" w:rsidRDefault="00774B3E">
                    <w:pPr>
                      <w:pStyle w:val="a4"/>
                      <w:widowControl/>
                      <w:jc w:val="center"/>
                      <w:textAlignment w:val="baseline"/>
                      <w:rPr>
                        <w:rStyle w:val="NormalCharacter"/>
                        <w:rFonts w:ascii="仿宋_GB2312" w:eastAsia="仿宋_GB2312" w:hAnsi="仿宋_GB2312"/>
                        <w:sz w:val="28"/>
                        <w:szCs w:val="28"/>
                      </w:rPr>
                    </w:pPr>
                  </w:p>
                  <w:p w14:paraId="7AB5A538" w14:textId="77777777" w:rsidR="00774B3E" w:rsidRDefault="00774B3E">
                    <w:pPr>
                      <w:textAlignment w:val="baseline"/>
                      <w:rPr>
                        <w:rStyle w:val="NormalCharacter"/>
                        <w:rFonts w:ascii="Times New Roman" w:eastAsia="宋体" w:hAnsi="Times New Roman"/>
                        <w:sz w:val="21"/>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4456" w14:textId="77777777" w:rsidR="00774B3E" w:rsidRDefault="00774B3E">
    <w:pPr>
      <w:pStyle w:val="a4"/>
      <w:widowControl/>
      <w:jc w:val="center"/>
      <w:textAlignment w:val="baseline"/>
      <w:rPr>
        <w:rStyle w:val="NormalCharacter"/>
        <w:rFonts w:ascii="Times New Roman" w:eastAsia="宋体" w:hAnsi="Times New Roman"/>
        <w:sz w:val="28"/>
        <w:szCs w:val="28"/>
      </w:rPr>
    </w:pPr>
  </w:p>
  <w:p w14:paraId="267478A7" w14:textId="77777777" w:rsidR="00774B3E" w:rsidRDefault="009476CB">
    <w:pPr>
      <w:pStyle w:val="a4"/>
      <w:widowControl/>
      <w:jc w:val="center"/>
      <w:textAlignment w:val="baseline"/>
      <w:rPr>
        <w:rStyle w:val="NormalCharacter"/>
        <w:rFonts w:ascii="Times New Roman" w:eastAsia="宋体" w:hAnsi="Times New Roman"/>
        <w:sz w:val="28"/>
        <w:szCs w:val="28"/>
      </w:rPr>
    </w:pPr>
    <w:r>
      <w:rPr>
        <w:rStyle w:val="NormalCharacter"/>
        <w:rFonts w:ascii="Times New Roman" w:eastAsia="宋体" w:hAnsi="Times New Roman"/>
        <w:noProof/>
        <w:sz w:val="28"/>
        <w:szCs w:val="28"/>
      </w:rPr>
      <mc:AlternateContent>
        <mc:Choice Requires="wps">
          <w:drawing>
            <wp:anchor distT="0" distB="0" distL="114300" distR="114300" simplePos="0" relativeHeight="251658240" behindDoc="0" locked="0" layoutInCell="1" allowOverlap="1" wp14:anchorId="0DA6BF6F" wp14:editId="510ABB46">
              <wp:simplePos x="0" y="0"/>
              <wp:positionH relativeFrom="margin">
                <wp:align>center</wp:align>
              </wp:positionH>
              <wp:positionV relativeFrom="paragraph">
                <wp:posOffset>0</wp:posOffset>
              </wp:positionV>
              <wp:extent cx="1828800" cy="1828800"/>
              <wp:effectExtent l="0" t="0" r="0" b="0"/>
              <wp:wrapNone/>
              <wp:docPr id="16"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1871693" w14:textId="77777777" w:rsidR="00774B3E" w:rsidRDefault="00774B3E">
                          <w:pPr>
                            <w:textAlignment w:val="baseline"/>
                            <w:rPr>
                              <w:rStyle w:val="NormalCharacter"/>
                              <w:rFonts w:ascii="Times New Roman" w:eastAsia="宋体" w:hAnsi="Times New Roman"/>
                              <w:sz w:val="21"/>
                            </w:rPr>
                          </w:pPr>
                        </w:p>
                      </w:txbxContent>
                    </wps:txbx>
                    <wps:bodyPr lIns="0" tIns="0" rIns="0" bIns="0" anchor="t" anchorCtr="0" upright="1"/>
                  </wps:wsp>
                </a:graphicData>
              </a:graphic>
            </wp:anchor>
          </w:drawing>
        </mc:Choice>
        <mc:Fallback>
          <w:pict>
            <v:shapetype w14:anchorId="0DA6BF6F" id="_x0000_t202" coordsize="21600,21600" o:spt="202" path="m,l,21600r21600,l21600,xe">
              <v:stroke joinstyle="miter"/>
              <v:path gradientshapeok="t" o:connecttype="rect"/>
            </v:shapetype>
            <v:shape id="_x0000_s1027" type="#_x0000_t202" style="position:absolute;left:0;text-align:left;margin-left:0;margin-top:0;width:2in;height:2in;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" filled="f" stroked="f" strokeweight="1.25pt">
              <v:textbox inset="0,0,0,0">
                <w:txbxContent>
                  <w:p w14:paraId="41871693" w14:textId="77777777" w:rsidR="00774B3E" w:rsidRDefault="00774B3E">
                    <w:pPr>
                      <w:textAlignment w:val="baseline"/>
                      <w:rPr>
                        <w:rStyle w:val="NormalCharacter"/>
                        <w:rFonts w:ascii="Times New Roman" w:eastAsia="宋体" w:hAnsi="Times New Roman"/>
                        <w:sz w:val="21"/>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986802"/>
    </w:sdtPr>
    <w:sdtContent>
      <w:p w14:paraId="48309E52" w14:textId="77777777" w:rsidR="00774B3E" w:rsidRDefault="009476CB">
        <w:pPr>
          <w:pStyle w:val="a4"/>
          <w:jc w:val="center"/>
        </w:pPr>
        <w:r>
          <w:fldChar w:fldCharType="begin"/>
        </w:r>
        <w:r>
          <w:instrText>PAGE   \* MERGEFORMAT</w:instrText>
        </w:r>
        <w:r>
          <w:fldChar w:fldCharType="separate"/>
        </w:r>
        <w:r>
          <w:rPr>
            <w:lang w:val="zh-CN"/>
          </w:rPr>
          <w:t>II</w:t>
        </w:r>
        <w:r>
          <w:fldChar w:fldCharType="end"/>
        </w:r>
      </w:p>
    </w:sdtContent>
  </w:sdt>
  <w:p w14:paraId="0C367D7E" w14:textId="77777777" w:rsidR="00774B3E" w:rsidRDefault="00774B3E">
    <w:pPr>
      <w:pStyle w:val="a4"/>
      <w:widowControl/>
      <w:jc w:val="center"/>
      <w:textAlignment w:val="baseline"/>
      <w:rPr>
        <w:rStyle w:val="NormalCharacter"/>
        <w:rFonts w:ascii="Times New Roman" w:eastAsia="宋体" w:hAnsi="Times New Roman"/>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565563"/>
    </w:sdtPr>
    <w:sdtEndPr>
      <w:rPr>
        <w:rFonts w:ascii="Times New Roman" w:hAnsi="Times New Roman" w:cs="Times New Roman"/>
        <w:sz w:val="24"/>
        <w:szCs w:val="24"/>
      </w:rPr>
    </w:sdtEndPr>
    <w:sdtContent>
      <w:p w14:paraId="2F8CD1DB" w14:textId="7522C13D" w:rsidR="00D83D29" w:rsidRPr="00013EDA" w:rsidRDefault="009476CB" w:rsidP="00013EDA">
        <w:pPr>
          <w:pStyle w:val="a4"/>
          <w:jc w:val="center"/>
          <w:rPr>
            <w:rFonts w:ascii="Times New Roman" w:hAnsi="Times New Roman" w:cs="Times New Roman"/>
            <w:sz w:val="24"/>
            <w:szCs w:val="24"/>
          </w:rPr>
        </w:pPr>
        <w:r w:rsidRPr="00013EDA">
          <w:rPr>
            <w:rFonts w:ascii="Times New Roman" w:hAnsi="Times New Roman" w:cs="Times New Roman"/>
            <w:sz w:val="24"/>
            <w:szCs w:val="24"/>
          </w:rPr>
          <w:fldChar w:fldCharType="begin"/>
        </w:r>
        <w:r w:rsidRPr="00013EDA">
          <w:rPr>
            <w:rFonts w:ascii="Times New Roman" w:hAnsi="Times New Roman" w:cs="Times New Roman"/>
            <w:sz w:val="24"/>
            <w:szCs w:val="24"/>
          </w:rPr>
          <w:instrText>PAGE   \* MERGEFORMAT</w:instrText>
        </w:r>
        <w:r w:rsidRPr="00013EDA">
          <w:rPr>
            <w:rFonts w:ascii="Times New Roman" w:hAnsi="Times New Roman" w:cs="Times New Roman"/>
            <w:sz w:val="24"/>
            <w:szCs w:val="24"/>
          </w:rPr>
          <w:fldChar w:fldCharType="separate"/>
        </w:r>
        <w:r w:rsidRPr="00013EDA">
          <w:rPr>
            <w:rFonts w:ascii="Times New Roman" w:hAnsi="Times New Roman" w:cs="Times New Roman"/>
            <w:sz w:val="24"/>
            <w:szCs w:val="24"/>
            <w:lang w:val="zh-CN"/>
          </w:rPr>
          <w:t>5</w:t>
        </w:r>
        <w:r w:rsidRPr="00013EDA">
          <w:rPr>
            <w:rFonts w:ascii="Times New Roman" w:hAnsi="Times New Roman" w:cs="Times New Roman"/>
            <w:sz w:val="24"/>
            <w:szCs w:val="24"/>
          </w:rPr>
          <w:fldChar w:fldCharType="end"/>
        </w:r>
      </w:p>
    </w:sdtContent>
  </w:sdt>
  <w:p w14:paraId="7B9E7670" w14:textId="77777777" w:rsidR="006774D6" w:rsidRDefault="006774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8A7C" w14:textId="77777777" w:rsidR="002940B9" w:rsidRDefault="002940B9">
      <w:r>
        <w:separator/>
      </w:r>
    </w:p>
    <w:p w14:paraId="3022965B" w14:textId="77777777" w:rsidR="002940B9" w:rsidRDefault="002940B9"/>
    <w:p w14:paraId="39EEFCB2" w14:textId="77777777" w:rsidR="002940B9" w:rsidRDefault="002940B9" w:rsidP="007B552C"/>
    <w:p w14:paraId="20611820" w14:textId="77777777" w:rsidR="002940B9" w:rsidRDefault="002940B9"/>
    <w:p w14:paraId="47E746D6" w14:textId="77777777" w:rsidR="002940B9" w:rsidRDefault="002940B9" w:rsidP="00644A65"/>
    <w:p w14:paraId="0E9556F6" w14:textId="77777777" w:rsidR="002940B9" w:rsidRDefault="002940B9"/>
  </w:footnote>
  <w:footnote w:type="continuationSeparator" w:id="0">
    <w:p w14:paraId="37C569B1" w14:textId="77777777" w:rsidR="002940B9" w:rsidRDefault="002940B9">
      <w:r>
        <w:continuationSeparator/>
      </w:r>
    </w:p>
    <w:p w14:paraId="2B746C6A" w14:textId="77777777" w:rsidR="002940B9" w:rsidRDefault="002940B9"/>
    <w:p w14:paraId="2C6FF26E" w14:textId="77777777" w:rsidR="002940B9" w:rsidRDefault="002940B9" w:rsidP="007B552C"/>
    <w:p w14:paraId="5DB42A38" w14:textId="77777777" w:rsidR="002940B9" w:rsidRDefault="002940B9"/>
    <w:p w14:paraId="63C49263" w14:textId="77777777" w:rsidR="002940B9" w:rsidRDefault="002940B9" w:rsidP="00644A65"/>
    <w:p w14:paraId="0730DD53" w14:textId="77777777" w:rsidR="002940B9" w:rsidRDefault="002940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E3C4E"/>
    <w:multiLevelType w:val="multilevel"/>
    <w:tmpl w:val="089E3C4E"/>
    <w:lvl w:ilvl="0">
      <w:start w:val="10"/>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32855C86"/>
    <w:multiLevelType w:val="hybridMultilevel"/>
    <w:tmpl w:val="52305CBA"/>
    <w:lvl w:ilvl="0" w:tplc="962245EE">
      <w:start w:val="1"/>
      <w:numFmt w:val="decimal"/>
      <w:lvlText w:val="%1."/>
      <w:lvlJc w:val="left"/>
      <w:pPr>
        <w:ind w:left="960" w:hanging="360"/>
      </w:pPr>
      <w:rPr>
        <w:rFonts w:hint="default"/>
      </w:rPr>
    </w:lvl>
    <w:lvl w:ilvl="1" w:tplc="04090019" w:tentative="1">
      <w:start w:val="1"/>
      <w:numFmt w:val="low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low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lowerLetter"/>
      <w:lvlText w:val="%8)"/>
      <w:lvlJc w:val="left"/>
      <w:pPr>
        <w:ind w:left="4120" w:hanging="440"/>
      </w:pPr>
    </w:lvl>
    <w:lvl w:ilvl="8" w:tplc="0409001B" w:tentative="1">
      <w:start w:val="1"/>
      <w:numFmt w:val="lowerRoman"/>
      <w:lvlText w:val="%9."/>
      <w:lvlJc w:val="right"/>
      <w:pPr>
        <w:ind w:left="4560" w:hanging="440"/>
      </w:pPr>
    </w:lvl>
  </w:abstractNum>
  <w:abstractNum w:abstractNumId="2" w15:restartNumberingAfterBreak="0">
    <w:nsid w:val="36F4692A"/>
    <w:multiLevelType w:val="hybridMultilevel"/>
    <w:tmpl w:val="901639F8"/>
    <w:lvl w:ilvl="0" w:tplc="4FAA822E">
      <w:start w:val="1"/>
      <w:numFmt w:val="decimal"/>
      <w:lvlText w:val="%1."/>
      <w:lvlJc w:val="left"/>
      <w:pPr>
        <w:ind w:left="960" w:hanging="360"/>
      </w:pPr>
      <w:rPr>
        <w:rFonts w:ascii="Times New Roman" w:eastAsia="楷体_GB2312" w:hAnsi="Times New Roman" w:cs="Times New Roman" w:hint="default"/>
        <w:sz w:val="30"/>
      </w:rPr>
    </w:lvl>
    <w:lvl w:ilvl="1" w:tplc="04090019" w:tentative="1">
      <w:start w:val="1"/>
      <w:numFmt w:val="low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low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lowerLetter"/>
      <w:lvlText w:val="%8)"/>
      <w:lvlJc w:val="left"/>
      <w:pPr>
        <w:ind w:left="4120" w:hanging="440"/>
      </w:pPr>
    </w:lvl>
    <w:lvl w:ilvl="8" w:tplc="0409001B" w:tentative="1">
      <w:start w:val="1"/>
      <w:numFmt w:val="lowerRoman"/>
      <w:lvlText w:val="%9."/>
      <w:lvlJc w:val="right"/>
      <w:pPr>
        <w:ind w:left="4560" w:hanging="440"/>
      </w:pPr>
    </w:lvl>
  </w:abstractNum>
  <w:abstractNum w:abstractNumId="3" w15:restartNumberingAfterBreak="0">
    <w:nsid w:val="37EE6C21"/>
    <w:multiLevelType w:val="hybridMultilevel"/>
    <w:tmpl w:val="059ED1F0"/>
    <w:lvl w:ilvl="0" w:tplc="9ECCA4E8">
      <w:start w:val="1"/>
      <w:numFmt w:val="decimal"/>
      <w:lvlText w:val="%1."/>
      <w:lvlJc w:val="left"/>
      <w:pPr>
        <w:ind w:left="960" w:hanging="360"/>
      </w:pPr>
      <w:rPr>
        <w:rFonts w:hint="default"/>
      </w:rPr>
    </w:lvl>
    <w:lvl w:ilvl="1" w:tplc="04090019" w:tentative="1">
      <w:start w:val="1"/>
      <w:numFmt w:val="low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low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lowerLetter"/>
      <w:lvlText w:val="%8)"/>
      <w:lvlJc w:val="left"/>
      <w:pPr>
        <w:ind w:left="4120" w:hanging="440"/>
      </w:pPr>
    </w:lvl>
    <w:lvl w:ilvl="8" w:tplc="0409001B" w:tentative="1">
      <w:start w:val="1"/>
      <w:numFmt w:val="lowerRoman"/>
      <w:lvlText w:val="%9."/>
      <w:lvlJc w:val="right"/>
      <w:pPr>
        <w:ind w:left="4560" w:hanging="440"/>
      </w:pPr>
    </w:lvl>
  </w:abstractNum>
  <w:abstractNum w:abstractNumId="4" w15:restartNumberingAfterBreak="0">
    <w:nsid w:val="5E496BBA"/>
    <w:multiLevelType w:val="hybridMultilevel"/>
    <w:tmpl w:val="FD9A8B3E"/>
    <w:lvl w:ilvl="0" w:tplc="0F4634B2">
      <w:start w:val="3"/>
      <w:numFmt w:val="decimal"/>
      <w:lvlText w:val="%1，"/>
      <w:lvlJc w:val="left"/>
      <w:pPr>
        <w:ind w:left="1360" w:hanging="720"/>
      </w:pPr>
      <w:rPr>
        <w:rFonts w:hint="default"/>
      </w:rPr>
    </w:lvl>
    <w:lvl w:ilvl="1" w:tplc="04090019" w:tentative="1">
      <w:start w:val="1"/>
      <w:numFmt w:val="lowerLetter"/>
      <w:lvlText w:val="%2)"/>
      <w:lvlJc w:val="left"/>
      <w:pPr>
        <w:ind w:left="1520" w:hanging="440"/>
      </w:pPr>
    </w:lvl>
    <w:lvl w:ilvl="2" w:tplc="0409001B" w:tentative="1">
      <w:start w:val="1"/>
      <w:numFmt w:val="lowerRoman"/>
      <w:lvlText w:val="%3."/>
      <w:lvlJc w:val="right"/>
      <w:pPr>
        <w:ind w:left="1960" w:hanging="440"/>
      </w:pPr>
    </w:lvl>
    <w:lvl w:ilvl="3" w:tplc="0409000F" w:tentative="1">
      <w:start w:val="1"/>
      <w:numFmt w:val="decimal"/>
      <w:lvlText w:val="%4."/>
      <w:lvlJc w:val="left"/>
      <w:pPr>
        <w:ind w:left="2400" w:hanging="440"/>
      </w:pPr>
    </w:lvl>
    <w:lvl w:ilvl="4" w:tplc="04090019" w:tentative="1">
      <w:start w:val="1"/>
      <w:numFmt w:val="lowerLetter"/>
      <w:lvlText w:val="%5)"/>
      <w:lvlJc w:val="left"/>
      <w:pPr>
        <w:ind w:left="2840" w:hanging="440"/>
      </w:pPr>
    </w:lvl>
    <w:lvl w:ilvl="5" w:tplc="0409001B" w:tentative="1">
      <w:start w:val="1"/>
      <w:numFmt w:val="lowerRoman"/>
      <w:lvlText w:val="%6."/>
      <w:lvlJc w:val="right"/>
      <w:pPr>
        <w:ind w:left="3280" w:hanging="440"/>
      </w:pPr>
    </w:lvl>
    <w:lvl w:ilvl="6" w:tplc="0409000F" w:tentative="1">
      <w:start w:val="1"/>
      <w:numFmt w:val="decimal"/>
      <w:lvlText w:val="%7."/>
      <w:lvlJc w:val="left"/>
      <w:pPr>
        <w:ind w:left="3720" w:hanging="440"/>
      </w:pPr>
    </w:lvl>
    <w:lvl w:ilvl="7" w:tplc="04090019" w:tentative="1">
      <w:start w:val="1"/>
      <w:numFmt w:val="lowerLetter"/>
      <w:lvlText w:val="%8)"/>
      <w:lvlJc w:val="left"/>
      <w:pPr>
        <w:ind w:left="4160" w:hanging="440"/>
      </w:pPr>
    </w:lvl>
    <w:lvl w:ilvl="8" w:tplc="0409001B" w:tentative="1">
      <w:start w:val="1"/>
      <w:numFmt w:val="lowerRoman"/>
      <w:lvlText w:val="%9."/>
      <w:lvlJc w:val="right"/>
      <w:pPr>
        <w:ind w:left="4600" w:hanging="440"/>
      </w:pPr>
    </w:lvl>
  </w:abstractNum>
  <w:abstractNum w:abstractNumId="5" w15:restartNumberingAfterBreak="0">
    <w:nsid w:val="641C48DF"/>
    <w:multiLevelType w:val="multilevel"/>
    <w:tmpl w:val="641C48DF"/>
    <w:lvl w:ilvl="0">
      <w:start w:val="1"/>
      <w:numFmt w:val="decimal"/>
      <w:lvlText w:val="%1．"/>
      <w:lvlJc w:val="left"/>
      <w:pPr>
        <w:tabs>
          <w:tab w:val="left" w:pos="360"/>
        </w:tabs>
        <w:ind w:left="360" w:hanging="360"/>
      </w:pPr>
      <w:rPr>
        <w:rFonts w:ascii="Times New Roman" w:hAnsi="Times New Roman" w:cs="Times New Roman" w:hint="default"/>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649C0A44"/>
    <w:multiLevelType w:val="hybridMultilevel"/>
    <w:tmpl w:val="CC1241FC"/>
    <w:lvl w:ilvl="0" w:tplc="CEC85BCA">
      <w:start w:val="1"/>
      <w:numFmt w:val="decimal"/>
      <w:lvlText w:val="%1."/>
      <w:lvlJc w:val="left"/>
      <w:pPr>
        <w:ind w:left="661" w:hanging="360"/>
      </w:pPr>
      <w:rPr>
        <w:rFonts w:ascii="Times New Roman" w:eastAsia="楷体_GB2312" w:hAnsi="Times New Roman" w:cs="Times New Roman" w:hint="default"/>
        <w:sz w:val="30"/>
      </w:rPr>
    </w:lvl>
    <w:lvl w:ilvl="1" w:tplc="04090019" w:tentative="1">
      <w:start w:val="1"/>
      <w:numFmt w:val="lowerLetter"/>
      <w:lvlText w:val="%2)"/>
      <w:lvlJc w:val="left"/>
      <w:pPr>
        <w:ind w:left="1181" w:hanging="440"/>
      </w:pPr>
    </w:lvl>
    <w:lvl w:ilvl="2" w:tplc="0409001B" w:tentative="1">
      <w:start w:val="1"/>
      <w:numFmt w:val="lowerRoman"/>
      <w:lvlText w:val="%3."/>
      <w:lvlJc w:val="right"/>
      <w:pPr>
        <w:ind w:left="1621" w:hanging="440"/>
      </w:pPr>
    </w:lvl>
    <w:lvl w:ilvl="3" w:tplc="0409000F" w:tentative="1">
      <w:start w:val="1"/>
      <w:numFmt w:val="decimal"/>
      <w:lvlText w:val="%4."/>
      <w:lvlJc w:val="left"/>
      <w:pPr>
        <w:ind w:left="2061" w:hanging="440"/>
      </w:pPr>
    </w:lvl>
    <w:lvl w:ilvl="4" w:tplc="04090019" w:tentative="1">
      <w:start w:val="1"/>
      <w:numFmt w:val="lowerLetter"/>
      <w:lvlText w:val="%5)"/>
      <w:lvlJc w:val="left"/>
      <w:pPr>
        <w:ind w:left="2501" w:hanging="440"/>
      </w:pPr>
    </w:lvl>
    <w:lvl w:ilvl="5" w:tplc="0409001B" w:tentative="1">
      <w:start w:val="1"/>
      <w:numFmt w:val="lowerRoman"/>
      <w:lvlText w:val="%6."/>
      <w:lvlJc w:val="right"/>
      <w:pPr>
        <w:ind w:left="2941" w:hanging="440"/>
      </w:pPr>
    </w:lvl>
    <w:lvl w:ilvl="6" w:tplc="0409000F" w:tentative="1">
      <w:start w:val="1"/>
      <w:numFmt w:val="decimal"/>
      <w:lvlText w:val="%7."/>
      <w:lvlJc w:val="left"/>
      <w:pPr>
        <w:ind w:left="3381" w:hanging="440"/>
      </w:pPr>
    </w:lvl>
    <w:lvl w:ilvl="7" w:tplc="04090019" w:tentative="1">
      <w:start w:val="1"/>
      <w:numFmt w:val="lowerLetter"/>
      <w:lvlText w:val="%8)"/>
      <w:lvlJc w:val="left"/>
      <w:pPr>
        <w:ind w:left="3821" w:hanging="440"/>
      </w:pPr>
    </w:lvl>
    <w:lvl w:ilvl="8" w:tplc="0409001B" w:tentative="1">
      <w:start w:val="1"/>
      <w:numFmt w:val="lowerRoman"/>
      <w:lvlText w:val="%9."/>
      <w:lvlJc w:val="right"/>
      <w:pPr>
        <w:ind w:left="4261" w:hanging="440"/>
      </w:pPr>
    </w:lvl>
  </w:abstractNum>
  <w:abstractNum w:abstractNumId="7" w15:restartNumberingAfterBreak="0">
    <w:nsid w:val="6C677493"/>
    <w:multiLevelType w:val="multilevel"/>
    <w:tmpl w:val="6C677493"/>
    <w:lvl w:ilvl="0">
      <w:start w:val="27"/>
      <w:numFmt w:val="decimal"/>
      <w:lvlText w:val="%1."/>
      <w:lvlJc w:val="left"/>
      <w:pPr>
        <w:ind w:left="360" w:hanging="360"/>
      </w:pPr>
      <w:rPr>
        <w:rFonts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77FA0CAD"/>
    <w:multiLevelType w:val="hybridMultilevel"/>
    <w:tmpl w:val="14184E76"/>
    <w:lvl w:ilvl="0" w:tplc="784A236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7A6F4F24"/>
    <w:multiLevelType w:val="multilevel"/>
    <w:tmpl w:val="7A6F4F24"/>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52511877">
    <w:abstractNumId w:val="9"/>
  </w:num>
  <w:num w:numId="2" w16cid:durableId="2051759593">
    <w:abstractNumId w:val="5"/>
  </w:num>
  <w:num w:numId="3" w16cid:durableId="1444612256">
    <w:abstractNumId w:val="0"/>
  </w:num>
  <w:num w:numId="4" w16cid:durableId="1659650776">
    <w:abstractNumId w:val="7"/>
  </w:num>
  <w:num w:numId="5" w16cid:durableId="425460276">
    <w:abstractNumId w:val="2"/>
  </w:num>
  <w:num w:numId="6" w16cid:durableId="341081842">
    <w:abstractNumId w:val="6"/>
  </w:num>
  <w:num w:numId="7" w16cid:durableId="696734794">
    <w:abstractNumId w:val="3"/>
  </w:num>
  <w:num w:numId="8" w16cid:durableId="85345586">
    <w:abstractNumId w:val="1"/>
  </w:num>
  <w:num w:numId="9" w16cid:durableId="657196013">
    <w:abstractNumId w:val="8"/>
  </w:num>
  <w:num w:numId="10" w16cid:durableId="5909646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FmZDg0ZTJiZjZlM2QzZGIwN2Y4MjhmNWQ1MzU5ODAifQ=="/>
  </w:docVars>
  <w:rsids>
    <w:rsidRoot w:val="00D94DEB"/>
    <w:rsid w:val="000003D6"/>
    <w:rsid w:val="000042B1"/>
    <w:rsid w:val="0000504C"/>
    <w:rsid w:val="00013EDA"/>
    <w:rsid w:val="00014797"/>
    <w:rsid w:val="000271FB"/>
    <w:rsid w:val="0004271A"/>
    <w:rsid w:val="000529E2"/>
    <w:rsid w:val="00053AA4"/>
    <w:rsid w:val="00054F30"/>
    <w:rsid w:val="0005504A"/>
    <w:rsid w:val="000567F1"/>
    <w:rsid w:val="00062C4F"/>
    <w:rsid w:val="00072396"/>
    <w:rsid w:val="00076CF6"/>
    <w:rsid w:val="00082487"/>
    <w:rsid w:val="00082791"/>
    <w:rsid w:val="00085180"/>
    <w:rsid w:val="00086E7F"/>
    <w:rsid w:val="00087DD4"/>
    <w:rsid w:val="000A0401"/>
    <w:rsid w:val="000A7475"/>
    <w:rsid w:val="000C60E7"/>
    <w:rsid w:val="000D1261"/>
    <w:rsid w:val="000D4D41"/>
    <w:rsid w:val="000F0417"/>
    <w:rsid w:val="000F6FA3"/>
    <w:rsid w:val="00102F94"/>
    <w:rsid w:val="00112795"/>
    <w:rsid w:val="0011640A"/>
    <w:rsid w:val="0012038D"/>
    <w:rsid w:val="001208F8"/>
    <w:rsid w:val="00133D57"/>
    <w:rsid w:val="00134333"/>
    <w:rsid w:val="00165E7F"/>
    <w:rsid w:val="00187142"/>
    <w:rsid w:val="0018764E"/>
    <w:rsid w:val="00190A04"/>
    <w:rsid w:val="00192054"/>
    <w:rsid w:val="001A0C9C"/>
    <w:rsid w:val="001A3A23"/>
    <w:rsid w:val="001A432E"/>
    <w:rsid w:val="001A45CE"/>
    <w:rsid w:val="001A5603"/>
    <w:rsid w:val="001B1584"/>
    <w:rsid w:val="001B533B"/>
    <w:rsid w:val="001C4F03"/>
    <w:rsid w:val="001C6FE3"/>
    <w:rsid w:val="001E6775"/>
    <w:rsid w:val="00203748"/>
    <w:rsid w:val="002051EA"/>
    <w:rsid w:val="00206C7D"/>
    <w:rsid w:val="00230BE5"/>
    <w:rsid w:val="0023149E"/>
    <w:rsid w:val="0023585A"/>
    <w:rsid w:val="00236C29"/>
    <w:rsid w:val="0023797C"/>
    <w:rsid w:val="002401B0"/>
    <w:rsid w:val="00245A40"/>
    <w:rsid w:val="00254DBA"/>
    <w:rsid w:val="00255982"/>
    <w:rsid w:val="00264388"/>
    <w:rsid w:val="00270EB5"/>
    <w:rsid w:val="002837A1"/>
    <w:rsid w:val="002940B9"/>
    <w:rsid w:val="00297332"/>
    <w:rsid w:val="002A2A8F"/>
    <w:rsid w:val="002A62AB"/>
    <w:rsid w:val="002B1428"/>
    <w:rsid w:val="002C7814"/>
    <w:rsid w:val="002D33D3"/>
    <w:rsid w:val="002F6B23"/>
    <w:rsid w:val="0031270D"/>
    <w:rsid w:val="00316F0D"/>
    <w:rsid w:val="003349DB"/>
    <w:rsid w:val="00343594"/>
    <w:rsid w:val="0034495B"/>
    <w:rsid w:val="00352406"/>
    <w:rsid w:val="0035549E"/>
    <w:rsid w:val="00364F1B"/>
    <w:rsid w:val="0037314D"/>
    <w:rsid w:val="003752FD"/>
    <w:rsid w:val="00375366"/>
    <w:rsid w:val="00394F59"/>
    <w:rsid w:val="00397FF8"/>
    <w:rsid w:val="003B05BE"/>
    <w:rsid w:val="003B21D9"/>
    <w:rsid w:val="003C0945"/>
    <w:rsid w:val="003C30AF"/>
    <w:rsid w:val="003C4390"/>
    <w:rsid w:val="003C56D0"/>
    <w:rsid w:val="003D1A84"/>
    <w:rsid w:val="003D3A7A"/>
    <w:rsid w:val="003E2109"/>
    <w:rsid w:val="003F38E1"/>
    <w:rsid w:val="003F56BD"/>
    <w:rsid w:val="00404BF5"/>
    <w:rsid w:val="00405446"/>
    <w:rsid w:val="004120E5"/>
    <w:rsid w:val="00412C01"/>
    <w:rsid w:val="004173DA"/>
    <w:rsid w:val="00417EE3"/>
    <w:rsid w:val="00420A2C"/>
    <w:rsid w:val="00422E35"/>
    <w:rsid w:val="00426D0B"/>
    <w:rsid w:val="00435B1B"/>
    <w:rsid w:val="00451F04"/>
    <w:rsid w:val="00454666"/>
    <w:rsid w:val="00467830"/>
    <w:rsid w:val="00480FC0"/>
    <w:rsid w:val="0048196C"/>
    <w:rsid w:val="00486B75"/>
    <w:rsid w:val="004944C1"/>
    <w:rsid w:val="004A1C44"/>
    <w:rsid w:val="004B4D61"/>
    <w:rsid w:val="004D6578"/>
    <w:rsid w:val="004D679F"/>
    <w:rsid w:val="004D7221"/>
    <w:rsid w:val="004D7406"/>
    <w:rsid w:val="004D7BF3"/>
    <w:rsid w:val="004E0786"/>
    <w:rsid w:val="004E2326"/>
    <w:rsid w:val="004E3B60"/>
    <w:rsid w:val="004F4B71"/>
    <w:rsid w:val="005065E0"/>
    <w:rsid w:val="00506DE8"/>
    <w:rsid w:val="005316A3"/>
    <w:rsid w:val="00533355"/>
    <w:rsid w:val="00542E54"/>
    <w:rsid w:val="0054664A"/>
    <w:rsid w:val="005562F5"/>
    <w:rsid w:val="00567562"/>
    <w:rsid w:val="00574D29"/>
    <w:rsid w:val="00582349"/>
    <w:rsid w:val="00590018"/>
    <w:rsid w:val="005924A4"/>
    <w:rsid w:val="00594827"/>
    <w:rsid w:val="005978AE"/>
    <w:rsid w:val="005A25BD"/>
    <w:rsid w:val="005A56B5"/>
    <w:rsid w:val="005A6283"/>
    <w:rsid w:val="005B59DA"/>
    <w:rsid w:val="005D2039"/>
    <w:rsid w:val="005E399B"/>
    <w:rsid w:val="005E59F1"/>
    <w:rsid w:val="005F06EF"/>
    <w:rsid w:val="005F2C8A"/>
    <w:rsid w:val="005F651C"/>
    <w:rsid w:val="005F6CC7"/>
    <w:rsid w:val="00612480"/>
    <w:rsid w:val="00613624"/>
    <w:rsid w:val="00635603"/>
    <w:rsid w:val="00642004"/>
    <w:rsid w:val="00644A65"/>
    <w:rsid w:val="0065664F"/>
    <w:rsid w:val="00665D49"/>
    <w:rsid w:val="0066780E"/>
    <w:rsid w:val="006766D0"/>
    <w:rsid w:val="006774D6"/>
    <w:rsid w:val="006776B7"/>
    <w:rsid w:val="00681F70"/>
    <w:rsid w:val="0068237F"/>
    <w:rsid w:val="006909CB"/>
    <w:rsid w:val="006A7120"/>
    <w:rsid w:val="006C18E6"/>
    <w:rsid w:val="006C6AC9"/>
    <w:rsid w:val="006C74FE"/>
    <w:rsid w:val="006D0D26"/>
    <w:rsid w:val="006E036A"/>
    <w:rsid w:val="006E40E9"/>
    <w:rsid w:val="006E45E9"/>
    <w:rsid w:val="006E663D"/>
    <w:rsid w:val="006F4E9F"/>
    <w:rsid w:val="006F5CA0"/>
    <w:rsid w:val="006F7EA2"/>
    <w:rsid w:val="00701DF3"/>
    <w:rsid w:val="00702893"/>
    <w:rsid w:val="00702F42"/>
    <w:rsid w:val="00710BB7"/>
    <w:rsid w:val="00713597"/>
    <w:rsid w:val="007218B4"/>
    <w:rsid w:val="00725013"/>
    <w:rsid w:val="007257FE"/>
    <w:rsid w:val="00727500"/>
    <w:rsid w:val="00736977"/>
    <w:rsid w:val="00742546"/>
    <w:rsid w:val="00745D00"/>
    <w:rsid w:val="00757B5C"/>
    <w:rsid w:val="00764083"/>
    <w:rsid w:val="00774B3E"/>
    <w:rsid w:val="00782C52"/>
    <w:rsid w:val="007852C0"/>
    <w:rsid w:val="007873A9"/>
    <w:rsid w:val="00793555"/>
    <w:rsid w:val="00794610"/>
    <w:rsid w:val="0079614F"/>
    <w:rsid w:val="007A2606"/>
    <w:rsid w:val="007B0602"/>
    <w:rsid w:val="007B552C"/>
    <w:rsid w:val="007B59A3"/>
    <w:rsid w:val="007C6549"/>
    <w:rsid w:val="007C7884"/>
    <w:rsid w:val="007E7D86"/>
    <w:rsid w:val="007F2FE1"/>
    <w:rsid w:val="007F62ED"/>
    <w:rsid w:val="007F647B"/>
    <w:rsid w:val="00803F0E"/>
    <w:rsid w:val="00822F18"/>
    <w:rsid w:val="00823A5E"/>
    <w:rsid w:val="00841B88"/>
    <w:rsid w:val="00845347"/>
    <w:rsid w:val="00860F45"/>
    <w:rsid w:val="00862B63"/>
    <w:rsid w:val="008656E0"/>
    <w:rsid w:val="00890332"/>
    <w:rsid w:val="00894CF5"/>
    <w:rsid w:val="008A4492"/>
    <w:rsid w:val="008A60F1"/>
    <w:rsid w:val="008B2D96"/>
    <w:rsid w:val="008C1DBD"/>
    <w:rsid w:val="008C534E"/>
    <w:rsid w:val="008D5F57"/>
    <w:rsid w:val="008E4AD5"/>
    <w:rsid w:val="008E6E28"/>
    <w:rsid w:val="00900F69"/>
    <w:rsid w:val="009010F1"/>
    <w:rsid w:val="009124C7"/>
    <w:rsid w:val="00914A8C"/>
    <w:rsid w:val="00921BC6"/>
    <w:rsid w:val="00924996"/>
    <w:rsid w:val="0093459A"/>
    <w:rsid w:val="00936AB4"/>
    <w:rsid w:val="00937E6D"/>
    <w:rsid w:val="009476CB"/>
    <w:rsid w:val="00950BBD"/>
    <w:rsid w:val="00956213"/>
    <w:rsid w:val="00972BC3"/>
    <w:rsid w:val="00973C22"/>
    <w:rsid w:val="009857C5"/>
    <w:rsid w:val="009875A7"/>
    <w:rsid w:val="0099352C"/>
    <w:rsid w:val="009A580B"/>
    <w:rsid w:val="009B4C96"/>
    <w:rsid w:val="009C37B8"/>
    <w:rsid w:val="009D387B"/>
    <w:rsid w:val="009D5B79"/>
    <w:rsid w:val="009F3BB4"/>
    <w:rsid w:val="009F5D30"/>
    <w:rsid w:val="009F6CA0"/>
    <w:rsid w:val="00A0032B"/>
    <w:rsid w:val="00A07256"/>
    <w:rsid w:val="00A12C2C"/>
    <w:rsid w:val="00A24079"/>
    <w:rsid w:val="00A3108A"/>
    <w:rsid w:val="00A34F13"/>
    <w:rsid w:val="00A469A4"/>
    <w:rsid w:val="00A46B50"/>
    <w:rsid w:val="00A5662C"/>
    <w:rsid w:val="00A81989"/>
    <w:rsid w:val="00A84FED"/>
    <w:rsid w:val="00A868D9"/>
    <w:rsid w:val="00A91C8F"/>
    <w:rsid w:val="00A93448"/>
    <w:rsid w:val="00A96AF7"/>
    <w:rsid w:val="00A96F8D"/>
    <w:rsid w:val="00AA4B57"/>
    <w:rsid w:val="00AA55D6"/>
    <w:rsid w:val="00AC05DF"/>
    <w:rsid w:val="00AC2916"/>
    <w:rsid w:val="00AC63CE"/>
    <w:rsid w:val="00AC79A9"/>
    <w:rsid w:val="00AD6C8B"/>
    <w:rsid w:val="00AD7199"/>
    <w:rsid w:val="00AE0C5E"/>
    <w:rsid w:val="00AE358F"/>
    <w:rsid w:val="00AF2759"/>
    <w:rsid w:val="00AF480B"/>
    <w:rsid w:val="00AF7C4D"/>
    <w:rsid w:val="00B00F27"/>
    <w:rsid w:val="00B156A7"/>
    <w:rsid w:val="00B1591E"/>
    <w:rsid w:val="00B30CE9"/>
    <w:rsid w:val="00B3399B"/>
    <w:rsid w:val="00B35DAD"/>
    <w:rsid w:val="00B378EA"/>
    <w:rsid w:val="00B40F8E"/>
    <w:rsid w:val="00B5417F"/>
    <w:rsid w:val="00B668EE"/>
    <w:rsid w:val="00B7566E"/>
    <w:rsid w:val="00B76122"/>
    <w:rsid w:val="00B779E1"/>
    <w:rsid w:val="00B91D12"/>
    <w:rsid w:val="00BC132C"/>
    <w:rsid w:val="00BC4208"/>
    <w:rsid w:val="00BC746C"/>
    <w:rsid w:val="00BD473E"/>
    <w:rsid w:val="00BD649B"/>
    <w:rsid w:val="00BE099E"/>
    <w:rsid w:val="00BE3816"/>
    <w:rsid w:val="00BE688A"/>
    <w:rsid w:val="00BF02E3"/>
    <w:rsid w:val="00BF6669"/>
    <w:rsid w:val="00C124D9"/>
    <w:rsid w:val="00C166D0"/>
    <w:rsid w:val="00C338F1"/>
    <w:rsid w:val="00C34826"/>
    <w:rsid w:val="00C4221C"/>
    <w:rsid w:val="00C543FF"/>
    <w:rsid w:val="00C605FF"/>
    <w:rsid w:val="00C74957"/>
    <w:rsid w:val="00C9750A"/>
    <w:rsid w:val="00CB1035"/>
    <w:rsid w:val="00CB261A"/>
    <w:rsid w:val="00CC0675"/>
    <w:rsid w:val="00CC0D1F"/>
    <w:rsid w:val="00CC123B"/>
    <w:rsid w:val="00CC148B"/>
    <w:rsid w:val="00CC3B83"/>
    <w:rsid w:val="00CC6C16"/>
    <w:rsid w:val="00CC6D5C"/>
    <w:rsid w:val="00CD30E3"/>
    <w:rsid w:val="00CD6646"/>
    <w:rsid w:val="00CE18C6"/>
    <w:rsid w:val="00CE4986"/>
    <w:rsid w:val="00CF1ABE"/>
    <w:rsid w:val="00D0718E"/>
    <w:rsid w:val="00D100E7"/>
    <w:rsid w:val="00D26831"/>
    <w:rsid w:val="00D27A27"/>
    <w:rsid w:val="00D34AF7"/>
    <w:rsid w:val="00D43062"/>
    <w:rsid w:val="00D5481F"/>
    <w:rsid w:val="00D6046E"/>
    <w:rsid w:val="00D63918"/>
    <w:rsid w:val="00D755C9"/>
    <w:rsid w:val="00D83D29"/>
    <w:rsid w:val="00D87704"/>
    <w:rsid w:val="00D94DEB"/>
    <w:rsid w:val="00D9741F"/>
    <w:rsid w:val="00DA421F"/>
    <w:rsid w:val="00DA5D2E"/>
    <w:rsid w:val="00DA77BC"/>
    <w:rsid w:val="00DC2E21"/>
    <w:rsid w:val="00DF2AC3"/>
    <w:rsid w:val="00DF2CC2"/>
    <w:rsid w:val="00DF4B1B"/>
    <w:rsid w:val="00DF52A3"/>
    <w:rsid w:val="00DF634B"/>
    <w:rsid w:val="00DF6FA2"/>
    <w:rsid w:val="00E03011"/>
    <w:rsid w:val="00E1025B"/>
    <w:rsid w:val="00E313DB"/>
    <w:rsid w:val="00E33AE6"/>
    <w:rsid w:val="00E36B0B"/>
    <w:rsid w:val="00E4623C"/>
    <w:rsid w:val="00E505D0"/>
    <w:rsid w:val="00E53D40"/>
    <w:rsid w:val="00E62F2A"/>
    <w:rsid w:val="00E70B3E"/>
    <w:rsid w:val="00E73B0A"/>
    <w:rsid w:val="00E81491"/>
    <w:rsid w:val="00E8780F"/>
    <w:rsid w:val="00E925A2"/>
    <w:rsid w:val="00E930AA"/>
    <w:rsid w:val="00E974BF"/>
    <w:rsid w:val="00EA045A"/>
    <w:rsid w:val="00EA3AB2"/>
    <w:rsid w:val="00EA6042"/>
    <w:rsid w:val="00EB586D"/>
    <w:rsid w:val="00EB5966"/>
    <w:rsid w:val="00EB6444"/>
    <w:rsid w:val="00ED4217"/>
    <w:rsid w:val="00EE2D4B"/>
    <w:rsid w:val="00EE2D59"/>
    <w:rsid w:val="00EE71A8"/>
    <w:rsid w:val="00F03358"/>
    <w:rsid w:val="00F1058C"/>
    <w:rsid w:val="00F25892"/>
    <w:rsid w:val="00F4182C"/>
    <w:rsid w:val="00F43F07"/>
    <w:rsid w:val="00F46E96"/>
    <w:rsid w:val="00F51E5D"/>
    <w:rsid w:val="00F530F7"/>
    <w:rsid w:val="00F57F5F"/>
    <w:rsid w:val="00F600E2"/>
    <w:rsid w:val="00F60109"/>
    <w:rsid w:val="00F64093"/>
    <w:rsid w:val="00F6553D"/>
    <w:rsid w:val="00F66309"/>
    <w:rsid w:val="00F667AA"/>
    <w:rsid w:val="00F7036C"/>
    <w:rsid w:val="00F741B9"/>
    <w:rsid w:val="00F74EF4"/>
    <w:rsid w:val="00F97BA6"/>
    <w:rsid w:val="00FA44E3"/>
    <w:rsid w:val="00FA4CEA"/>
    <w:rsid w:val="00FB104E"/>
    <w:rsid w:val="00FC61C0"/>
    <w:rsid w:val="00FD6C9A"/>
    <w:rsid w:val="00FE108B"/>
    <w:rsid w:val="00FE6844"/>
    <w:rsid w:val="00FE7652"/>
    <w:rsid w:val="00FE777E"/>
    <w:rsid w:val="00FF232B"/>
    <w:rsid w:val="05235D34"/>
    <w:rsid w:val="06A20A39"/>
    <w:rsid w:val="08D12F00"/>
    <w:rsid w:val="0B3049D6"/>
    <w:rsid w:val="0B692FE1"/>
    <w:rsid w:val="0C480258"/>
    <w:rsid w:val="0CD00F0A"/>
    <w:rsid w:val="0EA75CFA"/>
    <w:rsid w:val="0EBD0E70"/>
    <w:rsid w:val="0F712BB6"/>
    <w:rsid w:val="102354BF"/>
    <w:rsid w:val="11D20A1B"/>
    <w:rsid w:val="121A010C"/>
    <w:rsid w:val="136C4E31"/>
    <w:rsid w:val="16F83C72"/>
    <w:rsid w:val="193D3EC5"/>
    <w:rsid w:val="19EA468F"/>
    <w:rsid w:val="1CC25C22"/>
    <w:rsid w:val="1E394E8B"/>
    <w:rsid w:val="1E501745"/>
    <w:rsid w:val="27A929FE"/>
    <w:rsid w:val="2C21126A"/>
    <w:rsid w:val="2C752F1C"/>
    <w:rsid w:val="32BC0456"/>
    <w:rsid w:val="33D83D93"/>
    <w:rsid w:val="38147E3B"/>
    <w:rsid w:val="389D0C80"/>
    <w:rsid w:val="3B857ED9"/>
    <w:rsid w:val="3B9B0C14"/>
    <w:rsid w:val="3C9B66D6"/>
    <w:rsid w:val="3D8D1843"/>
    <w:rsid w:val="3D9B21BA"/>
    <w:rsid w:val="3EE83FF7"/>
    <w:rsid w:val="3F40671A"/>
    <w:rsid w:val="3FEE08F8"/>
    <w:rsid w:val="43673D14"/>
    <w:rsid w:val="43E04937"/>
    <w:rsid w:val="44173ECB"/>
    <w:rsid w:val="44421984"/>
    <w:rsid w:val="44A44BC4"/>
    <w:rsid w:val="44AD2E0D"/>
    <w:rsid w:val="46C035F8"/>
    <w:rsid w:val="4D7D7DB9"/>
    <w:rsid w:val="51BE544C"/>
    <w:rsid w:val="526E1E56"/>
    <w:rsid w:val="5338480E"/>
    <w:rsid w:val="562166FF"/>
    <w:rsid w:val="56E90240"/>
    <w:rsid w:val="57A23368"/>
    <w:rsid w:val="57EF7F46"/>
    <w:rsid w:val="58815E06"/>
    <w:rsid w:val="5EC47139"/>
    <w:rsid w:val="608F349B"/>
    <w:rsid w:val="60FF41BB"/>
    <w:rsid w:val="610D54A9"/>
    <w:rsid w:val="659F2553"/>
    <w:rsid w:val="66EF4E57"/>
    <w:rsid w:val="67A4342A"/>
    <w:rsid w:val="69B638C9"/>
    <w:rsid w:val="6A215794"/>
    <w:rsid w:val="6AAB5A90"/>
    <w:rsid w:val="6C160F2C"/>
    <w:rsid w:val="6E995A95"/>
    <w:rsid w:val="7229607F"/>
    <w:rsid w:val="73D25D6E"/>
    <w:rsid w:val="740B40E6"/>
    <w:rsid w:val="75187F78"/>
    <w:rsid w:val="754E378A"/>
    <w:rsid w:val="75D7090C"/>
    <w:rsid w:val="77260526"/>
    <w:rsid w:val="77B72634"/>
    <w:rsid w:val="77F40DE4"/>
    <w:rsid w:val="7AF721A5"/>
    <w:rsid w:val="7BBC67DB"/>
    <w:rsid w:val="7DD37E5E"/>
    <w:rsid w:val="7E637C8C"/>
    <w:rsid w:val="7FB31700"/>
    <w:rsid w:val="7FD03A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564A71C"/>
  <w15:docId w15:val="{BDE52DD1-BD7F-42F2-8157-5190D653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autoRedefine/>
    <w:qFormat/>
    <w:pPr>
      <w:widowControl w:val="0"/>
      <w:jc w:val="both"/>
    </w:pPr>
    <w:rPr>
      <w:rFonts w:asciiTheme="minorHAnsi" w:eastAsia="方正仿宋简体" w:hAnsiTheme="minorHAnsi" w:cstheme="minorBidi"/>
      <w:kern w:val="2"/>
      <w:sz w:val="32"/>
      <w:szCs w:val="24"/>
    </w:rPr>
  </w:style>
  <w:style w:type="paragraph" w:styleId="1">
    <w:name w:val="heading 1"/>
    <w:basedOn w:val="a"/>
    <w:next w:val="a"/>
    <w:link w:val="10"/>
    <w:autoRedefine/>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0"/>
    <w:autoRedefine/>
    <w:semiHidden/>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autoRedefine/>
    <w:uiPriority w:val="9"/>
    <w:qFormat/>
    <w:rsid w:val="00A81989"/>
    <w:pPr>
      <w:spacing w:line="600" w:lineRule="exact"/>
      <w:ind w:firstLineChars="200" w:firstLine="640"/>
      <w:outlineLvl w:val="2"/>
    </w:pPr>
    <w:rPr>
      <w:rFonts w:ascii="仿宋" w:eastAsia="仿宋" w:hAnsi="仿宋"/>
      <w:color w:val="000000"/>
      <w:szCs w:val="32"/>
      <w:shd w:val="clear" w:color="auto" w:fill="FFFFFF"/>
    </w:rPr>
  </w:style>
  <w:style w:type="paragraph" w:styleId="4">
    <w:name w:val="heading 4"/>
    <w:basedOn w:val="a"/>
    <w:next w:val="a"/>
    <w:link w:val="40"/>
    <w:autoRedefine/>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nhideWhenUsed/>
    <w:qFormat/>
    <w:rPr>
      <w:rFonts w:ascii="Calibri" w:hAnsi="Calibri"/>
      <w:sz w:val="20"/>
      <w:szCs w:val="20"/>
    </w:rPr>
  </w:style>
  <w:style w:type="paragraph" w:styleId="21">
    <w:name w:val="Body Text Indent 2"/>
    <w:basedOn w:val="a"/>
    <w:link w:val="22"/>
    <w:autoRedefine/>
    <w:qFormat/>
    <w:pPr>
      <w:ind w:firstLineChars="200" w:firstLine="420"/>
    </w:pPr>
    <w:rPr>
      <w:rFonts w:ascii="Times New Roman" w:eastAsia="宋体" w:hAnsi="Times New Roman" w:cs="Times New Roman"/>
      <w:sz w:val="21"/>
    </w:rPr>
  </w:style>
  <w:style w:type="paragraph" w:styleId="a4">
    <w:name w:val="footer"/>
    <w:basedOn w:val="a"/>
    <w:link w:val="a5"/>
    <w:autoRedefine/>
    <w:uiPriority w:val="99"/>
    <w:qFormat/>
    <w:pPr>
      <w:tabs>
        <w:tab w:val="center" w:pos="4153"/>
        <w:tab w:val="right" w:pos="8306"/>
      </w:tabs>
      <w:snapToGrid w:val="0"/>
      <w:jc w:val="left"/>
    </w:pPr>
    <w:rPr>
      <w:sz w:val="18"/>
      <w:szCs w:val="18"/>
    </w:rPr>
  </w:style>
  <w:style w:type="paragraph" w:styleId="a6">
    <w:name w:val="header"/>
    <w:basedOn w:val="a"/>
    <w:link w:val="a7"/>
    <w:autoRedefine/>
    <w:uiPriority w:val="99"/>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autoRedefine/>
    <w:qFormat/>
    <w:pPr>
      <w:spacing w:beforeAutospacing="1" w:afterAutospacing="1"/>
      <w:jc w:val="left"/>
    </w:pPr>
    <w:rPr>
      <w:rFonts w:cs="Times New Roman"/>
      <w:kern w:val="0"/>
      <w:sz w:val="24"/>
    </w:rPr>
  </w:style>
  <w:style w:type="table" w:styleId="a9">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autoRedefine/>
    <w:qFormat/>
    <w:rPr>
      <w:b/>
    </w:rPr>
  </w:style>
  <w:style w:type="character" w:styleId="ab">
    <w:name w:val="page number"/>
    <w:basedOn w:val="a0"/>
    <w:autoRedefine/>
    <w:uiPriority w:val="99"/>
    <w:qFormat/>
  </w:style>
  <w:style w:type="character" w:styleId="ac">
    <w:name w:val="FollowedHyperlink"/>
    <w:basedOn w:val="a0"/>
    <w:autoRedefine/>
    <w:qFormat/>
    <w:rPr>
      <w:color w:val="800080"/>
      <w:u w:val="none"/>
    </w:rPr>
  </w:style>
  <w:style w:type="character" w:styleId="ad">
    <w:name w:val="Hyperlink"/>
    <w:basedOn w:val="a0"/>
    <w:autoRedefine/>
    <w:qFormat/>
    <w:rPr>
      <w:color w:val="0000FF"/>
      <w:u w:val="none"/>
    </w:rPr>
  </w:style>
  <w:style w:type="character" w:customStyle="1" w:styleId="hover21">
    <w:name w:val="hover21"/>
    <w:basedOn w:val="a0"/>
    <w:autoRedefine/>
    <w:qFormat/>
    <w:rPr>
      <w:color w:val="557EE7"/>
    </w:rPr>
  </w:style>
  <w:style w:type="paragraph" w:customStyle="1" w:styleId="-11">
    <w:name w:val="彩色列表 - 强调文字颜色 11"/>
    <w:basedOn w:val="a"/>
    <w:autoRedefine/>
    <w:qFormat/>
    <w:pPr>
      <w:ind w:firstLineChars="200" w:firstLine="420"/>
    </w:pPr>
    <w:rPr>
      <w:rFonts w:ascii="Cambria" w:hAnsi="Cambria"/>
      <w:szCs w:val="22"/>
    </w:rPr>
  </w:style>
  <w:style w:type="character" w:customStyle="1" w:styleId="NormalCharacter">
    <w:name w:val="NormalCharacter"/>
    <w:autoRedefine/>
    <w:semiHidden/>
    <w:qFormat/>
    <w:rPr>
      <w:rFonts w:asciiTheme="minorHAnsi" w:eastAsia="方正仿宋简体" w:hAnsiTheme="minorHAnsi" w:cstheme="minorBidi"/>
      <w:kern w:val="2"/>
      <w:sz w:val="32"/>
      <w:szCs w:val="24"/>
      <w:lang w:val="en-US" w:eastAsia="zh-CN" w:bidi="ar-SA"/>
    </w:rPr>
  </w:style>
  <w:style w:type="paragraph" w:customStyle="1" w:styleId="Heading3">
    <w:name w:val="Heading3"/>
    <w:basedOn w:val="a"/>
    <w:next w:val="a"/>
    <w:autoRedefine/>
    <w:qFormat/>
    <w:pPr>
      <w:spacing w:line="600" w:lineRule="exact"/>
      <w:ind w:firstLineChars="200" w:firstLine="640"/>
      <w:textAlignment w:val="baseline"/>
    </w:pPr>
    <w:rPr>
      <w:rFonts w:ascii="黑体" w:eastAsia="黑体" w:hAnsi="黑体"/>
      <w:color w:val="000000"/>
      <w:szCs w:val="32"/>
    </w:rPr>
  </w:style>
  <w:style w:type="character" w:customStyle="1" w:styleId="a5">
    <w:name w:val="页脚 字符"/>
    <w:basedOn w:val="a0"/>
    <w:link w:val="a4"/>
    <w:autoRedefine/>
    <w:uiPriority w:val="99"/>
    <w:qFormat/>
    <w:rPr>
      <w:rFonts w:asciiTheme="minorHAnsi" w:eastAsia="方正仿宋简体" w:hAnsiTheme="minorHAnsi" w:cstheme="minorBidi"/>
      <w:kern w:val="2"/>
      <w:sz w:val="18"/>
      <w:szCs w:val="18"/>
    </w:rPr>
  </w:style>
  <w:style w:type="character" w:customStyle="1" w:styleId="20">
    <w:name w:val="标题 2 字符"/>
    <w:basedOn w:val="a0"/>
    <w:link w:val="2"/>
    <w:autoRedefine/>
    <w:semiHidden/>
    <w:qFormat/>
    <w:rPr>
      <w:rFonts w:asciiTheme="majorHAnsi" w:eastAsiaTheme="majorEastAsia" w:hAnsiTheme="majorHAnsi" w:cstheme="majorBidi"/>
      <w:b/>
      <w:bCs/>
      <w:kern w:val="2"/>
      <w:sz w:val="32"/>
      <w:szCs w:val="32"/>
    </w:rPr>
  </w:style>
  <w:style w:type="table" w:customStyle="1" w:styleId="TableNormal1">
    <w:name w:val="Table Normal1"/>
    <w:autoRedefine/>
    <w:uiPriority w:val="2"/>
    <w:semiHidden/>
    <w:unhideWhenUsed/>
    <w:qFormat/>
    <w:tblPr>
      <w:tblCellMar>
        <w:top w:w="0" w:type="dxa"/>
        <w:left w:w="0" w:type="dxa"/>
        <w:bottom w:w="0" w:type="dxa"/>
        <w:right w:w="0" w:type="dxa"/>
      </w:tblCellMar>
    </w:tblPr>
  </w:style>
  <w:style w:type="character" w:customStyle="1" w:styleId="40">
    <w:name w:val="标题 4 字符"/>
    <w:basedOn w:val="a0"/>
    <w:link w:val="4"/>
    <w:autoRedefine/>
    <w:semiHidden/>
    <w:qFormat/>
    <w:rPr>
      <w:rFonts w:asciiTheme="majorHAnsi" w:eastAsiaTheme="majorEastAsia" w:hAnsiTheme="majorHAnsi" w:cstheme="majorBidi"/>
      <w:i/>
      <w:iCs/>
      <w:color w:val="2E74B5" w:themeColor="accent1" w:themeShade="BF"/>
      <w:kern w:val="2"/>
      <w:sz w:val="32"/>
      <w:szCs w:val="24"/>
    </w:rPr>
  </w:style>
  <w:style w:type="character" w:customStyle="1" w:styleId="gray1">
    <w:name w:val="gray1"/>
    <w:autoRedefine/>
    <w:qFormat/>
    <w:rPr>
      <w:color w:val="333333"/>
    </w:rPr>
  </w:style>
  <w:style w:type="character" w:customStyle="1" w:styleId="apple-style-span">
    <w:name w:val="apple-style-span"/>
    <w:autoRedefine/>
    <w:qFormat/>
  </w:style>
  <w:style w:type="character" w:customStyle="1" w:styleId="22">
    <w:name w:val="正文文本缩进 2 字符"/>
    <w:link w:val="21"/>
    <w:autoRedefine/>
    <w:qFormat/>
    <w:rPr>
      <w:kern w:val="2"/>
      <w:sz w:val="21"/>
      <w:szCs w:val="24"/>
    </w:rPr>
  </w:style>
  <w:style w:type="character" w:customStyle="1" w:styleId="10">
    <w:name w:val="标题 1 字符"/>
    <w:link w:val="1"/>
    <w:autoRedefine/>
    <w:uiPriority w:val="9"/>
    <w:qFormat/>
    <w:rPr>
      <w:rFonts w:ascii="宋体" w:hAnsi="宋体"/>
      <w:b/>
      <w:kern w:val="44"/>
      <w:sz w:val="48"/>
      <w:szCs w:val="48"/>
    </w:rPr>
  </w:style>
  <w:style w:type="character" w:customStyle="1" w:styleId="a7">
    <w:name w:val="页眉 字符"/>
    <w:link w:val="a6"/>
    <w:autoRedefine/>
    <w:uiPriority w:val="99"/>
    <w:qFormat/>
    <w:rPr>
      <w:rFonts w:asciiTheme="minorHAnsi" w:eastAsia="方正仿宋简体" w:hAnsiTheme="minorHAnsi" w:cstheme="minorBidi"/>
      <w:kern w:val="2"/>
      <w:sz w:val="18"/>
      <w:szCs w:val="18"/>
    </w:rPr>
  </w:style>
  <w:style w:type="character" w:customStyle="1" w:styleId="BodyTextIndent2Char1">
    <w:name w:val="Body Text Indent 2 Char1"/>
    <w:basedOn w:val="a0"/>
    <w:autoRedefine/>
    <w:semiHidden/>
    <w:qFormat/>
    <w:rPr>
      <w:rFonts w:asciiTheme="minorHAnsi" w:eastAsia="方正仿宋简体" w:hAnsiTheme="minorHAnsi" w:cstheme="minorBidi"/>
      <w:kern w:val="2"/>
      <w:sz w:val="32"/>
      <w:szCs w:val="24"/>
    </w:rPr>
  </w:style>
  <w:style w:type="paragraph" w:customStyle="1" w:styleId="p15">
    <w:name w:val="p15"/>
    <w:basedOn w:val="a"/>
    <w:autoRedefine/>
    <w:qFormat/>
    <w:pPr>
      <w:widowControl/>
      <w:spacing w:before="100" w:beforeAutospacing="1" w:after="100" w:afterAutospacing="1"/>
      <w:jc w:val="left"/>
    </w:pPr>
    <w:rPr>
      <w:rFonts w:ascii="宋体" w:eastAsia="宋体" w:hAnsi="宋体" w:cs="宋体"/>
      <w:kern w:val="0"/>
      <w:sz w:val="24"/>
    </w:rPr>
  </w:style>
  <w:style w:type="table" w:customStyle="1" w:styleId="TableGrid1">
    <w:name w:val="Table Grid1"/>
    <w:basedOn w:val="a1"/>
    <w:autoRedefine/>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autoRedefine/>
    <w:uiPriority w:val="39"/>
    <w:qFormat/>
    <w:rPr>
      <w:rFonts w:ascii="宋体" w:hAnsi="宋体"/>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99"/>
    <w:unhideWhenUsed/>
    <w:rsid w:val="009C37B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baike.baidu.com/item/%E4%B8%AD%E5%9B%BD%E8%8B%B1%E8%AF%AD%E6%95%99%E5%AD%A6%E7%A0%94%E7%A9%B6%E4%BC%9A" TargetMode="External"/><Relationship Id="rId17" Type="http://schemas.openxmlformats.org/officeDocument/2006/relationships/image" Target="media/image5.png"/><Relationship Id="rId25" Type="http://schemas.openxmlformats.org/officeDocument/2006/relationships/hyperlink" Target="http://search.dangdang.com/book/search_pub.php?category=01&amp;key2=%CD%F5%B1%FC%C7%D5&amp;order=sort_xtime_desc"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26B03A-ABD7-4E02-934D-270DD432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85</Pages>
  <Words>9139</Words>
  <Characters>52098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XWB</dc:creator>
  <cp:lastModifiedBy>yu wai</cp:lastModifiedBy>
  <cp:revision>198</cp:revision>
  <cp:lastPrinted>2024-01-05T07:21:00Z</cp:lastPrinted>
  <dcterms:created xsi:type="dcterms:W3CDTF">2022-02-28T07:24:00Z</dcterms:created>
  <dcterms:modified xsi:type="dcterms:W3CDTF">2024-01-05T10:06:00Z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086D379CDCBD46E0BAC8A355D0FC8EE7_13</vt:lpwstr>
  </property>
</Properties>
</file>